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410"/>
        <w:gridCol w:w="3570"/>
        <w:gridCol w:w="525"/>
      </w:tblGrid>
      <w:tr>
        <w:trPr>
          <w:cantSplit/>
          <w:trHeight w:val="3685" w:hRule="exact"/>
        </w:trPr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開発許可事項変更届出書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和光市長　様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　　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  <w:spacing w:val="105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</w:p>
        </w:tc>
      </w:tr>
      <w:tr>
        <w:trPr/>
        <w:tc>
          <w:tcPr>
            <w:tcW w:w="441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17780</wp:posOffset>
                      </wp:positionV>
                      <wp:extent cx="2209800" cy="3048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09800" cy="304800"/>
                              </a:xfrm>
                              <a:prstGeom prst="bracketPair">
                                <a:avLst>
                                  <a:gd name="adj" fmla="val 16682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.4pt;mso-position-vertical-relative:text;mso-position-horizontal-relative:text;position:absolute;height:24pt;width:174pt;margin-left:221.55pt;z-index:2;" o:allowincell="f" filled="f" stroked="t" strokecolor="#000000" strokeweight="0.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法人にあっては、主たる事務所の所在地、名称及び代表者の氏名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49" w:hRule="exact"/>
        </w:trPr>
        <w:tc>
          <w:tcPr>
            <w:tcW w:w="85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都市計画法第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項の規定により、開発許可に係る事項の変更について、次のとおり届け出ます。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変更に係る事項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変更の理由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許可番号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変更に係る事項は、変更前及び変更後の内容を対照させて記載すること。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設計の変更の場合は、別途設計説明書及び設計図を添付すること。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この届出書及び添付図面等は、それぞれ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部提出すること。</w:t>
      </w:r>
    </w:p>
    <w:sectPr>
      <w:pgSz w:w="11901" w:h="16840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</Words>
  <Characters>231</Characters>
  <Application>JUST Note</Application>
  <Lines>41</Lines>
  <Paragraphs>17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様式第10号(第6条関係)</dc:title>
  <dc:creator>(株)ぎょうせい</dc:creator>
  <cp:lastModifiedBy>Administrator</cp:lastModifiedBy>
  <dcterms:created xsi:type="dcterms:W3CDTF">2011-12-14T18:40:00Z</dcterms:created>
  <dcterms:modified xsi:type="dcterms:W3CDTF">2021-05-24T00:43:16Z</dcterms:modified>
  <cp:revision>5</cp:revision>
</cp:coreProperties>
</file>