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変更協議書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（連絡先）　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の内容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を変更したいので、和光市まちづくり条例第</w:t>
      </w:r>
      <w:r>
        <w:rPr>
          <w:rFonts w:hint="default" w:ascii="ＭＳ 明朝" w:hAnsi="ＭＳ 明朝" w:eastAsia="ＭＳ 明朝"/>
          <w:sz w:val="21"/>
        </w:rPr>
        <w:t>25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5)</w:t>
      </w:r>
      <w:r>
        <w:rPr>
          <w:rFonts w:hint="default" w:ascii="ＭＳ 明朝" w:hAnsi="ＭＳ 明朝" w:eastAsia="ＭＳ 明朝"/>
          <w:sz w:val="21"/>
        </w:rPr>
        <w:t>の規定により、その承認を求めます。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3104"/>
        <w:gridCol w:w="3301"/>
      </w:tblGrid>
      <w:tr>
        <w:trPr>
          <w:cantSplit/>
          <w:trHeight w:val="9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開発行為等に関</w:t>
            </w:r>
            <w:r>
              <w:rPr>
                <w:rFonts w:hint="default" w:ascii="ＭＳ 明朝" w:hAnsi="ＭＳ 明朝" w:eastAsia="ＭＳ 明朝"/>
                <w:sz w:val="21"/>
              </w:rPr>
              <w:t>す</w:t>
            </w: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る協定締結</w:t>
            </w: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小規模開発行為等に関する合意書交付</w:t>
            </w: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年月</w:t>
            </w:r>
            <w:r>
              <w:rPr>
                <w:rFonts w:hint="default" w:ascii="ＭＳ 明朝" w:hAnsi="ＭＳ 明朝" w:eastAsia="ＭＳ 明朝"/>
                <w:sz w:val="21"/>
              </w:rPr>
              <w:t>日・番号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第　　　　　号　　　　　　　</w:t>
            </w:r>
          </w:p>
        </w:tc>
      </w:tr>
      <w:tr>
        <w:trPr>
          <w:cantSplit/>
          <w:trHeight w:val="9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29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変更の内容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</w:p>
        </w:tc>
      </w:tr>
      <w:tr>
        <w:trPr>
          <w:cantSplit/>
          <w:trHeight w:val="2859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35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変更の理由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を行う者又は代理人が法人である場合においては、住所及び氏名は、主たる事務所の所在地、名称及び代表者氏名を記載してください。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309</Characters>
  <Application>JUST Note</Application>
  <Lines>54</Lines>
  <Paragraphs>23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2024-03-28T06:57:11Z</dcterms:modified>
  <cp:revision>14</cp:revision>
</cp:coreProperties>
</file>