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1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1786890</wp:posOffset>
                </wp:positionH>
                <wp:positionV relativeFrom="page">
                  <wp:posOffset>332740</wp:posOffset>
                </wp:positionV>
                <wp:extent cx="4914900" cy="917575"/>
                <wp:effectExtent l="0" t="0" r="635" b="635"/>
                <wp:wrapNone/>
                <wp:docPr id="1026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5"/>
                      <wps:cNvSpPr txBox="1"/>
                      <wps:spPr>
                        <a:xfrm>
                          <a:off x="0" y="0"/>
                          <a:ext cx="4914900" cy="917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iragino UD Sans StdN W6" w:hAnsi="Hiragino UD Sans StdN W6" w:eastAsia="Hiragino UD Sans StdN W6"/>
                                <w:b w:val="1"/>
                                <w:color w:val="FFFFFF" w:themeColor="background1"/>
                                <w:sz w:val="56"/>
                                <w:u w:val="thick" w:color="auto"/>
                              </w:rPr>
                            </w:pPr>
                            <w:r>
                              <w:rPr>
                                <w:rFonts w:hint="eastAsia" w:ascii="Hiragino UD Sans StdN W6" w:hAnsi="Hiragino UD Sans StdN W6" w:eastAsia="Hiragino UD Sans StdN W6"/>
                                <w:b w:val="1"/>
                                <w:color w:val="FFFFFF" w:themeColor="background1"/>
                                <w:sz w:val="40"/>
                                <w:u w:val="thick" w:color="auto"/>
                              </w:rPr>
                              <w:t>市県民税（普通徴収）、固定資産税・都市計画税、軽自動車税、国民健康保険税が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iragino UD Sans StdN W6" w:hAnsi="Hiragino UD Sans StdN W6" w:eastAsia="Hiragino UD Sans StdN W6"/>
                                <w:b w:val="1"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26.2pt;mso-position-vertical-relative:page;mso-position-horizontal-relative:text;v-text-anchor:top;position:absolute;height:72.25pt;mso-wrap-distance-top:0pt;width:387pt;mso-wrap-distance-left:9pt;margin-left:140.69pt;z-index:2;" o:spid="_x0000_s102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iragino UD Sans StdN W6" w:hAnsi="Hiragino UD Sans StdN W6" w:eastAsia="Hiragino UD Sans StdN W6"/>
                          <w:b w:val="1"/>
                          <w:color w:val="FFFFFF" w:themeColor="background1"/>
                          <w:sz w:val="56"/>
                          <w:u w:val="thick" w:color="auto"/>
                        </w:rPr>
                      </w:pPr>
                      <w:r>
                        <w:rPr>
                          <w:rFonts w:hint="eastAsia" w:ascii="Hiragino UD Sans StdN W6" w:hAnsi="Hiragino UD Sans StdN W6" w:eastAsia="Hiragino UD Sans StdN W6"/>
                          <w:b w:val="1"/>
                          <w:color w:val="FFFFFF" w:themeColor="background1"/>
                          <w:sz w:val="40"/>
                          <w:u w:val="thick" w:color="auto"/>
                        </w:rPr>
                        <w:t>市県民税（普通徴収）、固定資産税・都市計画税、軽自動車税、国民健康保険税が</w:t>
                      </w:r>
                    </w:p>
                    <w:p>
                      <w:pPr>
                        <w:pStyle w:val="0"/>
                        <w:rPr>
                          <w:rFonts w:hint="default" w:ascii="Hiragino UD Sans StdN W6" w:hAnsi="Hiragino UD Sans StdN W6" w:eastAsia="Hiragino UD Sans StdN W6"/>
                          <w:b w:val="1"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6832600" cy="2946400"/>
            <wp:effectExtent l="0" t="0" r="0" b="0"/>
            <wp:docPr id="1027" name="top_081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top_08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spacing w:line="140" w:lineRule="exact"/>
        <w:rPr>
          <w:rFonts w:hint="default"/>
        </w:rPr>
      </w:pPr>
    </w:p>
    <w:p>
      <w:pPr>
        <w:pStyle w:val="0"/>
        <w:tabs>
          <w:tab w:val="left" w:leader="none" w:pos="7195"/>
        </w:tabs>
        <w:rPr>
          <w:rFonts w:hint="default"/>
        </w:rPr>
      </w:pPr>
      <w:r>
        <w:rPr>
          <w:rFonts w:hint="default"/>
        </w:rPr>
        <w:drawing>
          <wp:inline distT="0" distB="0" distL="0" distR="0">
            <wp:extent cx="6836410" cy="4387215"/>
            <wp:effectExtent l="0" t="0" r="0" b="0"/>
            <wp:docPr id="1028" name="middle_081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middle_08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tabs>
          <w:tab w:val="left" w:leader="none" w:pos="7400"/>
        </w:tabs>
        <w:rPr>
          <w:rFonts w:hint="default"/>
        </w:rPr>
      </w:pPr>
    </w:p>
    <w:p>
      <w:pPr>
        <w:pStyle w:val="0"/>
        <w:tabs>
          <w:tab w:val="left" w:leader="none" w:pos="7400"/>
        </w:tabs>
        <w:ind w:firstLine="280" w:firstLineChars="100"/>
        <w:rPr>
          <w:rFonts w:hint="default"/>
        </w:rPr>
      </w:pPr>
      <w:r>
        <w:rPr>
          <w:rFonts w:hint="eastAsia" w:ascii="Meiryo UI" w:hAnsi="Meiryo UI" w:eastAsia="Meiryo UI"/>
          <w:sz w:val="28"/>
        </w:rPr>
        <w:t>納付の履歴は「利用明細」にてご確認いただけます。</w:t>
      </w:r>
      <w:r>
        <w:rPr>
          <w:rFonts w:hint="eastAsia" w:ascii="Meiryo UI" w:hAnsi="Meiryo UI" w:eastAsia="Meiryo UI"/>
          <w:sz w:val="28"/>
        </w:rPr>
        <w:t>(19</w:t>
      </w:r>
      <w:r>
        <w:rPr>
          <w:rFonts w:hint="eastAsia" w:ascii="Meiryo UI" w:hAnsi="Meiryo UI" w:eastAsia="Meiryo UI"/>
          <w:sz w:val="28"/>
        </w:rPr>
        <w:t>年</w:t>
      </w:r>
      <w:r>
        <w:rPr>
          <w:rFonts w:hint="eastAsia" w:ascii="Meiryo UI" w:hAnsi="Meiryo UI" w:eastAsia="Meiryo UI"/>
          <w:sz w:val="28"/>
        </w:rPr>
        <w:t>9</w:t>
      </w:r>
      <w:r>
        <w:rPr>
          <w:rFonts w:hint="eastAsia" w:ascii="Meiryo UI" w:hAnsi="Meiryo UI" w:eastAsia="Meiryo UI"/>
          <w:sz w:val="28"/>
        </w:rPr>
        <w:t>月時点</w:t>
      </w:r>
      <w:r>
        <w:rPr>
          <w:rFonts w:hint="eastAsia" w:ascii="Meiryo UI" w:hAnsi="Meiryo UI" w:eastAsia="Meiryo UI"/>
          <w:sz w:val="28"/>
        </w:rPr>
        <w:t>)</w:t>
      </w:r>
    </w:p>
    <w:p>
      <w:pPr>
        <w:pStyle w:val="0"/>
        <w:tabs>
          <w:tab w:val="left" w:leader="none" w:pos="7400"/>
        </w:tabs>
        <w:ind w:firstLine="280" w:firstLineChars="100"/>
        <w:rPr>
          <w:rFonts w:hint="default"/>
        </w:rPr>
      </w:pPr>
      <w:r>
        <w:rPr>
          <w:rFonts w:hint="eastAsia" w:ascii="Meiryo UI" w:hAnsi="Meiryo UI" w:eastAsia="Meiryo UI"/>
          <w:sz w:val="28"/>
        </w:rPr>
        <w:t>※</w:t>
      </w:r>
      <w:r>
        <w:rPr>
          <w:rFonts w:hint="eastAsia" w:ascii="Meiryo UI" w:hAnsi="Meiryo UI" w:eastAsia="Meiryo UI"/>
          <w:sz w:val="28"/>
        </w:rPr>
        <w:t xml:space="preserve"> </w:t>
      </w:r>
      <w:r>
        <w:rPr>
          <w:rFonts w:hint="eastAsia" w:ascii="Meiryo UI" w:hAnsi="Meiryo UI" w:eastAsia="Meiryo UI"/>
          <w:sz w:val="28"/>
        </w:rPr>
        <w:t>領収書は発行されません。</w:t>
      </w:r>
    </w:p>
    <w:p>
      <w:pPr>
        <w:pStyle w:val="0"/>
        <w:tabs>
          <w:tab w:val="left" w:leader="none" w:pos="7400"/>
        </w:tabs>
        <w:rPr>
          <w:rFonts w:hint="default"/>
        </w:rPr>
      </w:pPr>
    </w:p>
    <w:p>
      <w:pPr>
        <w:pStyle w:val="0"/>
        <w:tabs>
          <w:tab w:val="left" w:leader="none" w:pos="7400"/>
        </w:tabs>
        <w:rPr>
          <w:rFonts w:hint="default"/>
        </w:rPr>
      </w:pPr>
    </w:p>
    <w:p>
      <w:pPr>
        <w:pStyle w:val="0"/>
        <w:tabs>
          <w:tab w:val="left" w:leader="none" w:pos="7400"/>
        </w:tabs>
        <w:rPr>
          <w:rFonts w:hint="default"/>
        </w:rPr>
      </w:pPr>
    </w:p>
    <w:p>
      <w:pPr>
        <w:pStyle w:val="0"/>
        <w:tabs>
          <w:tab w:val="left" w:leader="none" w:pos="7400"/>
        </w:tabs>
        <w:rPr>
          <w:rFonts w:hint="default"/>
        </w:rPr>
      </w:pPr>
    </w:p>
    <w:p>
      <w:pPr>
        <w:pStyle w:val="0"/>
        <w:tabs>
          <w:tab w:val="left" w:leader="none" w:pos="7400"/>
        </w:tabs>
        <w:rPr>
          <w:rFonts w:hint="default"/>
        </w:rPr>
      </w:pPr>
      <w:bookmarkStart w:id="0" w:name="_GoBack"/>
      <w:bookmarkEnd w:id="0"/>
    </w:p>
    <w:sectPr>
      <w:pgSz w:w="11900" w:h="16840"/>
      <w:pgMar w:top="567" w:right="567" w:bottom="567" w:left="567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iragino UD Sans StdN W6">
    <w:panose1 w:val="00000000000000000000"/>
    <w:charset w:val="80"/>
    <w:family w:val="swiss"/>
    <w:notTrueType/>
    <w:pitch w:val="fixed"/>
    <w:sig w:usb0="00000000" w:usb1="00000000" w:usb2="00000000" w:usb3="00000000" w:csb0="0002000D" w:csb1="00000000"/>
  </w:font>
  <w:font w:name="Hiragino UD Sans StdN W3">
    <w:panose1 w:val="00000000000000000000"/>
    <w:charset w:val="80"/>
    <w:family w:val="swiss"/>
    <w:notTrueType/>
    <w:pitch w:val="fixed"/>
    <w:sig w:usb0="00000000" w:usb1="00000000" w:usb2="00000000" w:usb3="00000000" w:csb0="0002000D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iragino UD Sans StdN W6">
    <w:panose1 w:val="00000800000000000000"/>
    <w:charset w:val="80"/>
    <w:family w:val="swiss"/>
    <w:notTrueType/>
    <w:pitch w:val="fixed"/>
    <w:sig w:usb0="00000000" w:usb1="00000000" w:usb2="00000000" w:usb3="00000000" w:csb0="0002000D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15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見出し 1 (文字)"/>
    <w:basedOn w:val="10"/>
    <w:next w:val="15"/>
    <w:link w:val="1"/>
    <w:uiPriority w:val="0"/>
    <w:rPr>
      <w:rFonts w:asciiTheme="majorHAnsi" w:hAnsiTheme="majorHAnsi" w:eastAsiaTheme="majorEastAsia"/>
      <w:sz w:val="24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81</TotalTime>
  <Pages>1</Pages>
  <Words>2</Words>
  <Characters>83</Characters>
  <Application>JUST Note</Application>
  <Lines>13</Lines>
  <Paragraphs>3</Paragraphs>
  <CharactersWithSpaces>84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小澤 有実</dc:creator>
  <cp:lastModifiedBy>Administrator</cp:lastModifiedBy>
  <cp:lastPrinted>2020-10-26T23:56:38Z</cp:lastPrinted>
  <dcterms:created xsi:type="dcterms:W3CDTF">2020-06-19T04:17:00Z</dcterms:created>
  <dcterms:modified xsi:type="dcterms:W3CDTF">2020-10-06T03:14:21Z</dcterms:modified>
  <cp:revision>2</cp:revision>
</cp:coreProperties>
</file>