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7E4BC" w14:textId="741B8915" w:rsidR="00C91090" w:rsidRPr="00C91090" w:rsidRDefault="00C91090" w:rsidP="00C91090">
      <w:pPr>
        <w:ind w:firstLineChars="2900" w:firstLine="8352"/>
        <w:jc w:val="left"/>
        <w:rPr>
          <w:rFonts w:ascii="UD デジタル 教科書体 NP" w:eastAsia="UD デジタル 教科書体 NP" w:hAnsi="ＭＳ ゴシック"/>
          <w:sz w:val="28"/>
          <w:szCs w:val="28"/>
          <w:bdr w:val="single" w:sz="4" w:space="0" w:color="auto"/>
        </w:rPr>
      </w:pPr>
      <w:r w:rsidRPr="00C91090">
        <w:rPr>
          <w:rFonts w:ascii="UD デジタル 教科書体 NP" w:eastAsia="UD デジタル 教科書体 NP" w:hAnsi="ＭＳ ゴシック" w:hint="eastAsia"/>
          <w:sz w:val="28"/>
          <w:szCs w:val="28"/>
          <w:bdr w:val="single" w:sz="4" w:space="0" w:color="auto"/>
        </w:rPr>
        <w:t>資料3</w:t>
      </w:r>
    </w:p>
    <w:p w14:paraId="14B49529" w14:textId="6E5D2988" w:rsidR="00C91090" w:rsidRDefault="00C91090" w:rsidP="00C91090">
      <w:pPr>
        <w:jc w:val="left"/>
        <w:rPr>
          <w:rFonts w:ascii="UD デジタル 教科書体 NP" w:eastAsia="UD デジタル 教科書体 NP" w:hAnsi="ＭＳ ゴシック"/>
          <w:szCs w:val="24"/>
        </w:rPr>
      </w:pPr>
      <w:r>
        <w:rPr>
          <w:rFonts w:ascii="UD デジタル 教科書体 NP" w:eastAsia="UD デジタル 教科書体 NP" w:hAnsi="ＭＳ ゴシック" w:hint="eastAsia"/>
          <w:szCs w:val="24"/>
        </w:rPr>
        <w:t>〇</w:t>
      </w:r>
      <w:r w:rsidRPr="00C91090">
        <w:rPr>
          <w:rFonts w:ascii="UD デジタル 教科書体 NP" w:eastAsia="UD デジタル 教科書体 NP" w:hAnsi="ＭＳ ゴシック" w:hint="eastAsia"/>
          <w:szCs w:val="24"/>
        </w:rPr>
        <w:t>第二次和光市産業振興計画中間見直し</w:t>
      </w:r>
      <w:r>
        <w:rPr>
          <w:rFonts w:ascii="UD デジタル 教科書体 NP" w:eastAsia="UD デジタル 教科書体 NP" w:hAnsi="ＭＳ ゴシック" w:hint="eastAsia"/>
          <w:szCs w:val="24"/>
        </w:rPr>
        <w:t>及び修正箇所（案）</w:t>
      </w:r>
      <w:r w:rsidRPr="00C91090">
        <w:rPr>
          <w:rFonts w:ascii="UD デジタル 教科書体 NP" w:eastAsia="UD デジタル 教科書体 NP" w:hAnsi="ＭＳ ゴシック" w:hint="eastAsia"/>
          <w:szCs w:val="24"/>
        </w:rPr>
        <w:t>について</w:t>
      </w:r>
    </w:p>
    <w:p w14:paraId="7DBECCCF" w14:textId="77777777" w:rsidR="00C91090" w:rsidRDefault="00C91090" w:rsidP="00C91090">
      <w:pPr>
        <w:jc w:val="left"/>
        <w:rPr>
          <w:rFonts w:ascii="UD デジタル 教科書体 NP" w:eastAsia="UD デジタル 教科書体 NP" w:hAnsi="ＭＳ ゴシック"/>
          <w:szCs w:val="24"/>
        </w:rPr>
      </w:pPr>
    </w:p>
    <w:p w14:paraId="09A4F185" w14:textId="6A8D3F92" w:rsidR="008E0276" w:rsidRPr="008B20FC" w:rsidRDefault="008E0276" w:rsidP="00C91090">
      <w:pPr>
        <w:jc w:val="left"/>
        <w:rPr>
          <w:rFonts w:ascii="UD デジタル 教科書体 NP" w:eastAsia="UD デジタル 教科書体 NP" w:hAnsi="ＭＳ ゴシック"/>
          <w:sz w:val="22"/>
          <w:szCs w:val="22"/>
        </w:rPr>
      </w:pPr>
      <w:r w:rsidRPr="008B20FC">
        <w:rPr>
          <w:rFonts w:ascii="UD デジタル 教科書体 NP" w:eastAsia="UD デジタル 教科書体 NP" w:hAnsi="ＭＳ ゴシック" w:hint="eastAsia"/>
          <w:sz w:val="22"/>
          <w:szCs w:val="22"/>
        </w:rPr>
        <w:t>≪第二次和光市産業振興計画中間見直し</w:t>
      </w:r>
      <w:r w:rsidR="008B20FC" w:rsidRPr="008B20FC">
        <w:rPr>
          <w:rFonts w:ascii="UD デジタル 教科書体 NP" w:eastAsia="UD デジタル 教科書体 NP" w:hAnsi="ＭＳ ゴシック" w:hint="eastAsia"/>
          <w:sz w:val="22"/>
          <w:szCs w:val="22"/>
        </w:rPr>
        <w:t>について</w:t>
      </w:r>
      <w:r w:rsidRPr="008B20FC">
        <w:rPr>
          <w:rFonts w:ascii="UD デジタル 教科書体 NP" w:eastAsia="UD デジタル 教科書体 NP" w:hAnsi="ＭＳ ゴシック" w:hint="eastAsia"/>
          <w:sz w:val="22"/>
          <w:szCs w:val="22"/>
        </w:rPr>
        <w:t>≫</w:t>
      </w:r>
    </w:p>
    <w:p w14:paraId="17644A48" w14:textId="340A201E" w:rsidR="00935C51" w:rsidRPr="008B20FC" w:rsidRDefault="00C91090" w:rsidP="00C91090">
      <w:pPr>
        <w:jc w:val="left"/>
        <w:rPr>
          <w:rFonts w:ascii="UD デジタル 教科書体 NP" w:eastAsia="UD デジタル 教科書体 NP" w:hAnsi="ＭＳ ゴシック" w:hint="eastAsia"/>
          <w:sz w:val="22"/>
          <w:szCs w:val="22"/>
        </w:rPr>
      </w:pPr>
      <w:r>
        <w:rPr>
          <w:rFonts w:ascii="UD デジタル 教科書体 NP" w:eastAsia="UD デジタル 教科書体 NP" w:hAnsi="ＭＳ ゴシック" w:hint="eastAsia"/>
          <w:szCs w:val="24"/>
        </w:rPr>
        <w:t xml:space="preserve">　</w:t>
      </w:r>
      <w:r w:rsidR="00B5230F" w:rsidRPr="008B20FC">
        <w:rPr>
          <w:rFonts w:ascii="UD デジタル 教科書体 NP" w:eastAsia="UD デジタル 教科書体 NP" w:hAnsi="ＭＳ ゴシック" w:hint="eastAsia"/>
          <w:sz w:val="22"/>
          <w:szCs w:val="22"/>
        </w:rPr>
        <w:t>和光市では平成23年３月に策定した「和光市産業振興計画」が令和4年3月に計画</w:t>
      </w:r>
      <w:r w:rsidR="00965B6C" w:rsidRPr="008B20FC">
        <w:rPr>
          <w:rFonts w:ascii="UD デジタル 教科書体 NP" w:eastAsia="UD デジタル 教科書体 NP" w:hAnsi="ＭＳ ゴシック" w:hint="eastAsia"/>
          <w:sz w:val="22"/>
          <w:szCs w:val="22"/>
        </w:rPr>
        <w:t>期間の満了</w:t>
      </w:r>
      <w:r w:rsidR="00B5230F" w:rsidRPr="008B20FC">
        <w:rPr>
          <w:rFonts w:ascii="UD デジタル 教科書体 NP" w:eastAsia="UD デジタル 教科書体 NP" w:hAnsi="ＭＳ ゴシック" w:hint="eastAsia"/>
          <w:sz w:val="22"/>
          <w:szCs w:val="22"/>
        </w:rPr>
        <w:t>を迎えたことから、</w:t>
      </w:r>
      <w:r w:rsidR="00456836" w:rsidRPr="008B20FC">
        <w:rPr>
          <w:rFonts w:ascii="UD デジタル 教科書体 NP" w:eastAsia="UD デジタル 教科書体 NP" w:hAnsi="ＭＳ ゴシック" w:hint="eastAsia"/>
          <w:sz w:val="22"/>
          <w:szCs w:val="22"/>
        </w:rPr>
        <w:t>「第五次和光市総合振興計画基本構想」及び「和光市産業振興条例」に基づき、今後の市内産業の方向性を導く指針を示し、総合振興計画、産業振興条例に基づく施策を戦略的に推進するために「</w:t>
      </w:r>
      <w:r w:rsidR="00B5230F" w:rsidRPr="008B20FC">
        <w:rPr>
          <w:rFonts w:ascii="UD デジタル 教科書体 NP" w:eastAsia="UD デジタル 教科書体 NP" w:hAnsi="ＭＳ ゴシック" w:hint="eastAsia"/>
          <w:sz w:val="22"/>
          <w:szCs w:val="22"/>
        </w:rPr>
        <w:t>第二次</w:t>
      </w:r>
      <w:r w:rsidR="00456836" w:rsidRPr="008B20FC">
        <w:rPr>
          <w:rFonts w:ascii="UD デジタル 教科書体 NP" w:eastAsia="UD デジタル 教科書体 NP" w:hAnsi="ＭＳ ゴシック" w:hint="eastAsia"/>
          <w:sz w:val="22"/>
          <w:szCs w:val="22"/>
        </w:rPr>
        <w:t>和光市</w:t>
      </w:r>
      <w:r w:rsidR="00B5230F" w:rsidRPr="008B20FC">
        <w:rPr>
          <w:rFonts w:ascii="UD デジタル 教科書体 NP" w:eastAsia="UD デジタル 教科書体 NP" w:hAnsi="ＭＳ ゴシック" w:hint="eastAsia"/>
          <w:sz w:val="22"/>
          <w:szCs w:val="22"/>
        </w:rPr>
        <w:t>産業振興計画」</w:t>
      </w:r>
      <w:r w:rsidR="00456836" w:rsidRPr="008B20FC">
        <w:rPr>
          <w:rFonts w:ascii="UD デジタル 教科書体 NP" w:eastAsia="UD デジタル 教科書体 NP" w:hAnsi="ＭＳ ゴシック" w:hint="eastAsia"/>
          <w:sz w:val="22"/>
          <w:szCs w:val="22"/>
        </w:rPr>
        <w:t>を策定した。</w:t>
      </w:r>
    </w:p>
    <w:p w14:paraId="38564E16" w14:textId="45132D22" w:rsidR="003E579B" w:rsidRPr="008B20FC" w:rsidRDefault="00935C51" w:rsidP="003E579B">
      <w:pPr>
        <w:spacing w:beforeLines="50" w:before="182"/>
        <w:ind w:firstLineChars="100" w:firstLine="228"/>
        <w:jc w:val="left"/>
        <w:rPr>
          <w:rFonts w:ascii="UD デジタル 教科書体 NP" w:eastAsia="UD デジタル 教科書体 NP" w:hAnsi="ＭＳ ゴシック" w:hint="eastAsia"/>
          <w:sz w:val="22"/>
          <w:szCs w:val="22"/>
        </w:rPr>
      </w:pPr>
      <w:r w:rsidRPr="008B20FC">
        <w:rPr>
          <w:rFonts w:ascii="UD デジタル 教科書体 NP" w:eastAsia="UD デジタル 教科書体 NP" w:hAnsi="ＭＳ ゴシック" w:hint="eastAsia"/>
          <w:sz w:val="22"/>
          <w:szCs w:val="22"/>
        </w:rPr>
        <w:t>本計画の計画期間は令和4年度～令和13年度の10年間とし</w:t>
      </w:r>
      <w:r w:rsidR="0029410D" w:rsidRPr="008B20FC">
        <w:rPr>
          <w:rFonts w:ascii="UD デジタル 教科書体 NP" w:eastAsia="UD デジタル 教科書体 NP" w:hAnsi="ＭＳ ゴシック" w:hint="eastAsia"/>
          <w:sz w:val="22"/>
          <w:szCs w:val="22"/>
        </w:rPr>
        <w:t>ており</w:t>
      </w:r>
      <w:r w:rsidRPr="008B20FC">
        <w:rPr>
          <w:rFonts w:ascii="UD デジタル 教科書体 NP" w:eastAsia="UD デジタル 教科書体 NP" w:hAnsi="ＭＳ ゴシック" w:hint="eastAsia"/>
          <w:sz w:val="22"/>
          <w:szCs w:val="22"/>
        </w:rPr>
        <w:t>、</w:t>
      </w:r>
      <w:r w:rsidR="0029410D" w:rsidRPr="008B20FC">
        <w:rPr>
          <w:rFonts w:ascii="UD デジタル 教科書体 NP" w:eastAsia="UD デジタル 教科書体 NP" w:hAnsi="ＭＳ ゴシック" w:hint="eastAsia"/>
          <w:sz w:val="22"/>
          <w:szCs w:val="22"/>
        </w:rPr>
        <w:t>各方向性の検証や、個別施策の課題整理などの施策評価を実施し、施策の進捗状況や社会情勢・市民ニーズの変化を踏まえ、計画策定から5年を迎えることや</w:t>
      </w:r>
      <w:r w:rsidRPr="008B20FC">
        <w:rPr>
          <w:rFonts w:ascii="UD デジタル 教科書体 NP" w:eastAsia="UD デジタル 教科書体 NP" w:hAnsi="ＭＳ ゴシック" w:hint="eastAsia"/>
          <w:sz w:val="22"/>
          <w:szCs w:val="22"/>
        </w:rPr>
        <w:t>本計画の上位計画である「第五次和光市総合振興計画基本構想」の中間見直し期にあわせ</w:t>
      </w:r>
      <w:r w:rsidR="003E579B" w:rsidRPr="008B20FC">
        <w:rPr>
          <w:rFonts w:ascii="UD デジタル 教科書体 NP" w:eastAsia="UD デジタル 教科書体 NP" w:hAnsi="ＭＳ ゴシック" w:hint="eastAsia"/>
          <w:sz w:val="22"/>
          <w:szCs w:val="22"/>
        </w:rPr>
        <w:t>本計画の中間見直しを実施する。</w:t>
      </w:r>
    </w:p>
    <w:p w14:paraId="78D65A97" w14:textId="1CC5BE86" w:rsidR="003E579B" w:rsidRPr="008B20FC" w:rsidRDefault="003E579B" w:rsidP="003E579B">
      <w:pPr>
        <w:spacing w:beforeLines="50" w:before="182"/>
        <w:jc w:val="left"/>
        <w:rPr>
          <w:rFonts w:ascii="UD デジタル 教科書体 NP" w:eastAsia="UD デジタル 教科書体 NP" w:hAnsi="ＭＳ ゴシック" w:hint="eastAsia"/>
          <w:sz w:val="22"/>
          <w:szCs w:val="22"/>
        </w:rPr>
      </w:pPr>
      <w:r w:rsidRPr="008B20FC">
        <w:rPr>
          <w:rFonts w:ascii="UD デジタル 教科書体 NP" w:eastAsia="UD デジタル 教科書体 NP" w:hAnsi="ＭＳ ゴシック" w:hint="eastAsia"/>
          <w:sz w:val="22"/>
          <w:szCs w:val="22"/>
        </w:rPr>
        <w:t>≪中間見直しの範囲≫</w:t>
      </w:r>
    </w:p>
    <w:p w14:paraId="51F139D2" w14:textId="52EA9B01" w:rsidR="00922C30" w:rsidRPr="008B20FC" w:rsidRDefault="003E579B" w:rsidP="00A74506">
      <w:pPr>
        <w:spacing w:beforeLines="50" w:before="182"/>
        <w:jc w:val="left"/>
        <w:rPr>
          <w:rFonts w:ascii="UD デジタル 教科書体 NP" w:eastAsia="UD デジタル 教科書体 NP" w:hAnsi="ＭＳ ゴシック" w:hint="eastAsia"/>
          <w:sz w:val="22"/>
          <w:szCs w:val="22"/>
        </w:rPr>
      </w:pPr>
      <w:r w:rsidRPr="008B20FC">
        <w:rPr>
          <w:rFonts w:ascii="UD デジタル 教科書体 NP" w:eastAsia="UD デジタル 教科書体 NP" w:hAnsi="ＭＳ ゴシック" w:hint="eastAsia"/>
          <w:sz w:val="22"/>
          <w:szCs w:val="22"/>
        </w:rPr>
        <w:t xml:space="preserve">　</w:t>
      </w:r>
      <w:r w:rsidR="00D43F3F" w:rsidRPr="008B20FC">
        <w:rPr>
          <w:rFonts w:ascii="UD デジタル 教科書体 NP" w:eastAsia="UD デジタル 教科書体 NP" w:hAnsi="ＭＳ ゴシック" w:hint="eastAsia"/>
          <w:sz w:val="22"/>
          <w:szCs w:val="22"/>
        </w:rPr>
        <w:t>計画全体を対象として見直しを行うが、「産業支援の基本姿勢」「産業振興の将来像」「基本方針」及び、「施策体系」は産業振興計画の骨格に相当する部分のため、見直しの対象に含めないこととする</w:t>
      </w:r>
      <w:r w:rsidR="00F51D0F" w:rsidRPr="008B20FC">
        <w:rPr>
          <w:rFonts w:ascii="UD デジタル 教科書体 NP" w:eastAsia="UD デジタル 教科書体 NP" w:hAnsi="ＭＳ ゴシック" w:hint="eastAsia"/>
          <w:sz w:val="22"/>
          <w:szCs w:val="22"/>
        </w:rPr>
        <w:t>。（</w:t>
      </w:r>
      <w:r w:rsidR="000656DD" w:rsidRPr="008B20FC">
        <w:rPr>
          <w:rFonts w:ascii="UD デジタル 教科書体 NP" w:eastAsia="UD デジタル 教科書体 NP" w:hAnsi="ＭＳ ゴシック" w:hint="eastAsia"/>
          <w:sz w:val="22"/>
          <w:szCs w:val="22"/>
        </w:rPr>
        <w:t>施策体系の中身である施策や事業事例の文言の修正</w:t>
      </w:r>
      <w:r w:rsidR="00964974" w:rsidRPr="008B20FC">
        <w:rPr>
          <w:rFonts w:ascii="UD デジタル 教科書体 NP" w:eastAsia="UD デジタル 教科書体 NP" w:hAnsi="ＭＳ ゴシック" w:hint="eastAsia"/>
          <w:sz w:val="22"/>
          <w:szCs w:val="22"/>
        </w:rPr>
        <w:t>は</w:t>
      </w:r>
      <w:r w:rsidR="000656DD" w:rsidRPr="008B20FC">
        <w:rPr>
          <w:rFonts w:ascii="UD デジタル 教科書体 NP" w:eastAsia="UD デジタル 教科書体 NP" w:hAnsi="ＭＳ ゴシック" w:hint="eastAsia"/>
          <w:sz w:val="22"/>
          <w:szCs w:val="22"/>
        </w:rPr>
        <w:t>対象とする。</w:t>
      </w:r>
      <w:r w:rsidR="00F51D0F" w:rsidRPr="008B20FC">
        <w:rPr>
          <w:rFonts w:ascii="UD デジタル 教科書体 NP" w:eastAsia="UD デジタル 教科書体 NP" w:hAnsi="ＭＳ ゴシック" w:hint="eastAsia"/>
          <w:sz w:val="22"/>
          <w:szCs w:val="22"/>
        </w:rPr>
        <w:t>）</w:t>
      </w:r>
    </w:p>
    <w:p w14:paraId="5BF853E3" w14:textId="4D3213E3" w:rsidR="000656DD" w:rsidRPr="008B20FC" w:rsidRDefault="000656DD" w:rsidP="00A74506">
      <w:pPr>
        <w:spacing w:beforeLines="50" w:before="182"/>
        <w:jc w:val="left"/>
        <w:rPr>
          <w:rFonts w:ascii="UD デジタル 教科書体 NP" w:eastAsia="UD デジタル 教科書体 NP" w:hAnsi="ＭＳ ゴシック" w:hint="eastAsia"/>
          <w:sz w:val="22"/>
          <w:szCs w:val="22"/>
        </w:rPr>
      </w:pPr>
    </w:p>
    <w:p w14:paraId="3E1D0BB5" w14:textId="23C6BB9B" w:rsidR="00922C30" w:rsidRPr="001D2F36" w:rsidRDefault="000656DD" w:rsidP="000656DD">
      <w:pPr>
        <w:spacing w:beforeLines="50" w:before="182"/>
        <w:jc w:val="left"/>
        <w:rPr>
          <w:rFonts w:ascii="UD デジタル 教科書体 NP" w:eastAsia="UD デジタル 教科書体 NP" w:hAnsi="ＭＳ ゴシック" w:hint="eastAsia"/>
          <w:color w:val="FFFFFF" w:themeColor="background1"/>
          <w:sz w:val="22"/>
          <w:szCs w:val="22"/>
          <w:highlight w:val="darkGray"/>
        </w:rPr>
      </w:pPr>
      <w:r w:rsidRPr="00C91090">
        <w:rPr>
          <w:rFonts w:ascii="UD デジタル 教科書体 NP" w:eastAsia="UD デジタル 教科書体 NP" w:hAnsi="ＭＳ ゴシック" w:hint="eastAsia"/>
          <w:sz w:val="21"/>
        </w:rPr>
        <w:t xml:space="preserve">　</w:t>
      </w:r>
      <w:r w:rsidRPr="001D2F36">
        <w:rPr>
          <w:rFonts w:ascii="UD デジタル 教科書体 NP" w:eastAsia="UD デジタル 教科書体 NP" w:hAnsi="ＭＳ ゴシック" w:hint="eastAsia"/>
          <w:sz w:val="22"/>
          <w:szCs w:val="22"/>
        </w:rPr>
        <w:t>≪修正箇所</w:t>
      </w:r>
      <w:r w:rsidR="001D2F36">
        <w:rPr>
          <w:rFonts w:ascii="UD デジタル 教科書体 NP" w:eastAsia="UD デジタル 教科書体 NP" w:hAnsi="ＭＳ ゴシック" w:hint="eastAsia"/>
          <w:sz w:val="22"/>
          <w:szCs w:val="22"/>
        </w:rPr>
        <w:t>（案）</w:t>
      </w:r>
      <w:r w:rsidRPr="001D2F36">
        <w:rPr>
          <w:rFonts w:ascii="UD デジタル 教科書体 NP" w:eastAsia="UD デジタル 教科書体 NP" w:hAnsi="ＭＳ ゴシック" w:hint="eastAsia"/>
          <w:sz w:val="22"/>
          <w:szCs w:val="22"/>
        </w:rPr>
        <w:t>≫</w:t>
      </w:r>
    </w:p>
    <w:tbl>
      <w:tblPr>
        <w:tblStyle w:val="1"/>
        <w:tblW w:w="9917" w:type="dxa"/>
        <w:tblLayout w:type="fixed"/>
        <w:tblLook w:val="04A0" w:firstRow="1" w:lastRow="0" w:firstColumn="1" w:lastColumn="0" w:noHBand="0" w:noVBand="1"/>
      </w:tblPr>
      <w:tblGrid>
        <w:gridCol w:w="786"/>
        <w:gridCol w:w="5305"/>
        <w:gridCol w:w="3826"/>
      </w:tblGrid>
      <w:tr w:rsidR="00922C30" w:rsidRPr="00C91090" w14:paraId="52583955" w14:textId="77777777" w:rsidTr="00387D8C">
        <w:tc>
          <w:tcPr>
            <w:tcW w:w="786" w:type="dxa"/>
          </w:tcPr>
          <w:p w14:paraId="7B56E1F6" w14:textId="77777777" w:rsidR="00922C30" w:rsidRPr="00C91090" w:rsidRDefault="00922C30">
            <w:pPr>
              <w:jc w:val="center"/>
              <w:rPr>
                <w:rFonts w:ascii="UD デジタル 教科書体 NP" w:eastAsia="UD デジタル 教科書体 NP" w:hAnsi="ＭＳ ゴシック" w:hint="eastAsia"/>
                <w:sz w:val="21"/>
              </w:rPr>
            </w:pPr>
          </w:p>
        </w:tc>
        <w:tc>
          <w:tcPr>
            <w:tcW w:w="5305" w:type="dxa"/>
          </w:tcPr>
          <w:p w14:paraId="4F2797F2" w14:textId="32A41CF0" w:rsidR="00922C30" w:rsidRPr="00C91090" w:rsidRDefault="000656DD">
            <w:pPr>
              <w:jc w:val="center"/>
              <w:rPr>
                <w:rFonts w:ascii="UD デジタル 教科書体 NP" w:eastAsia="UD デジタル 教科書体 NP" w:hAnsi="ＭＳ ゴシック" w:hint="eastAsia"/>
                <w:bCs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bCs/>
                <w:sz w:val="21"/>
              </w:rPr>
              <w:t>本編</w:t>
            </w:r>
          </w:p>
        </w:tc>
        <w:tc>
          <w:tcPr>
            <w:tcW w:w="3826" w:type="dxa"/>
          </w:tcPr>
          <w:p w14:paraId="3CFD093D" w14:textId="164A7C1B" w:rsidR="00922C30" w:rsidRPr="00C91090" w:rsidRDefault="000656DD">
            <w:pPr>
              <w:jc w:val="center"/>
              <w:rPr>
                <w:rFonts w:ascii="UD デジタル 教科書体 NP" w:eastAsia="UD デジタル 教科書体 NP" w:hAnsi="ＭＳ ゴシック" w:hint="eastAsia"/>
                <w:bCs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bCs/>
                <w:sz w:val="21"/>
              </w:rPr>
              <w:t>中間見直し</w:t>
            </w:r>
          </w:p>
        </w:tc>
      </w:tr>
      <w:tr w:rsidR="00922C30" w:rsidRPr="00C91090" w14:paraId="36727F10" w14:textId="77777777" w:rsidTr="00387D8C">
        <w:tc>
          <w:tcPr>
            <w:tcW w:w="786" w:type="dxa"/>
          </w:tcPr>
          <w:p w14:paraId="1D9C595B" w14:textId="34BB0CDC" w:rsidR="00922C30" w:rsidRPr="00C91090" w:rsidRDefault="00922C30">
            <w:pPr>
              <w:ind w:rightChars="-9" w:right="-22"/>
              <w:rPr>
                <w:rFonts w:ascii="UD デジタル 教科書体 NP" w:eastAsia="UD デジタル 教科書体 NP" w:hAnsi="ＭＳ ゴシック" w:hint="eastAsia"/>
                <w:sz w:val="21"/>
              </w:rPr>
            </w:pPr>
          </w:p>
        </w:tc>
        <w:tc>
          <w:tcPr>
            <w:tcW w:w="5305" w:type="dxa"/>
          </w:tcPr>
          <w:p w14:paraId="664B7B18" w14:textId="0E68C8F8" w:rsidR="00922C30" w:rsidRPr="00C91090" w:rsidRDefault="00964974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>はじめに</w:t>
            </w:r>
          </w:p>
        </w:tc>
        <w:tc>
          <w:tcPr>
            <w:tcW w:w="3826" w:type="dxa"/>
          </w:tcPr>
          <w:p w14:paraId="78BE4538" w14:textId="144E5540" w:rsidR="00922C30" w:rsidRPr="00C91090" w:rsidRDefault="008C6C29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>市長あいさつ文</w:t>
            </w:r>
          </w:p>
        </w:tc>
      </w:tr>
      <w:tr w:rsidR="00922C30" w:rsidRPr="00C91090" w14:paraId="3E561C59" w14:textId="77777777" w:rsidTr="00387D8C">
        <w:tc>
          <w:tcPr>
            <w:tcW w:w="786" w:type="dxa"/>
          </w:tcPr>
          <w:p w14:paraId="61815D41" w14:textId="1F8DDC4D" w:rsidR="00922C30" w:rsidRPr="00C91090" w:rsidRDefault="007E3B77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>P1～</w:t>
            </w:r>
          </w:p>
        </w:tc>
        <w:tc>
          <w:tcPr>
            <w:tcW w:w="5305" w:type="dxa"/>
          </w:tcPr>
          <w:p w14:paraId="42229243" w14:textId="387C6175" w:rsidR="00922C30" w:rsidRPr="00C91090" w:rsidRDefault="007E3B77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>第1章</w:t>
            </w:r>
            <w:r w:rsidR="00387D8C"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 xml:space="preserve">　</w:t>
            </w: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>背景・目的</w:t>
            </w:r>
          </w:p>
          <w:p w14:paraId="000E7F42" w14:textId="4A2EF099" w:rsidR="007E3B77" w:rsidRPr="00C91090" w:rsidRDefault="007E3B77" w:rsidP="00387D8C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>1背景</w:t>
            </w:r>
          </w:p>
          <w:p w14:paraId="7C5AF82D" w14:textId="05D10583" w:rsidR="007E3B77" w:rsidRPr="00C91090" w:rsidRDefault="007E3B77" w:rsidP="00387D8C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>3位置付け</w:t>
            </w:r>
          </w:p>
          <w:p w14:paraId="69D27827" w14:textId="77777777" w:rsidR="007E3B77" w:rsidRPr="00C91090" w:rsidRDefault="007E3B77" w:rsidP="007E3B77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 xml:space="preserve">　⑴関連計画との関係性</w:t>
            </w:r>
          </w:p>
          <w:p w14:paraId="08F51244" w14:textId="7AB22A21" w:rsidR="007E3B77" w:rsidRPr="00C91090" w:rsidRDefault="007E3B77" w:rsidP="007E3B77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 xml:space="preserve">　⑵第五次和光市総合振興</w:t>
            </w:r>
            <w:r w:rsidR="00387D8C"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>計画</w:t>
            </w: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>基本構想との関係性</w:t>
            </w:r>
          </w:p>
        </w:tc>
        <w:tc>
          <w:tcPr>
            <w:tcW w:w="3826" w:type="dxa"/>
          </w:tcPr>
          <w:p w14:paraId="3CCA7778" w14:textId="77777777" w:rsidR="00922C30" w:rsidRPr="00C91090" w:rsidRDefault="00922C30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</w:p>
        </w:tc>
      </w:tr>
      <w:tr w:rsidR="00922C30" w:rsidRPr="00C91090" w14:paraId="707A25FD" w14:textId="77777777" w:rsidTr="00387D8C">
        <w:tc>
          <w:tcPr>
            <w:tcW w:w="786" w:type="dxa"/>
          </w:tcPr>
          <w:p w14:paraId="088A4F70" w14:textId="19DB8E8F" w:rsidR="00922C30" w:rsidRPr="00C91090" w:rsidRDefault="00387D8C">
            <w:pPr>
              <w:ind w:rightChars="-43" w:right="-107"/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>P5～</w:t>
            </w:r>
          </w:p>
        </w:tc>
        <w:tc>
          <w:tcPr>
            <w:tcW w:w="5305" w:type="dxa"/>
          </w:tcPr>
          <w:p w14:paraId="3A00AA5B" w14:textId="77777777" w:rsidR="00922C30" w:rsidRPr="00C91090" w:rsidRDefault="00387D8C" w:rsidP="007E3B77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>第２章　本市産業の現状と課題</w:t>
            </w:r>
          </w:p>
          <w:p w14:paraId="7209C0BE" w14:textId="5A88F47B" w:rsidR="00387D8C" w:rsidRPr="00C91090" w:rsidRDefault="00387D8C" w:rsidP="007E3B77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>1本市の産業を取り巻く環境</w:t>
            </w:r>
          </w:p>
          <w:p w14:paraId="7DDDD50F" w14:textId="77777777" w:rsidR="00387D8C" w:rsidRPr="00C91090" w:rsidRDefault="00387D8C" w:rsidP="007E3B77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 xml:space="preserve">　⑴社会情勢の変化</w:t>
            </w:r>
          </w:p>
          <w:p w14:paraId="4728CEAF" w14:textId="77777777" w:rsidR="00387D8C" w:rsidRPr="00C91090" w:rsidRDefault="00387D8C" w:rsidP="007E3B77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 xml:space="preserve">　⑵取り巻く事業環境</w:t>
            </w:r>
          </w:p>
          <w:p w14:paraId="045B9E2C" w14:textId="5317EFF8" w:rsidR="00387D8C" w:rsidRPr="00C91090" w:rsidRDefault="00387D8C" w:rsidP="007E3B77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>２本市産業の特性と現状</w:t>
            </w:r>
          </w:p>
          <w:p w14:paraId="1BCE62EE" w14:textId="77777777" w:rsidR="00387D8C" w:rsidRPr="00C91090" w:rsidRDefault="00387D8C" w:rsidP="007E3B77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 xml:space="preserve">　⑴</w:t>
            </w:r>
            <w:r w:rsidR="00370A01"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>～⑷</w:t>
            </w:r>
          </w:p>
          <w:p w14:paraId="335A5C54" w14:textId="77777777" w:rsidR="00370A01" w:rsidRPr="00C91090" w:rsidRDefault="00370A01" w:rsidP="007E3B77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>３本市の産業振興における課題</w:t>
            </w:r>
          </w:p>
          <w:p w14:paraId="3D162BA4" w14:textId="359316FE" w:rsidR="00370A01" w:rsidRPr="00C91090" w:rsidRDefault="00370A01" w:rsidP="007E3B77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 xml:space="preserve">　⑴～⑵</w:t>
            </w:r>
          </w:p>
        </w:tc>
        <w:tc>
          <w:tcPr>
            <w:tcW w:w="3826" w:type="dxa"/>
          </w:tcPr>
          <w:p w14:paraId="1C0F3D55" w14:textId="58BC52F2" w:rsidR="00922C30" w:rsidRPr="00C91090" w:rsidRDefault="00D152BB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>文言の修正</w:t>
            </w:r>
          </w:p>
          <w:p w14:paraId="06457ABC" w14:textId="2211E51E" w:rsidR="00370A01" w:rsidRPr="00C91090" w:rsidRDefault="00D152BB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>令和３年度経済センサスのデータに更新</w:t>
            </w:r>
          </w:p>
          <w:p w14:paraId="446F2D65" w14:textId="77777777" w:rsidR="00370A01" w:rsidRPr="00C91090" w:rsidRDefault="00D152BB" w:rsidP="00D152BB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>P17,18</w:t>
            </w:r>
            <w:r w:rsidR="00370A01"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>和光</w:t>
            </w:r>
            <w:r w:rsidR="003C1239"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>理研インキュベーション</w:t>
            </w: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>プラザの事業終了</w:t>
            </w:r>
          </w:p>
          <w:p w14:paraId="70F0A8EE" w14:textId="77777777" w:rsidR="00D152BB" w:rsidRPr="00C91090" w:rsidRDefault="00D152BB" w:rsidP="00D152BB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>P19土地区画整理事業、和光版MaaSの状況確認</w:t>
            </w:r>
          </w:p>
          <w:p w14:paraId="16951603" w14:textId="0EA28C1B" w:rsidR="00D152BB" w:rsidRPr="00C91090" w:rsidRDefault="00D152BB" w:rsidP="00D152BB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>令和７年度の事業者アンケート結果を反映</w:t>
            </w:r>
          </w:p>
        </w:tc>
      </w:tr>
      <w:tr w:rsidR="00922C30" w:rsidRPr="00C91090" w14:paraId="7798E5FA" w14:textId="77777777" w:rsidTr="00387D8C">
        <w:tc>
          <w:tcPr>
            <w:tcW w:w="786" w:type="dxa"/>
          </w:tcPr>
          <w:p w14:paraId="19103DE5" w14:textId="7F1C7D1F" w:rsidR="00922C30" w:rsidRPr="00C91090" w:rsidRDefault="003C1239">
            <w:pPr>
              <w:ind w:rightChars="-43" w:right="-107"/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>P26～</w:t>
            </w:r>
          </w:p>
        </w:tc>
        <w:tc>
          <w:tcPr>
            <w:tcW w:w="5305" w:type="dxa"/>
          </w:tcPr>
          <w:p w14:paraId="6E5B57B4" w14:textId="77777777" w:rsidR="003C1239" w:rsidRPr="00C91090" w:rsidRDefault="003C1239" w:rsidP="00F51D0F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>第３章　産業振興の方向性</w:t>
            </w:r>
          </w:p>
          <w:p w14:paraId="51B78D4E" w14:textId="77777777" w:rsidR="00980ED2" w:rsidRPr="00C91090" w:rsidRDefault="00980ED2" w:rsidP="00F51D0F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>5　産業振興施策</w:t>
            </w:r>
          </w:p>
          <w:p w14:paraId="1B294F4B" w14:textId="77777777" w:rsidR="00980ED2" w:rsidRPr="00C91090" w:rsidRDefault="00980ED2" w:rsidP="00F51D0F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 xml:space="preserve">　方向性1：持続的発展に向けた経営支援</w:t>
            </w:r>
          </w:p>
          <w:p w14:paraId="25BAAEE7" w14:textId="77777777" w:rsidR="00980ED2" w:rsidRPr="00C91090" w:rsidRDefault="00980ED2" w:rsidP="00F51D0F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lastRenderedPageBreak/>
              <w:t xml:space="preserve">　方向性2：次代を担う産業・事業の創出</w:t>
            </w:r>
          </w:p>
          <w:p w14:paraId="51D9A5B9" w14:textId="77777777" w:rsidR="00980ED2" w:rsidRPr="00C91090" w:rsidRDefault="00980ED2" w:rsidP="00F51D0F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 xml:space="preserve">　方向性3：都市農業の推進</w:t>
            </w:r>
          </w:p>
          <w:p w14:paraId="6803E9A7" w14:textId="77777777" w:rsidR="00980ED2" w:rsidRPr="00C91090" w:rsidRDefault="00CC0EF2" w:rsidP="00F51D0F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 xml:space="preserve">　方向性4：和光ブランドの発展的展開</w:t>
            </w:r>
          </w:p>
          <w:p w14:paraId="4AAD2941" w14:textId="77777777" w:rsidR="00CC0EF2" w:rsidRPr="00C91090" w:rsidRDefault="00CC0EF2" w:rsidP="00F51D0F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 xml:space="preserve">　方向性5：いきいきと働く環境づくり</w:t>
            </w:r>
          </w:p>
          <w:p w14:paraId="1F232BB9" w14:textId="4A8A3315" w:rsidR="00CC0EF2" w:rsidRPr="00C91090" w:rsidRDefault="00CC0EF2" w:rsidP="00F51D0F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 xml:space="preserve">　方向性6：和光産業を支える基盤の強化</w:t>
            </w:r>
          </w:p>
        </w:tc>
        <w:tc>
          <w:tcPr>
            <w:tcW w:w="3826" w:type="dxa"/>
          </w:tcPr>
          <w:p w14:paraId="69286FD4" w14:textId="77777777" w:rsidR="00D152BB" w:rsidRPr="00C91090" w:rsidRDefault="00D152BB" w:rsidP="008C6C29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lastRenderedPageBreak/>
              <w:t>施策・</w:t>
            </w:r>
            <w:r w:rsidR="008C6C29"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>事業事例の具体的な文言の修正</w:t>
            </w:r>
          </w:p>
          <w:p w14:paraId="55EDCBB4" w14:textId="77777777" w:rsidR="00CC0EF2" w:rsidRPr="00C91090" w:rsidRDefault="00CC0EF2" w:rsidP="008C6C29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</w:p>
          <w:p w14:paraId="435D5AE3" w14:textId="77777777" w:rsidR="00CC0EF2" w:rsidRPr="00C91090" w:rsidRDefault="00CC0EF2" w:rsidP="008C6C29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>方向性2：和光理研インキュベーショ</w:t>
            </w: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lastRenderedPageBreak/>
              <w:t>ンプラザの事業終了に伴い、全面的に修正</w:t>
            </w:r>
          </w:p>
          <w:p w14:paraId="51CED161" w14:textId="70D1D0DD" w:rsidR="00D971FE" w:rsidRPr="00C91090" w:rsidRDefault="00D971FE" w:rsidP="008C6C29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>方向性3：都市農業振興計画中間見直しによる修正</w:t>
            </w:r>
          </w:p>
          <w:p w14:paraId="23510E28" w14:textId="621DE1A6" w:rsidR="00CC0EF2" w:rsidRPr="00C91090" w:rsidRDefault="00CC0EF2" w:rsidP="008C6C29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>方向性6：区画整理事業の状況確認</w:t>
            </w:r>
          </w:p>
        </w:tc>
      </w:tr>
      <w:tr w:rsidR="00922C30" w:rsidRPr="00C91090" w14:paraId="25A5BDB6" w14:textId="77777777" w:rsidTr="00D971FE">
        <w:trPr>
          <w:trHeight w:val="945"/>
        </w:trPr>
        <w:tc>
          <w:tcPr>
            <w:tcW w:w="786" w:type="dxa"/>
          </w:tcPr>
          <w:p w14:paraId="3FBB92AB" w14:textId="1A18396D" w:rsidR="00922C30" w:rsidRPr="00C91090" w:rsidRDefault="00922C30">
            <w:pPr>
              <w:ind w:rightChars="-43" w:right="-107"/>
              <w:rPr>
                <w:rFonts w:ascii="UD デジタル 教科書体 NP" w:eastAsia="UD デジタル 教科書体 NP" w:hAnsi="ＭＳ ゴシック" w:hint="eastAsia"/>
                <w:sz w:val="21"/>
              </w:rPr>
            </w:pPr>
          </w:p>
        </w:tc>
        <w:tc>
          <w:tcPr>
            <w:tcW w:w="5305" w:type="dxa"/>
          </w:tcPr>
          <w:p w14:paraId="11F5C5E4" w14:textId="547DE806" w:rsidR="00D971FE" w:rsidRPr="00C91090" w:rsidRDefault="00D971FE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>第４章　推進に向けて</w:t>
            </w:r>
          </w:p>
          <w:p w14:paraId="77733565" w14:textId="77777777" w:rsidR="00D971FE" w:rsidRPr="00C91090" w:rsidRDefault="00D971FE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</w:p>
          <w:p w14:paraId="19F684DD" w14:textId="3B76146F" w:rsidR="00922C30" w:rsidRPr="00C91090" w:rsidRDefault="00922C30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</w:p>
        </w:tc>
        <w:tc>
          <w:tcPr>
            <w:tcW w:w="3826" w:type="dxa"/>
          </w:tcPr>
          <w:p w14:paraId="103D4496" w14:textId="77777777" w:rsidR="00D971FE" w:rsidRPr="00C91090" w:rsidRDefault="00D971FE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</w:p>
          <w:p w14:paraId="699C1A3E" w14:textId="77777777" w:rsidR="00D971FE" w:rsidRPr="00C91090" w:rsidRDefault="00D971FE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</w:p>
          <w:p w14:paraId="2153C47D" w14:textId="779F2164" w:rsidR="00F91038" w:rsidRPr="00C91090" w:rsidRDefault="00F91038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</w:p>
        </w:tc>
      </w:tr>
      <w:tr w:rsidR="00D971FE" w:rsidRPr="00C91090" w14:paraId="43ABA10E" w14:textId="77777777" w:rsidTr="00D971FE">
        <w:trPr>
          <w:trHeight w:val="1720"/>
        </w:trPr>
        <w:tc>
          <w:tcPr>
            <w:tcW w:w="786" w:type="dxa"/>
          </w:tcPr>
          <w:p w14:paraId="7E57268F" w14:textId="77777777" w:rsidR="00D971FE" w:rsidRPr="00C91090" w:rsidRDefault="00D971FE">
            <w:pPr>
              <w:ind w:rightChars="-43" w:right="-107"/>
              <w:rPr>
                <w:rFonts w:ascii="UD デジタル 教科書体 NP" w:eastAsia="UD デジタル 教科書体 NP" w:hAnsi="ＭＳ ゴシック" w:hint="eastAsia"/>
                <w:sz w:val="21"/>
              </w:rPr>
            </w:pPr>
          </w:p>
        </w:tc>
        <w:tc>
          <w:tcPr>
            <w:tcW w:w="5305" w:type="dxa"/>
          </w:tcPr>
          <w:p w14:paraId="706F272B" w14:textId="77777777" w:rsidR="00D971FE" w:rsidRPr="00C91090" w:rsidRDefault="00D971FE" w:rsidP="00D971FE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>資料編</w:t>
            </w:r>
          </w:p>
        </w:tc>
        <w:tc>
          <w:tcPr>
            <w:tcW w:w="3826" w:type="dxa"/>
          </w:tcPr>
          <w:p w14:paraId="21818916" w14:textId="77777777" w:rsidR="00D971FE" w:rsidRPr="00C91090" w:rsidRDefault="00D971FE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>委員名簿</w:t>
            </w:r>
          </w:p>
          <w:p w14:paraId="0174C466" w14:textId="77777777" w:rsidR="00D971FE" w:rsidRPr="00C91090" w:rsidRDefault="00D971FE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>検討経過</w:t>
            </w:r>
          </w:p>
          <w:p w14:paraId="733E9A20" w14:textId="77777777" w:rsidR="00D971FE" w:rsidRPr="00C91090" w:rsidRDefault="00D971FE" w:rsidP="00D971FE">
            <w:pPr>
              <w:rPr>
                <w:rFonts w:ascii="UD デジタル 教科書体 NP" w:eastAsia="UD デジタル 教科書体 NP" w:hAnsi="ＭＳ ゴシック" w:hint="eastAsia"/>
                <w:sz w:val="21"/>
              </w:rPr>
            </w:pPr>
            <w:r w:rsidRPr="00C91090">
              <w:rPr>
                <w:rFonts w:ascii="UD デジタル 教科書体 NP" w:eastAsia="UD デジタル 教科書体 NP" w:hAnsi="ＭＳ ゴシック" w:hint="eastAsia"/>
                <w:sz w:val="21"/>
              </w:rPr>
              <w:t>調査実施状況</w:t>
            </w:r>
          </w:p>
        </w:tc>
      </w:tr>
    </w:tbl>
    <w:p w14:paraId="66C5215E" w14:textId="77777777" w:rsidR="00922C30" w:rsidRPr="00C91090" w:rsidRDefault="00922C30">
      <w:pPr>
        <w:rPr>
          <w:rFonts w:ascii="UD デジタル 教科書体 NP" w:eastAsia="UD デジタル 教科書体 NP" w:hAnsi="ＭＳ ゴシック" w:hint="eastAsia"/>
          <w:sz w:val="21"/>
          <w:highlight w:val="darkGray"/>
        </w:rPr>
      </w:pPr>
    </w:p>
    <w:p w14:paraId="357D4A76" w14:textId="2C44DB3C" w:rsidR="00D82243" w:rsidRPr="00C91090" w:rsidRDefault="00D82243">
      <w:pPr>
        <w:rPr>
          <w:rFonts w:ascii="UD デジタル 教科書体 NP" w:eastAsia="UD デジタル 教科書体 NP" w:hAnsi="ＭＳ ゴシック" w:hint="eastAsia"/>
          <w:sz w:val="21"/>
        </w:rPr>
      </w:pPr>
      <w:r w:rsidRPr="00C91090">
        <w:rPr>
          <w:rFonts w:ascii="UD デジタル 教科書体 NP" w:eastAsia="UD デジタル 教科書体 NP" w:hAnsi="ＭＳ ゴシック" w:hint="eastAsia"/>
          <w:sz w:val="21"/>
        </w:rPr>
        <w:t xml:space="preserve">　</w:t>
      </w:r>
    </w:p>
    <w:sectPr w:rsidR="00D82243" w:rsidRPr="00C91090">
      <w:pgSz w:w="11906" w:h="16838"/>
      <w:pgMar w:top="1134" w:right="850" w:bottom="850" w:left="1134" w:header="510" w:footer="992" w:gutter="0"/>
      <w:cols w:space="720"/>
      <w:titlePg/>
      <w:docGrid w:type="linesAndChars" w:linePitch="364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CE6F3" w14:textId="77777777" w:rsidR="000528FB" w:rsidRDefault="000528FB">
      <w:r>
        <w:separator/>
      </w:r>
    </w:p>
  </w:endnote>
  <w:endnote w:type="continuationSeparator" w:id="0">
    <w:p w14:paraId="45DF64FA" w14:textId="77777777" w:rsidR="000528FB" w:rsidRDefault="00052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D3460" w14:textId="77777777" w:rsidR="000528FB" w:rsidRDefault="000528FB">
      <w:r>
        <w:separator/>
      </w:r>
    </w:p>
  </w:footnote>
  <w:footnote w:type="continuationSeparator" w:id="0">
    <w:p w14:paraId="6AFA29D9" w14:textId="77777777" w:rsidR="000528FB" w:rsidRDefault="000528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hyphenationZone w:val="0"/>
  <w:defaultTableStyle w:val="1"/>
  <w:drawingGridHorizontalSpacing w:val="247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C30"/>
    <w:rsid w:val="000528FB"/>
    <w:rsid w:val="000656DD"/>
    <w:rsid w:val="001D2F36"/>
    <w:rsid w:val="001E550A"/>
    <w:rsid w:val="00251E8E"/>
    <w:rsid w:val="0029410D"/>
    <w:rsid w:val="00370A01"/>
    <w:rsid w:val="00387D8C"/>
    <w:rsid w:val="003C1239"/>
    <w:rsid w:val="003E579B"/>
    <w:rsid w:val="003E6DF4"/>
    <w:rsid w:val="00437C7A"/>
    <w:rsid w:val="00456836"/>
    <w:rsid w:val="00473E0B"/>
    <w:rsid w:val="004A2431"/>
    <w:rsid w:val="005567B2"/>
    <w:rsid w:val="006327EE"/>
    <w:rsid w:val="006A79FE"/>
    <w:rsid w:val="00750DBF"/>
    <w:rsid w:val="007D5C61"/>
    <w:rsid w:val="007E3B77"/>
    <w:rsid w:val="0082518D"/>
    <w:rsid w:val="00864B3E"/>
    <w:rsid w:val="008927B8"/>
    <w:rsid w:val="008B20FC"/>
    <w:rsid w:val="008C6C29"/>
    <w:rsid w:val="008E0276"/>
    <w:rsid w:val="00922C30"/>
    <w:rsid w:val="00935C51"/>
    <w:rsid w:val="00964974"/>
    <w:rsid w:val="00965B6C"/>
    <w:rsid w:val="00980ED2"/>
    <w:rsid w:val="00A74506"/>
    <w:rsid w:val="00B16275"/>
    <w:rsid w:val="00B5230F"/>
    <w:rsid w:val="00C03A71"/>
    <w:rsid w:val="00C60507"/>
    <w:rsid w:val="00C91090"/>
    <w:rsid w:val="00CC0EF2"/>
    <w:rsid w:val="00D152BB"/>
    <w:rsid w:val="00D43F3F"/>
    <w:rsid w:val="00D808ED"/>
    <w:rsid w:val="00D82243"/>
    <w:rsid w:val="00D971FE"/>
    <w:rsid w:val="00EB31D8"/>
    <w:rsid w:val="00EF53A7"/>
    <w:rsid w:val="00F51D0F"/>
    <w:rsid w:val="00F91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428C77"/>
  <w15:chartTrackingRefBased/>
  <w15:docId w15:val="{C2DC1F42-C632-47DF-89E3-9CBF2AEF4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eastAsia="ＭＳ 明朝" w:hAns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9109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91090"/>
    <w:rPr>
      <w:rFonts w:ascii="ＭＳ 明朝" w:eastAsia="ＭＳ 明朝" w:hAnsi="ＭＳ 明朝"/>
      <w:sz w:val="24"/>
    </w:rPr>
  </w:style>
  <w:style w:type="paragraph" w:styleId="a7">
    <w:name w:val="footer"/>
    <w:basedOn w:val="a"/>
    <w:link w:val="a8"/>
    <w:uiPriority w:val="99"/>
    <w:unhideWhenUsed/>
    <w:rsid w:val="00C9109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91090"/>
    <w:rPr>
      <w:rFonts w:ascii="ＭＳ 明朝" w:eastAsia="ＭＳ 明朝" w:hAnsi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1641</TotalTime>
  <Pages>2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大里裕美子</cp:lastModifiedBy>
  <cp:revision>16</cp:revision>
  <cp:lastPrinted>2023-08-15T07:00:00Z</cp:lastPrinted>
  <dcterms:created xsi:type="dcterms:W3CDTF">2023-04-04T06:04:00Z</dcterms:created>
  <dcterms:modified xsi:type="dcterms:W3CDTF">2026-07-24T05:54:00Z</dcterms:modified>
</cp:coreProperties>
</file>