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8.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59.xml" ContentType="application/vnd.openxmlformats-officedocument.drawingml.chart+xml"/>
  <Override PartName="/word/charts/style59.xml" ContentType="application/vnd.ms-office.chartstyle+xml"/>
  <Override PartName="/word/charts/colors5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B0C8" w14:textId="265B6CB6" w:rsidR="006C2B0B" w:rsidRPr="00EF3598" w:rsidRDefault="006C2B0B" w:rsidP="006C2B0B"/>
    <w:p w14:paraId="291CB708" w14:textId="4E1A3D69" w:rsidR="006C2B0B" w:rsidRPr="00EF3598" w:rsidRDefault="008C60B0" w:rsidP="008C60B0">
      <w:pPr>
        <w:jc w:val="right"/>
        <w:rPr>
          <w:rFonts w:asciiTheme="majorEastAsia" w:eastAsiaTheme="majorEastAsia" w:hAnsiTheme="majorEastAsia"/>
          <w:sz w:val="24"/>
          <w:szCs w:val="24"/>
        </w:rPr>
      </w:pPr>
      <w:r w:rsidRPr="00EF3598">
        <w:rPr>
          <w:rFonts w:asciiTheme="majorEastAsia" w:eastAsiaTheme="majorEastAsia" w:hAnsiTheme="majorEastAsia" w:hint="eastAsia"/>
          <w:sz w:val="24"/>
          <w:szCs w:val="24"/>
        </w:rPr>
        <w:t xml:space="preserve">　　 </w:t>
      </w:r>
    </w:p>
    <w:p w14:paraId="4DA68798" w14:textId="70A8C354" w:rsidR="006C2B0B" w:rsidRPr="00EF3598" w:rsidRDefault="006C2B0B" w:rsidP="006C2B0B"/>
    <w:p w14:paraId="08ACBC52" w14:textId="3687507C" w:rsidR="006C2B0B" w:rsidRPr="00EF3598" w:rsidRDefault="006C2B0B" w:rsidP="006C2B0B"/>
    <w:p w14:paraId="65C1510E" w14:textId="77777777" w:rsidR="006C2B0B" w:rsidRPr="00EF3598" w:rsidRDefault="006C2B0B" w:rsidP="006C2B0B"/>
    <w:p w14:paraId="444F79ED" w14:textId="6461BB87" w:rsidR="006C2B0B" w:rsidRPr="00EF3598" w:rsidRDefault="006C2B0B" w:rsidP="006C2B0B"/>
    <w:p w14:paraId="38054BE5" w14:textId="77777777" w:rsidR="006C2B0B" w:rsidRPr="00EF3598" w:rsidRDefault="006C2B0B" w:rsidP="006C2B0B"/>
    <w:p w14:paraId="3E3D5F04" w14:textId="77777777" w:rsidR="006C2B0B" w:rsidRPr="00EF3598" w:rsidRDefault="006C2B0B" w:rsidP="006C2B0B"/>
    <w:p w14:paraId="5372F997" w14:textId="7CBCF861" w:rsidR="006C2B0B" w:rsidRPr="00EF3598" w:rsidRDefault="006C2B0B" w:rsidP="006C2B0B"/>
    <w:p w14:paraId="55FA493C" w14:textId="77777777" w:rsidR="00545B3B" w:rsidRPr="00EF3598" w:rsidRDefault="000D5151" w:rsidP="006C2B0B">
      <w:pPr>
        <w:jc w:val="center"/>
        <w:rPr>
          <w:rFonts w:ascii="ＭＳ ゴシック" w:eastAsia="ＭＳ ゴシック" w:hAnsi="ＭＳ ゴシック"/>
          <w:sz w:val="44"/>
          <w:szCs w:val="44"/>
        </w:rPr>
      </w:pPr>
      <w:r w:rsidRPr="00EF3598">
        <w:rPr>
          <w:rFonts w:ascii="ＭＳ ゴシック" w:eastAsia="ＭＳ ゴシック" w:hAnsi="ＭＳ ゴシック" w:hint="eastAsia"/>
          <w:sz w:val="44"/>
          <w:szCs w:val="44"/>
        </w:rPr>
        <w:t>「</w:t>
      </w:r>
      <w:r w:rsidR="00545B3B" w:rsidRPr="00EF3598">
        <w:rPr>
          <w:rFonts w:ascii="ＭＳ ゴシック" w:eastAsia="ＭＳ ゴシック" w:hAnsi="ＭＳ ゴシック" w:hint="eastAsia"/>
          <w:sz w:val="44"/>
          <w:szCs w:val="44"/>
        </w:rPr>
        <w:t>第二次</w:t>
      </w:r>
      <w:r w:rsidRPr="00EF3598">
        <w:rPr>
          <w:rFonts w:ascii="ＭＳ ゴシック" w:eastAsia="ＭＳ ゴシック" w:hAnsi="ＭＳ ゴシック" w:hint="eastAsia"/>
          <w:sz w:val="44"/>
          <w:szCs w:val="44"/>
        </w:rPr>
        <w:t>和光</w:t>
      </w:r>
      <w:r w:rsidR="006C2B0B" w:rsidRPr="00EF3598">
        <w:rPr>
          <w:rFonts w:ascii="ＭＳ ゴシック" w:eastAsia="ＭＳ ゴシック" w:hAnsi="ＭＳ ゴシック" w:hint="eastAsia"/>
          <w:sz w:val="44"/>
          <w:szCs w:val="44"/>
        </w:rPr>
        <w:t>市産業振興</w:t>
      </w:r>
      <w:r w:rsidRPr="00EF3598">
        <w:rPr>
          <w:rFonts w:ascii="ＭＳ ゴシック" w:eastAsia="ＭＳ ゴシック" w:hAnsi="ＭＳ ゴシック" w:hint="eastAsia"/>
          <w:sz w:val="44"/>
          <w:szCs w:val="44"/>
        </w:rPr>
        <w:t>計画</w:t>
      </w:r>
      <w:r w:rsidR="006C2B0B" w:rsidRPr="00EF3598">
        <w:rPr>
          <w:rFonts w:ascii="ＭＳ ゴシック" w:eastAsia="ＭＳ ゴシック" w:hAnsi="ＭＳ ゴシック" w:hint="eastAsia"/>
          <w:sz w:val="44"/>
          <w:szCs w:val="44"/>
        </w:rPr>
        <w:t>」</w:t>
      </w:r>
      <w:r w:rsidR="00545B3B" w:rsidRPr="00EF3598">
        <w:rPr>
          <w:rFonts w:ascii="ＭＳ ゴシック" w:eastAsia="ＭＳ ゴシック" w:hAnsi="ＭＳ ゴシック" w:hint="eastAsia"/>
          <w:sz w:val="44"/>
          <w:szCs w:val="44"/>
        </w:rPr>
        <w:t>中間見直し</w:t>
      </w:r>
      <w:r w:rsidR="0073491E" w:rsidRPr="00EF3598">
        <w:rPr>
          <w:rFonts w:ascii="ＭＳ ゴシック" w:eastAsia="ＭＳ ゴシック" w:hAnsi="ＭＳ ゴシック" w:hint="eastAsia"/>
          <w:sz w:val="44"/>
          <w:szCs w:val="44"/>
        </w:rPr>
        <w:t>の</w:t>
      </w:r>
    </w:p>
    <w:p w14:paraId="67FC7FF3" w14:textId="28A7D883" w:rsidR="006C2B0B" w:rsidRPr="00EF3598" w:rsidRDefault="0073491E" w:rsidP="00545B3B">
      <w:pPr>
        <w:jc w:val="center"/>
        <w:rPr>
          <w:rFonts w:ascii="ＭＳ ゴシック" w:eastAsia="ＭＳ ゴシック" w:hAnsi="ＭＳ ゴシック"/>
          <w:sz w:val="44"/>
          <w:szCs w:val="44"/>
        </w:rPr>
      </w:pPr>
      <w:r w:rsidRPr="00EF3598">
        <w:rPr>
          <w:rFonts w:ascii="ＭＳ ゴシック" w:eastAsia="ＭＳ ゴシック" w:hAnsi="ＭＳ ゴシック" w:hint="eastAsia"/>
          <w:sz w:val="44"/>
          <w:szCs w:val="44"/>
        </w:rPr>
        <w:t>ための</w:t>
      </w:r>
      <w:r w:rsidR="00545B3B" w:rsidRPr="00EF3598">
        <w:rPr>
          <w:rFonts w:ascii="ＭＳ ゴシック" w:eastAsia="ＭＳ ゴシック" w:hAnsi="ＭＳ ゴシック" w:hint="eastAsia"/>
          <w:sz w:val="44"/>
          <w:szCs w:val="44"/>
        </w:rPr>
        <w:t>事業者</w:t>
      </w:r>
      <w:r w:rsidR="006C2B0B" w:rsidRPr="00EF3598">
        <w:rPr>
          <w:rFonts w:ascii="ＭＳ ゴシック" w:eastAsia="ＭＳ ゴシック" w:hAnsi="ＭＳ ゴシック" w:hint="eastAsia"/>
          <w:sz w:val="44"/>
          <w:szCs w:val="44"/>
        </w:rPr>
        <w:t>アンケート調査</w:t>
      </w:r>
      <w:r w:rsidR="00EF3BFF" w:rsidRPr="00EF3598">
        <w:rPr>
          <w:rFonts w:ascii="ＭＳ ゴシック" w:eastAsia="ＭＳ ゴシック" w:hAnsi="ＭＳ ゴシック" w:hint="eastAsia"/>
          <w:sz w:val="44"/>
          <w:szCs w:val="44"/>
        </w:rPr>
        <w:t>報告書</w:t>
      </w:r>
    </w:p>
    <w:p w14:paraId="5CC56C0F" w14:textId="1D0AA40C" w:rsidR="006C2B0B" w:rsidRPr="00EF3598" w:rsidRDefault="00C14CBA" w:rsidP="006C2B0B">
      <w:pPr>
        <w:jc w:val="center"/>
        <w:rPr>
          <w:rFonts w:ascii="ＭＳ ゴシック" w:eastAsia="ＭＳ ゴシック" w:hAnsi="ＭＳ ゴシック"/>
          <w:sz w:val="48"/>
          <w:szCs w:val="48"/>
        </w:rPr>
      </w:pPr>
      <w:r w:rsidRPr="00EF3598">
        <w:rPr>
          <w:rFonts w:ascii="ＭＳ ゴシック" w:eastAsia="ＭＳ ゴシック" w:hAnsi="ＭＳ ゴシック"/>
          <w:sz w:val="48"/>
          <w:szCs w:val="48"/>
        </w:rPr>
        <w:t>（未定稿版）</w:t>
      </w:r>
    </w:p>
    <w:p w14:paraId="1CCF730A" w14:textId="72B89532" w:rsidR="006C2B0B" w:rsidRPr="00EF3598" w:rsidRDefault="006C2B0B" w:rsidP="006C2B0B">
      <w:pPr>
        <w:jc w:val="center"/>
        <w:rPr>
          <w:szCs w:val="21"/>
        </w:rPr>
      </w:pPr>
    </w:p>
    <w:p w14:paraId="5D7CF636" w14:textId="77777777" w:rsidR="006C2B0B" w:rsidRPr="00EF3598" w:rsidRDefault="006C2B0B" w:rsidP="006C2B0B">
      <w:pPr>
        <w:jc w:val="center"/>
        <w:rPr>
          <w:szCs w:val="21"/>
        </w:rPr>
      </w:pPr>
    </w:p>
    <w:p w14:paraId="1DFE5C92" w14:textId="77777777" w:rsidR="006C2B0B" w:rsidRPr="00EF3598" w:rsidRDefault="006C2B0B" w:rsidP="006C2B0B">
      <w:pPr>
        <w:jc w:val="center"/>
        <w:rPr>
          <w:szCs w:val="21"/>
        </w:rPr>
      </w:pPr>
    </w:p>
    <w:p w14:paraId="4232168B" w14:textId="74B6E2CE" w:rsidR="006C2B0B" w:rsidRPr="00EF3598" w:rsidRDefault="006C2B0B" w:rsidP="006C2B0B">
      <w:pPr>
        <w:jc w:val="center"/>
        <w:rPr>
          <w:szCs w:val="21"/>
        </w:rPr>
      </w:pPr>
    </w:p>
    <w:p w14:paraId="1697B39B" w14:textId="77777777" w:rsidR="006C2B0B" w:rsidRPr="00EF3598" w:rsidRDefault="006C2B0B" w:rsidP="006C2B0B">
      <w:pPr>
        <w:jc w:val="center"/>
        <w:rPr>
          <w:szCs w:val="21"/>
        </w:rPr>
      </w:pPr>
    </w:p>
    <w:p w14:paraId="54D2045E" w14:textId="77777777" w:rsidR="006C2B0B" w:rsidRPr="00EF3598" w:rsidRDefault="006C2B0B" w:rsidP="006C2B0B">
      <w:pPr>
        <w:jc w:val="center"/>
        <w:rPr>
          <w:szCs w:val="21"/>
        </w:rPr>
      </w:pPr>
    </w:p>
    <w:p w14:paraId="17FE79CB" w14:textId="77777777" w:rsidR="006C2B0B" w:rsidRPr="00EF3598" w:rsidRDefault="006C2B0B" w:rsidP="006C2B0B">
      <w:pPr>
        <w:jc w:val="center"/>
        <w:rPr>
          <w:szCs w:val="21"/>
        </w:rPr>
      </w:pPr>
    </w:p>
    <w:p w14:paraId="18932CF3" w14:textId="77777777" w:rsidR="006C2B0B" w:rsidRPr="00EF3598" w:rsidRDefault="006C2B0B" w:rsidP="006C2B0B">
      <w:pPr>
        <w:jc w:val="center"/>
        <w:rPr>
          <w:szCs w:val="21"/>
        </w:rPr>
      </w:pPr>
    </w:p>
    <w:p w14:paraId="613035B3" w14:textId="77777777" w:rsidR="006C2B0B" w:rsidRPr="00EF3598" w:rsidRDefault="006C2B0B" w:rsidP="006C2B0B">
      <w:pPr>
        <w:jc w:val="center"/>
        <w:rPr>
          <w:szCs w:val="21"/>
        </w:rPr>
      </w:pPr>
    </w:p>
    <w:p w14:paraId="1189028D" w14:textId="049CD785" w:rsidR="006C2B0B" w:rsidRPr="00EF3598" w:rsidRDefault="006C2B0B" w:rsidP="006C2B0B">
      <w:pPr>
        <w:jc w:val="center"/>
        <w:rPr>
          <w:szCs w:val="21"/>
        </w:rPr>
      </w:pPr>
    </w:p>
    <w:p w14:paraId="50338BA0" w14:textId="77777777" w:rsidR="006C2B0B" w:rsidRPr="00EF3598" w:rsidRDefault="006C2B0B" w:rsidP="006C2B0B">
      <w:pPr>
        <w:jc w:val="center"/>
        <w:rPr>
          <w:szCs w:val="21"/>
        </w:rPr>
      </w:pPr>
    </w:p>
    <w:p w14:paraId="64806000" w14:textId="77777777" w:rsidR="006C2B0B" w:rsidRPr="00EF3598" w:rsidRDefault="006C2B0B" w:rsidP="006C2B0B">
      <w:pPr>
        <w:jc w:val="center"/>
        <w:rPr>
          <w:szCs w:val="21"/>
        </w:rPr>
      </w:pPr>
    </w:p>
    <w:p w14:paraId="2BEFC8E7" w14:textId="77777777" w:rsidR="006C2B0B" w:rsidRPr="00EF3598" w:rsidRDefault="006C2B0B" w:rsidP="006C2B0B">
      <w:pPr>
        <w:jc w:val="center"/>
        <w:rPr>
          <w:szCs w:val="21"/>
        </w:rPr>
      </w:pPr>
    </w:p>
    <w:p w14:paraId="28FB04C9" w14:textId="77777777" w:rsidR="006C2B0B" w:rsidRPr="00EF3598" w:rsidRDefault="006C2B0B" w:rsidP="006C2B0B">
      <w:pPr>
        <w:jc w:val="center"/>
        <w:rPr>
          <w:szCs w:val="21"/>
        </w:rPr>
      </w:pPr>
    </w:p>
    <w:p w14:paraId="40F355B5" w14:textId="77777777" w:rsidR="006C2B0B" w:rsidRPr="00EF3598" w:rsidRDefault="006C2B0B" w:rsidP="006C2B0B">
      <w:pPr>
        <w:jc w:val="center"/>
        <w:rPr>
          <w:szCs w:val="21"/>
        </w:rPr>
      </w:pPr>
    </w:p>
    <w:p w14:paraId="522BCD8E" w14:textId="77777777" w:rsidR="006C2B0B" w:rsidRPr="00EF3598" w:rsidRDefault="006C2B0B" w:rsidP="006C2B0B">
      <w:pPr>
        <w:jc w:val="center"/>
        <w:rPr>
          <w:szCs w:val="21"/>
        </w:rPr>
      </w:pPr>
    </w:p>
    <w:p w14:paraId="7579A164" w14:textId="77777777" w:rsidR="006C2B0B" w:rsidRPr="00EF3598" w:rsidRDefault="006C2B0B" w:rsidP="006C2B0B">
      <w:pPr>
        <w:jc w:val="center"/>
        <w:rPr>
          <w:szCs w:val="21"/>
        </w:rPr>
      </w:pPr>
    </w:p>
    <w:p w14:paraId="56316D3E" w14:textId="77777777" w:rsidR="006C2B0B" w:rsidRPr="00EF3598" w:rsidRDefault="006C2B0B" w:rsidP="006C2B0B">
      <w:pPr>
        <w:jc w:val="center"/>
        <w:rPr>
          <w:szCs w:val="21"/>
        </w:rPr>
      </w:pPr>
    </w:p>
    <w:p w14:paraId="4138BD5D" w14:textId="1F4D7396" w:rsidR="006C2B0B" w:rsidRPr="00EF3598" w:rsidRDefault="006C2B0B" w:rsidP="006C2B0B">
      <w:pPr>
        <w:jc w:val="center"/>
        <w:rPr>
          <w:rFonts w:ascii="ＭＳ ゴシック" w:eastAsia="ＭＳ ゴシック" w:hAnsi="ＭＳ ゴシック"/>
          <w:sz w:val="32"/>
          <w:szCs w:val="32"/>
        </w:rPr>
      </w:pPr>
      <w:r w:rsidRPr="00EF3598">
        <w:rPr>
          <w:rFonts w:ascii="ＭＳ ゴシック" w:eastAsia="ＭＳ ゴシック" w:hAnsi="ＭＳ ゴシック" w:hint="eastAsia"/>
          <w:sz w:val="32"/>
          <w:szCs w:val="32"/>
        </w:rPr>
        <w:t>令和</w:t>
      </w:r>
      <w:r w:rsidR="004C247D" w:rsidRPr="00EF3598">
        <w:rPr>
          <w:rFonts w:ascii="ＭＳ ゴシック" w:eastAsia="ＭＳ ゴシック" w:hAnsi="ＭＳ ゴシック" w:hint="eastAsia"/>
          <w:sz w:val="32"/>
          <w:szCs w:val="32"/>
        </w:rPr>
        <w:t>８</w:t>
      </w:r>
      <w:r w:rsidRPr="00EF3598">
        <w:rPr>
          <w:rFonts w:ascii="ＭＳ ゴシック" w:eastAsia="ＭＳ ゴシック" w:hAnsi="ＭＳ ゴシック"/>
          <w:sz w:val="32"/>
          <w:szCs w:val="32"/>
        </w:rPr>
        <w:t>年</w:t>
      </w:r>
      <w:r w:rsidR="000E4DB6" w:rsidRPr="00EF3598">
        <w:rPr>
          <w:rFonts w:ascii="ＭＳ ゴシック" w:eastAsia="ＭＳ ゴシック" w:hAnsi="ＭＳ ゴシック" w:hint="eastAsia"/>
          <w:sz w:val="32"/>
          <w:szCs w:val="32"/>
        </w:rPr>
        <w:t>１</w:t>
      </w:r>
      <w:r w:rsidRPr="00EF3598">
        <w:rPr>
          <w:rFonts w:ascii="ＭＳ ゴシック" w:eastAsia="ＭＳ ゴシック" w:hAnsi="ＭＳ ゴシック"/>
          <w:sz w:val="32"/>
          <w:szCs w:val="32"/>
        </w:rPr>
        <w:t>月</w:t>
      </w:r>
    </w:p>
    <w:p w14:paraId="38C56A75" w14:textId="133C56E3" w:rsidR="006C2B0B" w:rsidRPr="00EF3598" w:rsidRDefault="000D5151" w:rsidP="006C2B0B">
      <w:pPr>
        <w:jc w:val="center"/>
        <w:rPr>
          <w:rFonts w:ascii="ＭＳ ゴシック" w:eastAsia="ＭＳ ゴシック" w:hAnsi="ＭＳ ゴシック"/>
          <w:sz w:val="32"/>
          <w:szCs w:val="32"/>
        </w:rPr>
      </w:pPr>
      <w:r w:rsidRPr="00EF3598">
        <w:rPr>
          <w:rFonts w:ascii="ＭＳ ゴシック" w:eastAsia="ＭＳ ゴシック" w:hAnsi="ＭＳ ゴシック" w:hint="eastAsia"/>
          <w:spacing w:val="270"/>
          <w:w w:val="85"/>
          <w:kern w:val="0"/>
          <w:sz w:val="32"/>
          <w:szCs w:val="32"/>
          <w:fitText w:val="1920" w:id="-1792333824"/>
        </w:rPr>
        <w:t>和光</w:t>
      </w:r>
      <w:r w:rsidR="006C2B0B" w:rsidRPr="00EF3598">
        <w:rPr>
          <w:rFonts w:ascii="ＭＳ ゴシック" w:eastAsia="ＭＳ ゴシック" w:hAnsi="ＭＳ ゴシック" w:hint="eastAsia"/>
          <w:spacing w:val="15"/>
          <w:w w:val="85"/>
          <w:kern w:val="0"/>
          <w:sz w:val="32"/>
          <w:szCs w:val="32"/>
          <w:fitText w:val="1920" w:id="-1792333824"/>
        </w:rPr>
        <w:t>市</w:t>
      </w:r>
    </w:p>
    <w:p w14:paraId="0891E3E6" w14:textId="77777777" w:rsidR="006C2B0B" w:rsidRPr="00EF3598" w:rsidRDefault="006C2B0B">
      <w:pPr>
        <w:widowControl/>
        <w:jc w:val="left"/>
      </w:pPr>
    </w:p>
    <w:p w14:paraId="5FE0966A" w14:textId="77777777" w:rsidR="006C2B0B" w:rsidRPr="00EF3598" w:rsidRDefault="006C2B0B">
      <w:pPr>
        <w:widowControl/>
        <w:jc w:val="left"/>
      </w:pPr>
    </w:p>
    <w:p w14:paraId="45F752A0" w14:textId="77777777" w:rsidR="006C2B0B" w:rsidRPr="00EF3598" w:rsidRDefault="006C2B0B">
      <w:pPr>
        <w:widowControl/>
        <w:jc w:val="left"/>
      </w:pPr>
    </w:p>
    <w:p w14:paraId="3C29901A" w14:textId="77777777" w:rsidR="006C2B0B" w:rsidRPr="00EF3598" w:rsidRDefault="006C2B0B">
      <w:pPr>
        <w:widowControl/>
        <w:jc w:val="left"/>
      </w:pPr>
    </w:p>
    <w:p w14:paraId="218A1654" w14:textId="77777777" w:rsidR="006C2B0B" w:rsidRPr="00EF3598" w:rsidRDefault="006C2B0B">
      <w:pPr>
        <w:widowControl/>
        <w:jc w:val="left"/>
      </w:pPr>
    </w:p>
    <w:p w14:paraId="49876909" w14:textId="77777777" w:rsidR="006C2B0B" w:rsidRPr="00EF3598" w:rsidRDefault="006C2B0B">
      <w:pPr>
        <w:widowControl/>
        <w:jc w:val="left"/>
      </w:pPr>
    </w:p>
    <w:p w14:paraId="6AD553E9" w14:textId="77777777" w:rsidR="006C2B0B" w:rsidRPr="00EF3598" w:rsidRDefault="006C2B0B">
      <w:pPr>
        <w:widowControl/>
        <w:jc w:val="left"/>
      </w:pPr>
    </w:p>
    <w:p w14:paraId="15010317" w14:textId="77777777" w:rsidR="006C2B0B" w:rsidRPr="00EF3598" w:rsidRDefault="006C2B0B">
      <w:pPr>
        <w:widowControl/>
        <w:jc w:val="left"/>
      </w:pPr>
    </w:p>
    <w:p w14:paraId="62E03D21" w14:textId="77777777" w:rsidR="006C2B0B" w:rsidRPr="00EF3598" w:rsidRDefault="006C2B0B">
      <w:pPr>
        <w:widowControl/>
        <w:jc w:val="left"/>
      </w:pPr>
    </w:p>
    <w:p w14:paraId="4F960888" w14:textId="77777777" w:rsidR="006C2B0B" w:rsidRPr="00EF3598" w:rsidRDefault="006C2B0B">
      <w:pPr>
        <w:widowControl/>
        <w:jc w:val="left"/>
      </w:pPr>
    </w:p>
    <w:p w14:paraId="49D238AD" w14:textId="77777777" w:rsidR="006C2B0B" w:rsidRPr="00EF3598" w:rsidRDefault="006C2B0B">
      <w:pPr>
        <w:widowControl/>
        <w:jc w:val="left"/>
      </w:pPr>
    </w:p>
    <w:p w14:paraId="20D51493" w14:textId="77777777" w:rsidR="006C2B0B" w:rsidRPr="00EF3598" w:rsidRDefault="006C2B0B">
      <w:pPr>
        <w:widowControl/>
        <w:jc w:val="left"/>
      </w:pPr>
    </w:p>
    <w:p w14:paraId="29830912" w14:textId="77777777" w:rsidR="006C2B0B" w:rsidRPr="00EF3598" w:rsidRDefault="006C2B0B">
      <w:pPr>
        <w:widowControl/>
        <w:jc w:val="left"/>
      </w:pPr>
    </w:p>
    <w:p w14:paraId="22FFBDD3" w14:textId="77777777" w:rsidR="006C2B0B" w:rsidRPr="00EF3598" w:rsidRDefault="006C2B0B">
      <w:pPr>
        <w:widowControl/>
        <w:jc w:val="left"/>
      </w:pPr>
    </w:p>
    <w:p w14:paraId="482209AA" w14:textId="77777777" w:rsidR="006C2B0B" w:rsidRPr="00EF3598" w:rsidRDefault="006C2B0B">
      <w:pPr>
        <w:widowControl/>
        <w:jc w:val="left"/>
      </w:pPr>
    </w:p>
    <w:p w14:paraId="5CD99992" w14:textId="77777777" w:rsidR="006C2B0B" w:rsidRPr="00EF3598" w:rsidRDefault="006C2B0B">
      <w:pPr>
        <w:widowControl/>
        <w:jc w:val="left"/>
      </w:pPr>
    </w:p>
    <w:p w14:paraId="22E55593" w14:textId="77777777" w:rsidR="006C2B0B" w:rsidRPr="00EF3598" w:rsidRDefault="006C2B0B">
      <w:pPr>
        <w:widowControl/>
        <w:jc w:val="left"/>
      </w:pPr>
    </w:p>
    <w:p w14:paraId="5310B295" w14:textId="77777777" w:rsidR="006C2B0B" w:rsidRPr="00EF3598" w:rsidRDefault="006C2B0B">
      <w:pPr>
        <w:widowControl/>
        <w:jc w:val="left"/>
      </w:pPr>
    </w:p>
    <w:p w14:paraId="429FD139" w14:textId="77777777" w:rsidR="006C2B0B" w:rsidRPr="00EF3598" w:rsidRDefault="006C2B0B">
      <w:pPr>
        <w:widowControl/>
        <w:jc w:val="left"/>
      </w:pPr>
    </w:p>
    <w:p w14:paraId="082A6269" w14:textId="77777777" w:rsidR="006C2B0B" w:rsidRPr="00EF3598" w:rsidRDefault="006C2B0B">
      <w:pPr>
        <w:widowControl/>
        <w:jc w:val="left"/>
      </w:pPr>
    </w:p>
    <w:p w14:paraId="5D0DFC6E" w14:textId="77777777" w:rsidR="006C2B0B" w:rsidRPr="00EF3598" w:rsidRDefault="006C2B0B">
      <w:pPr>
        <w:widowControl/>
        <w:jc w:val="left"/>
      </w:pPr>
    </w:p>
    <w:p w14:paraId="7C9A0131" w14:textId="77777777" w:rsidR="006C2B0B" w:rsidRPr="00EF3598" w:rsidRDefault="006C2B0B">
      <w:pPr>
        <w:widowControl/>
        <w:jc w:val="left"/>
      </w:pPr>
    </w:p>
    <w:p w14:paraId="3B2CB0F5" w14:textId="77777777" w:rsidR="006C2B0B" w:rsidRPr="00EF3598" w:rsidRDefault="006C2B0B">
      <w:pPr>
        <w:widowControl/>
        <w:jc w:val="left"/>
      </w:pPr>
    </w:p>
    <w:p w14:paraId="3C8D8018" w14:textId="77777777" w:rsidR="006C2B0B" w:rsidRPr="00EF3598" w:rsidRDefault="006C2B0B">
      <w:pPr>
        <w:widowControl/>
        <w:jc w:val="left"/>
      </w:pPr>
    </w:p>
    <w:p w14:paraId="1B77F170" w14:textId="77777777" w:rsidR="006C2B0B" w:rsidRPr="00EF3598" w:rsidRDefault="006C2B0B">
      <w:pPr>
        <w:widowControl/>
        <w:jc w:val="left"/>
      </w:pPr>
    </w:p>
    <w:p w14:paraId="63760B8F" w14:textId="77777777" w:rsidR="006C2B0B" w:rsidRPr="00EF3598" w:rsidRDefault="006C2B0B">
      <w:pPr>
        <w:widowControl/>
        <w:jc w:val="left"/>
      </w:pPr>
    </w:p>
    <w:p w14:paraId="42A65DCB" w14:textId="77777777" w:rsidR="006C2B0B" w:rsidRPr="00EF3598" w:rsidRDefault="006C2B0B">
      <w:pPr>
        <w:widowControl/>
        <w:jc w:val="left"/>
      </w:pPr>
      <w:r w:rsidRPr="00EF3598">
        <w:br w:type="page"/>
      </w:r>
    </w:p>
    <w:p w14:paraId="0368FD5B" w14:textId="77777777" w:rsidR="009A12BA" w:rsidRPr="00EF3598" w:rsidRDefault="009A12BA">
      <w:pPr>
        <w:widowControl/>
        <w:jc w:val="left"/>
        <w:sectPr w:rsidR="009A12BA" w:rsidRPr="00EF3598" w:rsidSect="0011559B">
          <w:footerReference w:type="default" r:id="rId8"/>
          <w:pgSz w:w="11906" w:h="16838" w:code="9"/>
          <w:pgMar w:top="1418" w:right="1247" w:bottom="1134" w:left="1247" w:header="851" w:footer="567" w:gutter="0"/>
          <w:cols w:space="425"/>
          <w:docGrid w:type="linesAndChars" w:linePitch="357" w:charSpace="-1105"/>
        </w:sectPr>
      </w:pPr>
    </w:p>
    <w:p w14:paraId="6DCC3FE8" w14:textId="77777777" w:rsidR="009A12BA" w:rsidRPr="00EF3598" w:rsidRDefault="009A12BA">
      <w:pPr>
        <w:widowControl/>
        <w:jc w:val="left"/>
      </w:pPr>
    </w:p>
    <w:sdt>
      <w:sdtPr>
        <w:rPr>
          <w:lang w:val="ja-JP"/>
        </w:rPr>
        <w:id w:val="-1278791384"/>
        <w:docPartObj>
          <w:docPartGallery w:val="Table of Contents"/>
          <w:docPartUnique/>
        </w:docPartObj>
      </w:sdtPr>
      <w:sdtEndPr>
        <w:rPr>
          <w:b/>
          <w:bCs/>
        </w:rPr>
      </w:sdtEndPr>
      <w:sdtContent>
        <w:p w14:paraId="4FBC9BCB" w14:textId="77777777" w:rsidR="009A12BA" w:rsidRPr="00EF3598" w:rsidRDefault="009A12BA" w:rsidP="00BB079C">
          <w:pPr>
            <w:jc w:val="center"/>
            <w:rPr>
              <w:rFonts w:asciiTheme="majorEastAsia" w:eastAsiaTheme="majorEastAsia" w:hAnsiTheme="majorEastAsia"/>
              <w:sz w:val="24"/>
              <w:szCs w:val="24"/>
            </w:rPr>
          </w:pPr>
          <w:r w:rsidRPr="00EF3598">
            <w:rPr>
              <w:rFonts w:asciiTheme="majorEastAsia" w:eastAsiaTheme="majorEastAsia" w:hAnsiTheme="majorEastAsia"/>
              <w:sz w:val="24"/>
              <w:szCs w:val="24"/>
              <w:lang w:val="ja-JP"/>
            </w:rPr>
            <w:t>目</w:t>
          </w:r>
          <w:r w:rsidRPr="00EF3598">
            <w:rPr>
              <w:rFonts w:asciiTheme="majorEastAsia" w:eastAsiaTheme="majorEastAsia" w:hAnsiTheme="majorEastAsia" w:hint="eastAsia"/>
              <w:sz w:val="24"/>
              <w:szCs w:val="24"/>
              <w:lang w:val="ja-JP"/>
            </w:rPr>
            <w:t xml:space="preserve">　</w:t>
          </w:r>
          <w:r w:rsidRPr="00EF3598">
            <w:rPr>
              <w:rFonts w:asciiTheme="majorEastAsia" w:eastAsiaTheme="majorEastAsia" w:hAnsiTheme="majorEastAsia"/>
              <w:sz w:val="24"/>
              <w:szCs w:val="24"/>
              <w:lang w:val="ja-JP"/>
            </w:rPr>
            <w:t>次</w:t>
          </w:r>
        </w:p>
        <w:p w14:paraId="11B1A5F9" w14:textId="77777777" w:rsidR="00BB079C" w:rsidRPr="00EF3598" w:rsidRDefault="00BB079C" w:rsidP="00BB079C">
          <w:pPr>
            <w:jc w:val="center"/>
            <w:rPr>
              <w:rFonts w:asciiTheme="majorEastAsia" w:eastAsiaTheme="majorEastAsia" w:hAnsiTheme="majorEastAsia"/>
              <w:sz w:val="24"/>
              <w:szCs w:val="24"/>
            </w:rPr>
          </w:pPr>
        </w:p>
        <w:p w14:paraId="7CDCBC1D" w14:textId="34652A57" w:rsidR="00F94F5B" w:rsidRDefault="00D462E4">
          <w:pPr>
            <w:pStyle w:val="12"/>
            <w:tabs>
              <w:tab w:val="right" w:leader="dot" w:pos="8494"/>
            </w:tabs>
            <w:rPr>
              <w:noProof/>
              <w:szCs w:val="24"/>
              <w14:ligatures w14:val="standardContextual"/>
            </w:rPr>
          </w:pPr>
          <w:r w:rsidRPr="00EF3598">
            <w:fldChar w:fldCharType="begin"/>
          </w:r>
          <w:r w:rsidR="009A12BA" w:rsidRPr="00EF3598">
            <w:instrText xml:space="preserve"> TOC \o "1-3" \h \z \u </w:instrText>
          </w:r>
          <w:r w:rsidRPr="00EF3598">
            <w:fldChar w:fldCharType="separate"/>
          </w:r>
          <w:hyperlink w:anchor="_Toc220069134" w:history="1">
            <w:r w:rsidR="00F94F5B" w:rsidRPr="00676C98">
              <w:rPr>
                <w:rStyle w:val="ac"/>
                <w:rFonts w:ascii="ＭＳ 明朝" w:eastAsia="ＭＳ 明朝" w:hAnsi="ＭＳ 明朝" w:cs="ＭＳ 明朝" w:hint="eastAsia"/>
                <w:noProof/>
              </w:rPr>
              <w:t>Ⅰ</w:t>
            </w:r>
            <w:r w:rsidR="00F94F5B" w:rsidRPr="00676C98">
              <w:rPr>
                <w:rStyle w:val="ac"/>
                <w:noProof/>
              </w:rPr>
              <w:t xml:space="preserve">　調査概要</w:t>
            </w:r>
            <w:r w:rsidR="00F94F5B">
              <w:rPr>
                <w:noProof/>
                <w:webHidden/>
              </w:rPr>
              <w:tab/>
            </w:r>
            <w:r w:rsidR="00F94F5B">
              <w:rPr>
                <w:noProof/>
                <w:webHidden/>
              </w:rPr>
              <w:fldChar w:fldCharType="begin"/>
            </w:r>
            <w:r w:rsidR="00F94F5B">
              <w:rPr>
                <w:noProof/>
                <w:webHidden/>
              </w:rPr>
              <w:instrText xml:space="preserve"> PAGEREF _Toc220069134 \h </w:instrText>
            </w:r>
            <w:r w:rsidR="00F94F5B">
              <w:rPr>
                <w:noProof/>
                <w:webHidden/>
              </w:rPr>
            </w:r>
            <w:r w:rsidR="00F94F5B">
              <w:rPr>
                <w:noProof/>
                <w:webHidden/>
              </w:rPr>
              <w:fldChar w:fldCharType="separate"/>
            </w:r>
            <w:r w:rsidR="00516D0E">
              <w:rPr>
                <w:noProof/>
                <w:webHidden/>
              </w:rPr>
              <w:t>1</w:t>
            </w:r>
            <w:r w:rsidR="00F94F5B">
              <w:rPr>
                <w:noProof/>
                <w:webHidden/>
              </w:rPr>
              <w:fldChar w:fldCharType="end"/>
            </w:r>
          </w:hyperlink>
        </w:p>
        <w:p w14:paraId="3B29AAE2" w14:textId="6B725130" w:rsidR="00F94F5B" w:rsidRDefault="00F94F5B">
          <w:pPr>
            <w:pStyle w:val="12"/>
            <w:tabs>
              <w:tab w:val="right" w:leader="dot" w:pos="8494"/>
            </w:tabs>
            <w:rPr>
              <w:noProof/>
              <w:szCs w:val="24"/>
              <w14:ligatures w14:val="standardContextual"/>
            </w:rPr>
          </w:pPr>
          <w:hyperlink w:anchor="_Toc220069135" w:history="1">
            <w:r w:rsidRPr="00676C98">
              <w:rPr>
                <w:rStyle w:val="ac"/>
                <w:rFonts w:ascii="ＭＳ 明朝" w:eastAsia="ＭＳ 明朝" w:hAnsi="ＭＳ 明朝" w:cs="ＭＳ 明朝" w:hint="eastAsia"/>
                <w:noProof/>
              </w:rPr>
              <w:t>Ⅱ</w:t>
            </w:r>
            <w:r w:rsidRPr="00676C98">
              <w:rPr>
                <w:rStyle w:val="ac"/>
                <w:noProof/>
              </w:rPr>
              <w:t xml:space="preserve">　調査結果</w:t>
            </w:r>
            <w:r>
              <w:rPr>
                <w:noProof/>
                <w:webHidden/>
              </w:rPr>
              <w:tab/>
            </w:r>
            <w:r>
              <w:rPr>
                <w:noProof/>
                <w:webHidden/>
              </w:rPr>
              <w:fldChar w:fldCharType="begin"/>
            </w:r>
            <w:r>
              <w:rPr>
                <w:noProof/>
                <w:webHidden/>
              </w:rPr>
              <w:instrText xml:space="preserve"> PAGEREF _Toc220069135 \h </w:instrText>
            </w:r>
            <w:r>
              <w:rPr>
                <w:noProof/>
                <w:webHidden/>
              </w:rPr>
            </w:r>
            <w:r>
              <w:rPr>
                <w:noProof/>
                <w:webHidden/>
              </w:rPr>
              <w:fldChar w:fldCharType="separate"/>
            </w:r>
            <w:r w:rsidR="00516D0E">
              <w:rPr>
                <w:noProof/>
                <w:webHidden/>
              </w:rPr>
              <w:t>2</w:t>
            </w:r>
            <w:r>
              <w:rPr>
                <w:noProof/>
                <w:webHidden/>
              </w:rPr>
              <w:fldChar w:fldCharType="end"/>
            </w:r>
          </w:hyperlink>
        </w:p>
        <w:p w14:paraId="488D6DCD" w14:textId="1F394ED1" w:rsidR="00F94F5B" w:rsidRDefault="00F94F5B">
          <w:pPr>
            <w:pStyle w:val="21"/>
            <w:tabs>
              <w:tab w:val="right" w:leader="dot" w:pos="8494"/>
            </w:tabs>
            <w:ind w:left="205"/>
            <w:rPr>
              <w:noProof/>
              <w:szCs w:val="24"/>
              <w14:ligatures w14:val="standardContextual"/>
            </w:rPr>
          </w:pPr>
          <w:hyperlink w:anchor="_Toc220069136" w:history="1">
            <w:r w:rsidRPr="00676C98">
              <w:rPr>
                <w:rStyle w:val="ac"/>
                <w:noProof/>
              </w:rPr>
              <w:t>１．企業概要</w:t>
            </w:r>
            <w:r>
              <w:rPr>
                <w:noProof/>
                <w:webHidden/>
              </w:rPr>
              <w:tab/>
            </w:r>
            <w:r>
              <w:rPr>
                <w:noProof/>
                <w:webHidden/>
              </w:rPr>
              <w:fldChar w:fldCharType="begin"/>
            </w:r>
            <w:r>
              <w:rPr>
                <w:noProof/>
                <w:webHidden/>
              </w:rPr>
              <w:instrText xml:space="preserve"> PAGEREF _Toc220069136 \h </w:instrText>
            </w:r>
            <w:r>
              <w:rPr>
                <w:noProof/>
                <w:webHidden/>
              </w:rPr>
            </w:r>
            <w:r>
              <w:rPr>
                <w:noProof/>
                <w:webHidden/>
              </w:rPr>
              <w:fldChar w:fldCharType="separate"/>
            </w:r>
            <w:r w:rsidR="00516D0E">
              <w:rPr>
                <w:noProof/>
                <w:webHidden/>
              </w:rPr>
              <w:t>2</w:t>
            </w:r>
            <w:r>
              <w:rPr>
                <w:noProof/>
                <w:webHidden/>
              </w:rPr>
              <w:fldChar w:fldCharType="end"/>
            </w:r>
          </w:hyperlink>
        </w:p>
        <w:p w14:paraId="74BA392C" w14:textId="0A774D0C" w:rsidR="00F94F5B" w:rsidRDefault="00F94F5B">
          <w:pPr>
            <w:pStyle w:val="21"/>
            <w:tabs>
              <w:tab w:val="right" w:leader="dot" w:pos="8494"/>
            </w:tabs>
            <w:ind w:left="205"/>
            <w:rPr>
              <w:noProof/>
              <w:szCs w:val="24"/>
              <w14:ligatures w14:val="standardContextual"/>
            </w:rPr>
          </w:pPr>
          <w:hyperlink w:anchor="_Toc220069137" w:history="1">
            <w:r w:rsidRPr="00676C98">
              <w:rPr>
                <w:rStyle w:val="ac"/>
                <w:noProof/>
              </w:rPr>
              <w:t>２．経営状況</w:t>
            </w:r>
            <w:r>
              <w:rPr>
                <w:noProof/>
                <w:webHidden/>
              </w:rPr>
              <w:tab/>
            </w:r>
            <w:r>
              <w:rPr>
                <w:noProof/>
                <w:webHidden/>
              </w:rPr>
              <w:fldChar w:fldCharType="begin"/>
            </w:r>
            <w:r>
              <w:rPr>
                <w:noProof/>
                <w:webHidden/>
              </w:rPr>
              <w:instrText xml:space="preserve"> PAGEREF _Toc220069137 \h </w:instrText>
            </w:r>
            <w:r>
              <w:rPr>
                <w:noProof/>
                <w:webHidden/>
              </w:rPr>
            </w:r>
            <w:r>
              <w:rPr>
                <w:noProof/>
                <w:webHidden/>
              </w:rPr>
              <w:fldChar w:fldCharType="separate"/>
            </w:r>
            <w:r w:rsidR="00516D0E">
              <w:rPr>
                <w:noProof/>
                <w:webHidden/>
              </w:rPr>
              <w:t>6</w:t>
            </w:r>
            <w:r>
              <w:rPr>
                <w:noProof/>
                <w:webHidden/>
              </w:rPr>
              <w:fldChar w:fldCharType="end"/>
            </w:r>
          </w:hyperlink>
        </w:p>
        <w:p w14:paraId="273035D0" w14:textId="541D436E" w:rsidR="00F94F5B" w:rsidRDefault="00F94F5B">
          <w:pPr>
            <w:pStyle w:val="21"/>
            <w:tabs>
              <w:tab w:val="right" w:leader="dot" w:pos="8494"/>
            </w:tabs>
            <w:ind w:left="205"/>
            <w:rPr>
              <w:noProof/>
              <w:szCs w:val="24"/>
              <w14:ligatures w14:val="standardContextual"/>
            </w:rPr>
          </w:pPr>
          <w:hyperlink w:anchor="_Toc220069138" w:history="1">
            <w:r w:rsidRPr="00676C98">
              <w:rPr>
                <w:rStyle w:val="ac"/>
                <w:noProof/>
              </w:rPr>
              <w:t>３．事業状況</w:t>
            </w:r>
            <w:r>
              <w:rPr>
                <w:noProof/>
                <w:webHidden/>
              </w:rPr>
              <w:tab/>
            </w:r>
            <w:r>
              <w:rPr>
                <w:noProof/>
                <w:webHidden/>
              </w:rPr>
              <w:fldChar w:fldCharType="begin"/>
            </w:r>
            <w:r>
              <w:rPr>
                <w:noProof/>
                <w:webHidden/>
              </w:rPr>
              <w:instrText xml:space="preserve"> PAGEREF _Toc220069138 \h </w:instrText>
            </w:r>
            <w:r>
              <w:rPr>
                <w:noProof/>
                <w:webHidden/>
              </w:rPr>
            </w:r>
            <w:r>
              <w:rPr>
                <w:noProof/>
                <w:webHidden/>
              </w:rPr>
              <w:fldChar w:fldCharType="separate"/>
            </w:r>
            <w:r w:rsidR="00516D0E">
              <w:rPr>
                <w:noProof/>
                <w:webHidden/>
              </w:rPr>
              <w:t>13</w:t>
            </w:r>
            <w:r>
              <w:rPr>
                <w:noProof/>
                <w:webHidden/>
              </w:rPr>
              <w:fldChar w:fldCharType="end"/>
            </w:r>
          </w:hyperlink>
        </w:p>
        <w:p w14:paraId="7F8D2488" w14:textId="759C5B35" w:rsidR="00F94F5B" w:rsidRDefault="00F94F5B">
          <w:pPr>
            <w:pStyle w:val="21"/>
            <w:tabs>
              <w:tab w:val="right" w:leader="dot" w:pos="8494"/>
            </w:tabs>
            <w:ind w:left="205"/>
            <w:rPr>
              <w:noProof/>
              <w:szCs w:val="24"/>
              <w14:ligatures w14:val="standardContextual"/>
            </w:rPr>
          </w:pPr>
          <w:hyperlink w:anchor="_Toc220069139" w:history="1">
            <w:r w:rsidRPr="00676C98">
              <w:rPr>
                <w:rStyle w:val="ac"/>
                <w:noProof/>
              </w:rPr>
              <w:t>４．人材の確保・育成</w:t>
            </w:r>
            <w:r>
              <w:rPr>
                <w:noProof/>
                <w:webHidden/>
              </w:rPr>
              <w:tab/>
            </w:r>
            <w:r>
              <w:rPr>
                <w:noProof/>
                <w:webHidden/>
              </w:rPr>
              <w:fldChar w:fldCharType="begin"/>
            </w:r>
            <w:r>
              <w:rPr>
                <w:noProof/>
                <w:webHidden/>
              </w:rPr>
              <w:instrText xml:space="preserve"> PAGEREF _Toc220069139 \h </w:instrText>
            </w:r>
            <w:r>
              <w:rPr>
                <w:noProof/>
                <w:webHidden/>
              </w:rPr>
            </w:r>
            <w:r>
              <w:rPr>
                <w:noProof/>
                <w:webHidden/>
              </w:rPr>
              <w:fldChar w:fldCharType="separate"/>
            </w:r>
            <w:r w:rsidR="00516D0E">
              <w:rPr>
                <w:noProof/>
                <w:webHidden/>
              </w:rPr>
              <w:t>29</w:t>
            </w:r>
            <w:r>
              <w:rPr>
                <w:noProof/>
                <w:webHidden/>
              </w:rPr>
              <w:fldChar w:fldCharType="end"/>
            </w:r>
          </w:hyperlink>
        </w:p>
        <w:p w14:paraId="64BF698B" w14:textId="358FDDED" w:rsidR="00F94F5B" w:rsidRDefault="00F94F5B">
          <w:pPr>
            <w:pStyle w:val="21"/>
            <w:tabs>
              <w:tab w:val="right" w:leader="dot" w:pos="8494"/>
            </w:tabs>
            <w:ind w:left="205"/>
            <w:rPr>
              <w:noProof/>
              <w:szCs w:val="24"/>
              <w14:ligatures w14:val="standardContextual"/>
            </w:rPr>
          </w:pPr>
          <w:hyperlink w:anchor="_Toc220069140" w:history="1">
            <w:r w:rsidRPr="00676C98">
              <w:rPr>
                <w:rStyle w:val="ac"/>
                <w:noProof/>
              </w:rPr>
              <w:t>５．事業承継</w:t>
            </w:r>
            <w:r>
              <w:rPr>
                <w:noProof/>
                <w:webHidden/>
              </w:rPr>
              <w:tab/>
            </w:r>
            <w:r>
              <w:rPr>
                <w:noProof/>
                <w:webHidden/>
              </w:rPr>
              <w:fldChar w:fldCharType="begin"/>
            </w:r>
            <w:r>
              <w:rPr>
                <w:noProof/>
                <w:webHidden/>
              </w:rPr>
              <w:instrText xml:space="preserve"> PAGEREF _Toc220069140 \h </w:instrText>
            </w:r>
            <w:r>
              <w:rPr>
                <w:noProof/>
                <w:webHidden/>
              </w:rPr>
            </w:r>
            <w:r>
              <w:rPr>
                <w:noProof/>
                <w:webHidden/>
              </w:rPr>
              <w:fldChar w:fldCharType="separate"/>
            </w:r>
            <w:r w:rsidR="00516D0E">
              <w:rPr>
                <w:noProof/>
                <w:webHidden/>
              </w:rPr>
              <w:t>35</w:t>
            </w:r>
            <w:r>
              <w:rPr>
                <w:noProof/>
                <w:webHidden/>
              </w:rPr>
              <w:fldChar w:fldCharType="end"/>
            </w:r>
          </w:hyperlink>
        </w:p>
        <w:p w14:paraId="1E40E851" w14:textId="50383C29" w:rsidR="00F94F5B" w:rsidRDefault="00F94F5B">
          <w:pPr>
            <w:pStyle w:val="21"/>
            <w:tabs>
              <w:tab w:val="right" w:leader="dot" w:pos="8494"/>
            </w:tabs>
            <w:ind w:left="205"/>
            <w:rPr>
              <w:noProof/>
              <w:szCs w:val="24"/>
              <w14:ligatures w14:val="standardContextual"/>
            </w:rPr>
          </w:pPr>
          <w:hyperlink w:anchor="_Toc220069141" w:history="1">
            <w:r w:rsidRPr="00676C98">
              <w:rPr>
                <w:rStyle w:val="ac"/>
                <w:noProof/>
              </w:rPr>
              <w:t>６．立地・設備投資</w:t>
            </w:r>
            <w:r>
              <w:rPr>
                <w:noProof/>
                <w:webHidden/>
              </w:rPr>
              <w:tab/>
            </w:r>
            <w:r>
              <w:rPr>
                <w:noProof/>
                <w:webHidden/>
              </w:rPr>
              <w:fldChar w:fldCharType="begin"/>
            </w:r>
            <w:r>
              <w:rPr>
                <w:noProof/>
                <w:webHidden/>
              </w:rPr>
              <w:instrText xml:space="preserve"> PAGEREF _Toc220069141 \h </w:instrText>
            </w:r>
            <w:r>
              <w:rPr>
                <w:noProof/>
                <w:webHidden/>
              </w:rPr>
            </w:r>
            <w:r>
              <w:rPr>
                <w:noProof/>
                <w:webHidden/>
              </w:rPr>
              <w:fldChar w:fldCharType="separate"/>
            </w:r>
            <w:r w:rsidR="00516D0E">
              <w:rPr>
                <w:noProof/>
                <w:webHidden/>
              </w:rPr>
              <w:t>40</w:t>
            </w:r>
            <w:r>
              <w:rPr>
                <w:noProof/>
                <w:webHidden/>
              </w:rPr>
              <w:fldChar w:fldCharType="end"/>
            </w:r>
          </w:hyperlink>
        </w:p>
        <w:p w14:paraId="3B1D37B4" w14:textId="097B05D9" w:rsidR="00F94F5B" w:rsidRDefault="00F94F5B">
          <w:pPr>
            <w:pStyle w:val="21"/>
            <w:tabs>
              <w:tab w:val="right" w:leader="dot" w:pos="8494"/>
            </w:tabs>
            <w:ind w:left="205"/>
            <w:rPr>
              <w:noProof/>
              <w:szCs w:val="24"/>
              <w14:ligatures w14:val="standardContextual"/>
            </w:rPr>
          </w:pPr>
          <w:hyperlink w:anchor="_Toc220069142" w:history="1">
            <w:r w:rsidRPr="00676C98">
              <w:rPr>
                <w:rStyle w:val="ac"/>
                <w:noProof/>
              </w:rPr>
              <w:t>７．事業所の課題</w:t>
            </w:r>
            <w:r>
              <w:rPr>
                <w:noProof/>
                <w:webHidden/>
              </w:rPr>
              <w:tab/>
            </w:r>
            <w:r>
              <w:rPr>
                <w:noProof/>
                <w:webHidden/>
              </w:rPr>
              <w:fldChar w:fldCharType="begin"/>
            </w:r>
            <w:r>
              <w:rPr>
                <w:noProof/>
                <w:webHidden/>
              </w:rPr>
              <w:instrText xml:space="preserve"> PAGEREF _Toc220069142 \h </w:instrText>
            </w:r>
            <w:r>
              <w:rPr>
                <w:noProof/>
                <w:webHidden/>
              </w:rPr>
            </w:r>
            <w:r>
              <w:rPr>
                <w:noProof/>
                <w:webHidden/>
              </w:rPr>
              <w:fldChar w:fldCharType="separate"/>
            </w:r>
            <w:r w:rsidR="00516D0E">
              <w:rPr>
                <w:noProof/>
                <w:webHidden/>
              </w:rPr>
              <w:t>43</w:t>
            </w:r>
            <w:r>
              <w:rPr>
                <w:noProof/>
                <w:webHidden/>
              </w:rPr>
              <w:fldChar w:fldCharType="end"/>
            </w:r>
          </w:hyperlink>
        </w:p>
        <w:p w14:paraId="6AEECAC8" w14:textId="31C75A3B" w:rsidR="00F94F5B" w:rsidRDefault="00F94F5B">
          <w:pPr>
            <w:pStyle w:val="21"/>
            <w:tabs>
              <w:tab w:val="right" w:leader="dot" w:pos="8494"/>
            </w:tabs>
            <w:ind w:left="205"/>
            <w:rPr>
              <w:noProof/>
              <w:szCs w:val="24"/>
              <w14:ligatures w14:val="standardContextual"/>
            </w:rPr>
          </w:pPr>
          <w:hyperlink w:anchor="_Toc220069143" w:history="1">
            <w:r w:rsidRPr="00676C98">
              <w:rPr>
                <w:rStyle w:val="ac"/>
                <w:noProof/>
              </w:rPr>
              <w:t>８．今後の展開</w:t>
            </w:r>
            <w:r>
              <w:rPr>
                <w:noProof/>
                <w:webHidden/>
              </w:rPr>
              <w:tab/>
            </w:r>
            <w:r>
              <w:rPr>
                <w:noProof/>
                <w:webHidden/>
              </w:rPr>
              <w:fldChar w:fldCharType="begin"/>
            </w:r>
            <w:r>
              <w:rPr>
                <w:noProof/>
                <w:webHidden/>
              </w:rPr>
              <w:instrText xml:space="preserve"> PAGEREF _Toc220069143 \h </w:instrText>
            </w:r>
            <w:r>
              <w:rPr>
                <w:noProof/>
                <w:webHidden/>
              </w:rPr>
            </w:r>
            <w:r>
              <w:rPr>
                <w:noProof/>
                <w:webHidden/>
              </w:rPr>
              <w:fldChar w:fldCharType="separate"/>
            </w:r>
            <w:r w:rsidR="00516D0E">
              <w:rPr>
                <w:noProof/>
                <w:webHidden/>
              </w:rPr>
              <w:t>53</w:t>
            </w:r>
            <w:r>
              <w:rPr>
                <w:noProof/>
                <w:webHidden/>
              </w:rPr>
              <w:fldChar w:fldCharType="end"/>
            </w:r>
          </w:hyperlink>
        </w:p>
        <w:p w14:paraId="65E6450D" w14:textId="13BA8028" w:rsidR="00F94F5B" w:rsidRDefault="00F94F5B">
          <w:pPr>
            <w:pStyle w:val="21"/>
            <w:tabs>
              <w:tab w:val="right" w:leader="dot" w:pos="8494"/>
            </w:tabs>
            <w:ind w:left="205"/>
            <w:rPr>
              <w:noProof/>
              <w:szCs w:val="24"/>
              <w14:ligatures w14:val="standardContextual"/>
            </w:rPr>
          </w:pPr>
          <w:hyperlink w:anchor="_Toc220069144" w:history="1">
            <w:r w:rsidRPr="00676C98">
              <w:rPr>
                <w:rStyle w:val="ac"/>
                <w:noProof/>
              </w:rPr>
              <w:t>９．公的支援策の利用</w:t>
            </w:r>
            <w:r>
              <w:rPr>
                <w:noProof/>
                <w:webHidden/>
              </w:rPr>
              <w:tab/>
            </w:r>
            <w:r>
              <w:rPr>
                <w:noProof/>
                <w:webHidden/>
              </w:rPr>
              <w:fldChar w:fldCharType="begin"/>
            </w:r>
            <w:r>
              <w:rPr>
                <w:noProof/>
                <w:webHidden/>
              </w:rPr>
              <w:instrText xml:space="preserve"> PAGEREF _Toc220069144 \h </w:instrText>
            </w:r>
            <w:r>
              <w:rPr>
                <w:noProof/>
                <w:webHidden/>
              </w:rPr>
            </w:r>
            <w:r>
              <w:rPr>
                <w:noProof/>
                <w:webHidden/>
              </w:rPr>
              <w:fldChar w:fldCharType="separate"/>
            </w:r>
            <w:r w:rsidR="00516D0E">
              <w:rPr>
                <w:noProof/>
                <w:webHidden/>
              </w:rPr>
              <w:t>56</w:t>
            </w:r>
            <w:r>
              <w:rPr>
                <w:noProof/>
                <w:webHidden/>
              </w:rPr>
              <w:fldChar w:fldCharType="end"/>
            </w:r>
          </w:hyperlink>
        </w:p>
        <w:p w14:paraId="51F8918D" w14:textId="4DF4013A" w:rsidR="009A12BA" w:rsidRPr="00EF3598" w:rsidRDefault="00D462E4">
          <w:r w:rsidRPr="00EF3598">
            <w:rPr>
              <w:b/>
              <w:bCs/>
              <w:lang w:val="ja-JP"/>
            </w:rPr>
            <w:fldChar w:fldCharType="end"/>
          </w:r>
        </w:p>
      </w:sdtContent>
    </w:sdt>
    <w:p w14:paraId="47F4B1A7" w14:textId="4EBEC46A" w:rsidR="006C2B0B" w:rsidRPr="00EF3598" w:rsidRDefault="00743B1F">
      <w:r w:rsidRPr="00EF3598">
        <w:t>資料編</w:t>
      </w:r>
    </w:p>
    <w:p w14:paraId="11502EEF" w14:textId="47D6B628" w:rsidR="00B24A13" w:rsidRPr="00EF3598" w:rsidRDefault="00B24A13" w:rsidP="000E50CF">
      <w:pPr>
        <w:tabs>
          <w:tab w:val="right" w:leader="hyphen" w:pos="8505"/>
        </w:tabs>
        <w:ind w:rightChars="-208" w:right="-426"/>
      </w:pPr>
      <w:r w:rsidRPr="00EF3598">
        <w:t xml:space="preserve">　調査票</w:t>
      </w:r>
      <w:r w:rsidR="00876DC4" w:rsidRPr="00EF3598">
        <w:rPr>
          <w:webHidden/>
        </w:rPr>
        <w:tab/>
      </w:r>
      <w:r w:rsidR="00743B1F" w:rsidRPr="00EF3598">
        <w:rPr>
          <w:webHidden/>
        </w:rPr>
        <w:t>資料</w:t>
      </w:r>
      <w:r w:rsidR="00743B1F" w:rsidRPr="00EF3598">
        <w:rPr>
          <w:webHidden/>
        </w:rPr>
        <w:t>-1</w:t>
      </w:r>
    </w:p>
    <w:p w14:paraId="4C991DDE" w14:textId="6D254F25" w:rsidR="00B24A13" w:rsidRPr="00EF3598" w:rsidRDefault="00B24A13" w:rsidP="00735633">
      <w:pPr>
        <w:tabs>
          <w:tab w:val="right" w:leader="hyphen" w:pos="8505"/>
        </w:tabs>
        <w:ind w:rightChars="-208" w:right="-426"/>
      </w:pPr>
      <w:r w:rsidRPr="00EF3598">
        <w:t xml:space="preserve">　</w:t>
      </w:r>
    </w:p>
    <w:p w14:paraId="2448BFD8" w14:textId="25F44757" w:rsidR="00B24A13" w:rsidRPr="00EF3598" w:rsidRDefault="00B24A13">
      <w:pPr>
        <w:sectPr w:rsidR="00B24A13" w:rsidRPr="00EF3598" w:rsidSect="009A12BA">
          <w:pgSz w:w="11906" w:h="16838" w:code="9"/>
          <w:pgMar w:top="1418" w:right="1701" w:bottom="1134" w:left="1701" w:header="851" w:footer="567" w:gutter="0"/>
          <w:cols w:space="425"/>
          <w:docGrid w:type="linesAndChars" w:linePitch="357" w:charSpace="-1105"/>
        </w:sectPr>
      </w:pPr>
    </w:p>
    <w:p w14:paraId="60B55CE0" w14:textId="256353A6" w:rsidR="006C2B0B" w:rsidRPr="00EF3598" w:rsidRDefault="006C2B0B">
      <w:pPr>
        <w:sectPr w:rsidR="006C2B0B" w:rsidRPr="00EF3598" w:rsidSect="0011559B">
          <w:pgSz w:w="11906" w:h="16838" w:code="9"/>
          <w:pgMar w:top="1418" w:right="1247" w:bottom="1134" w:left="1247" w:header="851" w:footer="567" w:gutter="0"/>
          <w:cols w:space="425"/>
          <w:docGrid w:type="linesAndChars" w:linePitch="357" w:charSpace="-1105"/>
        </w:sectPr>
      </w:pPr>
    </w:p>
    <w:p w14:paraId="28B8DC9C" w14:textId="7DBA7480" w:rsidR="006C2B0B" w:rsidRPr="00EF3598" w:rsidRDefault="006C2B0B" w:rsidP="0098443D">
      <w:pPr>
        <w:pStyle w:val="1"/>
        <w:spacing w:after="357"/>
      </w:pPr>
      <w:bookmarkStart w:id="0" w:name="_Toc220069134"/>
      <w:r w:rsidRPr="00EF3598">
        <w:rPr>
          <w:rFonts w:hint="eastAsia"/>
        </w:rPr>
        <w:lastRenderedPageBreak/>
        <w:t>Ⅰ　調査概要</w:t>
      </w:r>
      <w:bookmarkEnd w:id="0"/>
    </w:p>
    <w:p w14:paraId="0265BE66" w14:textId="77777777" w:rsidR="00BF2A97" w:rsidRPr="00EF3598" w:rsidRDefault="006C2B0B" w:rsidP="00BF2A97">
      <w:pPr>
        <w:spacing w:line="340" w:lineRule="exact"/>
        <w:ind w:leftChars="145" w:left="1273" w:rightChars="86" w:right="176" w:hangingChars="477" w:hanging="976"/>
        <w:rPr>
          <w:color w:val="000000"/>
          <w:sz w:val="22"/>
          <w:szCs w:val="21"/>
        </w:rPr>
      </w:pPr>
      <w:r w:rsidRPr="00EF3598">
        <w:rPr>
          <w:rFonts w:asciiTheme="minorEastAsia" w:hAnsiTheme="minorEastAsia"/>
        </w:rPr>
        <w:t>調査目的：</w:t>
      </w:r>
      <w:r w:rsidR="002172DF" w:rsidRPr="00EF3598">
        <w:rPr>
          <w:rFonts w:asciiTheme="minorEastAsia" w:hAnsiTheme="minorEastAsia" w:hint="eastAsia"/>
        </w:rPr>
        <w:t>「</w:t>
      </w:r>
      <w:r w:rsidR="000E4DB6" w:rsidRPr="00EF3598">
        <w:rPr>
          <w:rFonts w:asciiTheme="minorEastAsia" w:hAnsiTheme="minorEastAsia" w:hint="eastAsia"/>
        </w:rPr>
        <w:t>第二次</w:t>
      </w:r>
      <w:r w:rsidR="002172DF" w:rsidRPr="00EF3598">
        <w:rPr>
          <w:rFonts w:asciiTheme="minorEastAsia" w:hAnsiTheme="minorEastAsia" w:hint="eastAsia"/>
        </w:rPr>
        <w:t>和光市産業振興計画</w:t>
      </w:r>
      <w:r w:rsidR="000E4DB6" w:rsidRPr="00EF3598">
        <w:rPr>
          <w:rFonts w:asciiTheme="minorEastAsia" w:hAnsiTheme="minorEastAsia" w:hint="eastAsia"/>
        </w:rPr>
        <w:t>（計画期間：令和４年</w:t>
      </w:r>
      <w:r w:rsidR="00BF2A97" w:rsidRPr="00EF3598">
        <w:rPr>
          <w:rFonts w:asciiTheme="minorEastAsia" w:hAnsiTheme="minorEastAsia" w:hint="eastAsia"/>
        </w:rPr>
        <w:t>度～令和１３年度）</w:t>
      </w:r>
      <w:r w:rsidR="002172DF" w:rsidRPr="00EF3598">
        <w:rPr>
          <w:rFonts w:asciiTheme="minorEastAsia" w:hAnsiTheme="minorEastAsia" w:hint="eastAsia"/>
        </w:rPr>
        <w:t>」</w:t>
      </w:r>
      <w:r w:rsidR="000E4DB6" w:rsidRPr="00EF3598">
        <w:rPr>
          <w:rFonts w:asciiTheme="minorEastAsia" w:hAnsiTheme="minorEastAsia" w:hint="eastAsia"/>
        </w:rPr>
        <w:t>について</w:t>
      </w:r>
      <w:r w:rsidR="002172DF" w:rsidRPr="00EF3598">
        <w:rPr>
          <w:rFonts w:asciiTheme="minorEastAsia" w:hAnsiTheme="minorEastAsia" w:hint="eastAsia"/>
        </w:rPr>
        <w:t>令和</w:t>
      </w:r>
      <w:r w:rsidR="000E4DB6" w:rsidRPr="00EF3598">
        <w:rPr>
          <w:rFonts w:asciiTheme="minorEastAsia" w:hAnsiTheme="minorEastAsia" w:hint="eastAsia"/>
        </w:rPr>
        <w:t>８</w:t>
      </w:r>
      <w:r w:rsidR="002172DF" w:rsidRPr="00EF3598">
        <w:rPr>
          <w:rFonts w:asciiTheme="minorEastAsia" w:hAnsiTheme="minorEastAsia" w:hint="eastAsia"/>
        </w:rPr>
        <w:t>年度</w:t>
      </w:r>
      <w:r w:rsidR="00BF2A97" w:rsidRPr="00EF3598">
        <w:rPr>
          <w:rFonts w:asciiTheme="minorEastAsia" w:hAnsiTheme="minorEastAsia" w:hint="eastAsia"/>
        </w:rPr>
        <w:t>に中間見直しを実施します。</w:t>
      </w:r>
      <w:r w:rsidR="002172DF" w:rsidRPr="00EF3598">
        <w:rPr>
          <w:rFonts w:asciiTheme="minorEastAsia" w:hAnsiTheme="minorEastAsia" w:hint="eastAsia"/>
        </w:rPr>
        <w:t>本計画は、昨今の目まぐるしく変化する社会経済情勢に対応しつつ、今後の市内産業のさらなる振興と希望ある将来への展望を導くための大変重要な計画となります。</w:t>
      </w:r>
      <w:r w:rsidR="00BF2A97" w:rsidRPr="00EF3598">
        <w:rPr>
          <w:rFonts w:hint="eastAsia"/>
          <w:color w:val="000000"/>
          <w:sz w:val="22"/>
          <w:szCs w:val="21"/>
        </w:rPr>
        <w:t>本計画の中間見直しに当た</w:t>
      </w:r>
      <w:r w:rsidR="00BF2A97" w:rsidRPr="00EF3598">
        <w:rPr>
          <w:rFonts w:hint="eastAsia"/>
          <w:bCs/>
          <w:sz w:val="22"/>
          <w:szCs w:val="21"/>
        </w:rPr>
        <w:t>り</w:t>
      </w:r>
      <w:r w:rsidR="00BF2A97" w:rsidRPr="00EF3598">
        <w:rPr>
          <w:rFonts w:hint="eastAsia"/>
          <w:color w:val="000000"/>
          <w:sz w:val="22"/>
          <w:szCs w:val="21"/>
        </w:rPr>
        <w:t>、市内事業者の皆様の現状やニーズ等を的確に把握する必要があることから、市内で事業を営む皆様にアンケート調査へのご協力をお願いするものです。</w:t>
      </w:r>
    </w:p>
    <w:p w14:paraId="456CB996" w14:textId="0FF46EF6" w:rsidR="00BF2A97" w:rsidRPr="00EF3598" w:rsidRDefault="006C2B0B" w:rsidP="00BF2A97">
      <w:pPr>
        <w:spacing w:line="340" w:lineRule="exact"/>
        <w:ind w:leftChars="145" w:left="1273" w:rightChars="86" w:right="176" w:hangingChars="477" w:hanging="976"/>
        <w:rPr>
          <w:rFonts w:asciiTheme="minorEastAsia" w:hAnsiTheme="minorEastAsia"/>
        </w:rPr>
      </w:pPr>
      <w:r w:rsidRPr="00EF3598">
        <w:rPr>
          <w:rFonts w:asciiTheme="minorEastAsia" w:hAnsiTheme="minorEastAsia"/>
        </w:rPr>
        <w:t>調査対象：</w:t>
      </w:r>
      <w:r w:rsidR="002172DF" w:rsidRPr="00EF3598">
        <w:rPr>
          <w:rFonts w:asciiTheme="minorEastAsia" w:hAnsiTheme="minorEastAsia" w:hint="eastAsia"/>
        </w:rPr>
        <w:t>市内事業者等</w:t>
      </w:r>
      <w:r w:rsidR="00EA0844" w:rsidRPr="00EF3598">
        <w:rPr>
          <w:rFonts w:asciiTheme="minorEastAsia" w:hAnsiTheme="minorEastAsia" w:hint="eastAsia"/>
        </w:rPr>
        <w:t xml:space="preserve">　1</w:t>
      </w:r>
      <w:r w:rsidRPr="00EF3598">
        <w:rPr>
          <w:rFonts w:asciiTheme="minorEastAsia" w:hAnsiTheme="minorEastAsia"/>
        </w:rPr>
        <w:t>,</w:t>
      </w:r>
      <w:r w:rsidR="002172DF" w:rsidRPr="00EF3598">
        <w:rPr>
          <w:rFonts w:asciiTheme="minorEastAsia" w:hAnsiTheme="minorEastAsia" w:hint="eastAsia"/>
        </w:rPr>
        <w:t>000</w:t>
      </w:r>
      <w:r w:rsidRPr="00EF3598">
        <w:rPr>
          <w:rFonts w:asciiTheme="minorEastAsia" w:hAnsiTheme="minorEastAsia"/>
        </w:rPr>
        <w:t>件</w:t>
      </w:r>
    </w:p>
    <w:p w14:paraId="1DD6D487" w14:textId="10115B85" w:rsidR="008D760E" w:rsidRPr="00EF3598" w:rsidRDefault="006C2B0B" w:rsidP="008D760E">
      <w:pPr>
        <w:spacing w:line="340" w:lineRule="exact"/>
        <w:ind w:leftChars="145" w:left="1273" w:rightChars="86" w:right="176" w:hangingChars="477" w:hanging="976"/>
        <w:rPr>
          <w:rFonts w:asciiTheme="minorEastAsia" w:hAnsiTheme="minorEastAsia"/>
        </w:rPr>
      </w:pPr>
      <w:r w:rsidRPr="00EF3598">
        <w:rPr>
          <w:rFonts w:asciiTheme="minorEastAsia" w:hAnsiTheme="minorEastAsia"/>
        </w:rPr>
        <w:t>抽出方法：</w:t>
      </w:r>
      <w:r w:rsidR="008D760E" w:rsidRPr="00EF3598">
        <w:rPr>
          <w:rFonts w:asciiTheme="minorEastAsia" w:hAnsiTheme="minorEastAsia" w:hint="eastAsia"/>
        </w:rPr>
        <w:t>令和３年度経済センサス母集団データベースから無作為抽出</w:t>
      </w:r>
    </w:p>
    <w:p w14:paraId="4B71835E" w14:textId="5A37C419" w:rsidR="008D760E" w:rsidRPr="00EF3598" w:rsidRDefault="006C2B0B" w:rsidP="008D760E">
      <w:pPr>
        <w:spacing w:line="340" w:lineRule="exact"/>
        <w:ind w:leftChars="145" w:left="1273" w:rightChars="86" w:right="176" w:hangingChars="477" w:hanging="976"/>
        <w:rPr>
          <w:rFonts w:asciiTheme="minorEastAsia" w:hAnsiTheme="minorEastAsia"/>
        </w:rPr>
      </w:pPr>
      <w:r w:rsidRPr="00EF3598">
        <w:rPr>
          <w:rFonts w:asciiTheme="minorEastAsia" w:hAnsiTheme="minorEastAsia"/>
        </w:rPr>
        <w:t>調査実施期日：令和</w:t>
      </w:r>
      <w:r w:rsidR="008D760E" w:rsidRPr="00EF3598">
        <w:rPr>
          <w:rFonts w:asciiTheme="minorEastAsia" w:hAnsiTheme="minorEastAsia" w:hint="eastAsia"/>
        </w:rPr>
        <w:t>７</w:t>
      </w:r>
      <w:r w:rsidRPr="00EF3598">
        <w:rPr>
          <w:rFonts w:asciiTheme="minorEastAsia" w:hAnsiTheme="minorEastAsia"/>
        </w:rPr>
        <w:t>年</w:t>
      </w:r>
      <w:r w:rsidR="008D760E" w:rsidRPr="00EF3598">
        <w:rPr>
          <w:rFonts w:asciiTheme="minorEastAsia" w:hAnsiTheme="minorEastAsia" w:hint="eastAsia"/>
        </w:rPr>
        <w:t>８</w:t>
      </w:r>
      <w:r w:rsidRPr="00EF3598">
        <w:rPr>
          <w:rFonts w:asciiTheme="minorEastAsia" w:hAnsiTheme="minorEastAsia"/>
        </w:rPr>
        <w:t>月</w:t>
      </w:r>
      <w:r w:rsidR="008D760E" w:rsidRPr="00EF3598">
        <w:rPr>
          <w:rFonts w:asciiTheme="minorEastAsia" w:hAnsiTheme="minorEastAsia" w:hint="eastAsia"/>
        </w:rPr>
        <w:t>１</w:t>
      </w:r>
      <w:r w:rsidRPr="00EF3598">
        <w:rPr>
          <w:rFonts w:asciiTheme="minorEastAsia" w:hAnsiTheme="minorEastAsia"/>
        </w:rPr>
        <w:t>日～</w:t>
      </w:r>
      <w:r w:rsidR="008D760E" w:rsidRPr="00EF3598">
        <w:rPr>
          <w:rFonts w:asciiTheme="minorEastAsia" w:hAnsiTheme="minorEastAsia" w:hint="eastAsia"/>
        </w:rPr>
        <w:t>９</w:t>
      </w:r>
      <w:r w:rsidRPr="00EF3598">
        <w:rPr>
          <w:rFonts w:asciiTheme="minorEastAsia" w:hAnsiTheme="minorEastAsia"/>
        </w:rPr>
        <w:t>月</w:t>
      </w:r>
      <w:r w:rsidR="008D760E" w:rsidRPr="00EF3598">
        <w:rPr>
          <w:rFonts w:asciiTheme="minorEastAsia" w:hAnsiTheme="minorEastAsia" w:hint="eastAsia"/>
        </w:rPr>
        <w:t>３０</w:t>
      </w:r>
      <w:r w:rsidRPr="00EF3598">
        <w:rPr>
          <w:rFonts w:asciiTheme="minorEastAsia" w:hAnsiTheme="minorEastAsia"/>
        </w:rPr>
        <w:t>日</w:t>
      </w:r>
    </w:p>
    <w:p w14:paraId="15923BBE" w14:textId="77777777" w:rsidR="008D760E" w:rsidRPr="00EF3598" w:rsidRDefault="006C2B0B" w:rsidP="008D760E">
      <w:pPr>
        <w:spacing w:line="340" w:lineRule="exact"/>
        <w:ind w:leftChars="145" w:left="1893" w:rightChars="86" w:right="176" w:hangingChars="477" w:hanging="1596"/>
        <w:rPr>
          <w:rFonts w:asciiTheme="minorEastAsia" w:hAnsiTheme="minorEastAsia"/>
        </w:rPr>
      </w:pPr>
      <w:r w:rsidRPr="00EF3598">
        <w:rPr>
          <w:rFonts w:asciiTheme="minorEastAsia" w:hAnsiTheme="minorEastAsia"/>
          <w:spacing w:val="65"/>
          <w:kern w:val="0"/>
          <w:fitText w:val="1230" w:id="-1770274304"/>
        </w:rPr>
        <w:t>調査方</w:t>
      </w:r>
      <w:r w:rsidRPr="00EF3598">
        <w:rPr>
          <w:rFonts w:asciiTheme="minorEastAsia" w:hAnsiTheme="minorEastAsia"/>
          <w:kern w:val="0"/>
          <w:fitText w:val="1230" w:id="-1770274304"/>
        </w:rPr>
        <w:t>法</w:t>
      </w:r>
      <w:r w:rsidRPr="00EF3598">
        <w:rPr>
          <w:rFonts w:asciiTheme="minorEastAsia" w:hAnsiTheme="minorEastAsia"/>
        </w:rPr>
        <w:t>：郵送配布</w:t>
      </w:r>
      <w:r w:rsidR="008D760E" w:rsidRPr="00EF3598">
        <w:rPr>
          <w:rFonts w:asciiTheme="minorEastAsia" w:hAnsiTheme="minorEastAsia" w:hint="eastAsia"/>
        </w:rPr>
        <w:t>・郵送又は電子申請により回収</w:t>
      </w:r>
    </w:p>
    <w:p w14:paraId="260AAAF5" w14:textId="44512F46" w:rsidR="00EA0844" w:rsidRPr="00EF3598" w:rsidRDefault="006C2B0B" w:rsidP="008D760E">
      <w:pPr>
        <w:spacing w:line="340" w:lineRule="exact"/>
        <w:ind w:leftChars="145" w:left="2704" w:rightChars="86" w:right="176" w:hangingChars="477" w:hanging="2407"/>
        <w:rPr>
          <w:rFonts w:asciiTheme="minorEastAsia" w:hAnsiTheme="minorEastAsia"/>
        </w:rPr>
      </w:pPr>
      <w:r w:rsidRPr="00EF3598">
        <w:rPr>
          <w:rFonts w:asciiTheme="minorEastAsia" w:hAnsiTheme="minorEastAsia"/>
          <w:spacing w:val="150"/>
          <w:kern w:val="0"/>
          <w:fitText w:val="1230" w:id="-1770274048"/>
        </w:rPr>
        <w:t>回収</w:t>
      </w:r>
      <w:r w:rsidR="0037799D" w:rsidRPr="00EF3598">
        <w:rPr>
          <w:rFonts w:asciiTheme="minorEastAsia" w:hAnsiTheme="minorEastAsia" w:hint="eastAsia"/>
          <w:kern w:val="0"/>
          <w:fitText w:val="1230" w:id="-1770274048"/>
        </w:rPr>
        <w:t>数</w:t>
      </w:r>
      <w:r w:rsidRPr="00EF3598">
        <w:rPr>
          <w:rFonts w:asciiTheme="minorEastAsia" w:hAnsiTheme="minorEastAsia"/>
        </w:rPr>
        <w:t>：</w:t>
      </w:r>
      <w:r w:rsidR="008D760E" w:rsidRPr="00EF3598">
        <w:rPr>
          <w:rFonts w:asciiTheme="minorEastAsia" w:hAnsiTheme="minorEastAsia" w:hint="eastAsia"/>
        </w:rPr>
        <w:t>25</w:t>
      </w:r>
      <w:r w:rsidR="004C247D" w:rsidRPr="00EF3598">
        <w:rPr>
          <w:rFonts w:asciiTheme="minorEastAsia" w:hAnsiTheme="minorEastAsia" w:hint="eastAsia"/>
        </w:rPr>
        <w:t>7</w:t>
      </w:r>
      <w:r w:rsidR="00EA0844" w:rsidRPr="00EF3598">
        <w:rPr>
          <w:rFonts w:asciiTheme="minorEastAsia" w:hAnsiTheme="minorEastAsia" w:hint="eastAsia"/>
        </w:rPr>
        <w:t>件</w:t>
      </w:r>
      <w:r w:rsidR="008D760E" w:rsidRPr="00EF3598">
        <w:rPr>
          <w:rFonts w:asciiTheme="minorEastAsia" w:hAnsiTheme="minorEastAsia" w:hint="eastAsia"/>
        </w:rPr>
        <w:t>（回答率　25.</w:t>
      </w:r>
      <w:r w:rsidR="004C247D" w:rsidRPr="00EF3598">
        <w:rPr>
          <w:rFonts w:asciiTheme="minorEastAsia" w:hAnsiTheme="minorEastAsia" w:hint="eastAsia"/>
        </w:rPr>
        <w:t>7</w:t>
      </w:r>
      <w:r w:rsidR="008D760E" w:rsidRPr="00EF3598">
        <w:rPr>
          <w:rFonts w:asciiTheme="minorEastAsia" w:hAnsiTheme="minorEastAsia" w:hint="eastAsia"/>
        </w:rPr>
        <w:t>％）</w:t>
      </w:r>
    </w:p>
    <w:p w14:paraId="1B27B844" w14:textId="77777777" w:rsidR="00EB033A" w:rsidRPr="00EF3598" w:rsidRDefault="00EB033A" w:rsidP="006C2B0B">
      <w:pPr>
        <w:widowControl/>
        <w:jc w:val="left"/>
        <w:rPr>
          <w:rFonts w:asciiTheme="minorEastAsia" w:hAnsiTheme="minorEastAsia"/>
        </w:rPr>
      </w:pPr>
    </w:p>
    <w:p w14:paraId="5DD4D3A1" w14:textId="77777777" w:rsidR="006C2B0B" w:rsidRPr="00EF3598" w:rsidRDefault="006C2B0B" w:rsidP="0003642E">
      <w:pPr>
        <w:widowControl/>
        <w:ind w:firstLineChars="200" w:firstLine="409"/>
        <w:jc w:val="left"/>
        <w:rPr>
          <w:rFonts w:asciiTheme="minorEastAsia" w:hAnsiTheme="minorEastAsia"/>
        </w:rPr>
      </w:pPr>
      <w:r w:rsidRPr="00EF3598">
        <w:rPr>
          <w:rFonts w:asciiTheme="minorEastAsia" w:hAnsiTheme="minorEastAsia"/>
        </w:rPr>
        <w:t>本報告書の表記方法について</w:t>
      </w:r>
    </w:p>
    <w:p w14:paraId="48C7B9E7" w14:textId="77777777" w:rsidR="006C2B0B" w:rsidRPr="00EF3598" w:rsidRDefault="006C2B0B" w:rsidP="0003642E">
      <w:pPr>
        <w:ind w:leftChars="300" w:left="819" w:hangingChars="100" w:hanging="205"/>
        <w:rPr>
          <w:rFonts w:asciiTheme="minorEastAsia" w:hAnsiTheme="minorEastAsia"/>
          <w:szCs w:val="21"/>
        </w:rPr>
      </w:pPr>
      <w:r w:rsidRPr="00EF3598">
        <w:rPr>
          <w:rFonts w:asciiTheme="minorEastAsia" w:hAnsiTheme="minorEastAsia" w:cs="ＭＳ 明朝" w:hint="eastAsia"/>
          <w:szCs w:val="21"/>
        </w:rPr>
        <w:t>①</w:t>
      </w:r>
      <w:r w:rsidRPr="00EF3598">
        <w:rPr>
          <w:rFonts w:asciiTheme="minorEastAsia" w:hAnsiTheme="minorEastAsia"/>
          <w:szCs w:val="21"/>
        </w:rPr>
        <w:t>調査結果の比率は、その設問の回答者数を基数として、小数点以下第２位を四捨五入し、少数点第１位まで表示している。したがって、合計が100％にならない場合がある。</w:t>
      </w:r>
    </w:p>
    <w:p w14:paraId="3133BAC5" w14:textId="77777777" w:rsidR="006C2B0B" w:rsidRPr="00EF3598" w:rsidRDefault="006C2B0B" w:rsidP="0003642E">
      <w:pPr>
        <w:ind w:leftChars="300" w:left="819" w:hangingChars="100" w:hanging="205"/>
        <w:rPr>
          <w:rFonts w:asciiTheme="minorEastAsia" w:hAnsiTheme="minorEastAsia"/>
          <w:szCs w:val="21"/>
        </w:rPr>
      </w:pPr>
      <w:r w:rsidRPr="00EF3598">
        <w:rPr>
          <w:rFonts w:asciiTheme="minorEastAsia" w:hAnsiTheme="minorEastAsia" w:cs="ＭＳ 明朝" w:hint="eastAsia"/>
          <w:szCs w:val="21"/>
        </w:rPr>
        <w:t>②</w:t>
      </w:r>
      <w:r w:rsidRPr="00EF3598">
        <w:rPr>
          <w:rFonts w:asciiTheme="minorEastAsia" w:hAnsiTheme="minorEastAsia"/>
          <w:szCs w:val="21"/>
        </w:rPr>
        <w:t>複数回答形式の場合、回答比率の合計は通常100％を超える。</w:t>
      </w:r>
    </w:p>
    <w:p w14:paraId="2890E7F7" w14:textId="77777777" w:rsidR="006C2B0B" w:rsidRPr="00EF3598" w:rsidRDefault="006C2B0B" w:rsidP="0003642E">
      <w:pPr>
        <w:ind w:leftChars="300" w:left="819" w:hangingChars="100" w:hanging="205"/>
        <w:rPr>
          <w:rFonts w:asciiTheme="minorEastAsia" w:hAnsiTheme="minorEastAsia"/>
          <w:szCs w:val="21"/>
        </w:rPr>
      </w:pPr>
      <w:r w:rsidRPr="00EF3598">
        <w:rPr>
          <w:rFonts w:asciiTheme="minorEastAsia" w:hAnsiTheme="minorEastAsia" w:cs="ＭＳ 明朝" w:hint="eastAsia"/>
          <w:szCs w:val="21"/>
        </w:rPr>
        <w:t>③</w:t>
      </w:r>
      <w:r w:rsidRPr="00EF3598">
        <w:rPr>
          <w:rFonts w:asciiTheme="minorEastAsia" w:hAnsiTheme="minorEastAsia"/>
          <w:szCs w:val="21"/>
        </w:rPr>
        <w:t>選択肢の語句が長い場合、本文や表・グラフ中では省略した表現を用いている。</w:t>
      </w:r>
    </w:p>
    <w:p w14:paraId="0CB91F3C" w14:textId="34F00761" w:rsidR="00EA0844" w:rsidRPr="00EF3598" w:rsidRDefault="006C2B0B" w:rsidP="00EA0844">
      <w:pPr>
        <w:widowControl/>
        <w:ind w:leftChars="300" w:left="819" w:hangingChars="100" w:hanging="205"/>
        <w:jc w:val="left"/>
        <w:rPr>
          <w:rFonts w:asciiTheme="minorEastAsia" w:hAnsiTheme="minorEastAsia" w:cs="ＭＳ 明朝"/>
          <w:szCs w:val="21"/>
        </w:rPr>
      </w:pPr>
      <w:r w:rsidRPr="00EF3598">
        <w:rPr>
          <w:rFonts w:asciiTheme="minorEastAsia" w:hAnsiTheme="minorEastAsia" w:cs="ＭＳ 明朝" w:hint="eastAsia"/>
          <w:szCs w:val="21"/>
        </w:rPr>
        <w:t>④</w:t>
      </w:r>
      <w:r w:rsidRPr="00EF3598">
        <w:rPr>
          <w:rFonts w:asciiTheme="minorEastAsia" w:hAnsiTheme="minorEastAsia" w:cs="ＭＳ 明朝"/>
          <w:szCs w:val="21"/>
        </w:rPr>
        <w:t>図表中の「</w:t>
      </w:r>
      <w:r w:rsidR="00261FB7" w:rsidRPr="00EF3598">
        <w:rPr>
          <w:rFonts w:asciiTheme="minorEastAsia" w:hAnsiTheme="minorEastAsia" w:cs="ＭＳ 明朝" w:hint="eastAsia"/>
          <w:szCs w:val="21"/>
        </w:rPr>
        <w:t>ｎ</w:t>
      </w:r>
      <w:r w:rsidRPr="00EF3598">
        <w:rPr>
          <w:rFonts w:asciiTheme="minorEastAsia" w:hAnsiTheme="minorEastAsia" w:cs="ＭＳ 明朝"/>
          <w:szCs w:val="21"/>
        </w:rPr>
        <w:t>」とは、その設問への回答者数を表す。</w:t>
      </w:r>
    </w:p>
    <w:p w14:paraId="16C3B916" w14:textId="6A4C5080" w:rsidR="0080216C" w:rsidRPr="00EF3598" w:rsidRDefault="006C2B0B" w:rsidP="00EA0844">
      <w:pPr>
        <w:widowControl/>
        <w:ind w:firstLineChars="300" w:firstLine="614"/>
        <w:jc w:val="left"/>
        <w:rPr>
          <w:rFonts w:asciiTheme="minorEastAsia" w:hAnsiTheme="minorEastAsia"/>
          <w:szCs w:val="21"/>
        </w:rPr>
      </w:pPr>
      <w:r w:rsidRPr="00EF3598">
        <w:rPr>
          <w:rFonts w:asciiTheme="minorEastAsia" w:hAnsiTheme="minorEastAsia" w:cs="ＭＳ 明朝" w:hint="eastAsia"/>
          <w:szCs w:val="21"/>
        </w:rPr>
        <w:t>⑤</w:t>
      </w:r>
      <w:r w:rsidR="0080216C" w:rsidRPr="00EF3598">
        <w:rPr>
          <w:rFonts w:asciiTheme="minorEastAsia" w:hAnsiTheme="minorEastAsia" w:cs="ＭＳ 明朝" w:hint="eastAsia"/>
          <w:szCs w:val="21"/>
        </w:rPr>
        <w:t>調</w:t>
      </w:r>
      <w:r w:rsidR="0080216C" w:rsidRPr="00EF3598">
        <w:rPr>
          <w:rFonts w:asciiTheme="minorEastAsia" w:hAnsiTheme="minorEastAsia" w:hint="eastAsia"/>
          <w:szCs w:val="21"/>
        </w:rPr>
        <w:t>査結果</w:t>
      </w:r>
      <w:r w:rsidR="0080216C" w:rsidRPr="00EF3598">
        <w:rPr>
          <w:rFonts w:asciiTheme="minorEastAsia" w:hAnsiTheme="minorEastAsia"/>
          <w:szCs w:val="21"/>
        </w:rPr>
        <w:t>の数値を考察するにあたり、次の表現を用いている。</w:t>
      </w:r>
    </w:p>
    <w:tbl>
      <w:tblPr>
        <w:tblStyle w:val="a7"/>
        <w:tblW w:w="0" w:type="auto"/>
        <w:tblInd w:w="846" w:type="dxa"/>
        <w:tblLook w:val="04A0" w:firstRow="1" w:lastRow="0" w:firstColumn="1" w:lastColumn="0" w:noHBand="0" w:noVBand="1"/>
      </w:tblPr>
      <w:tblGrid>
        <w:gridCol w:w="7513"/>
      </w:tblGrid>
      <w:tr w:rsidR="006C2B0B" w:rsidRPr="00EF3598" w14:paraId="06CF7339" w14:textId="77777777" w:rsidTr="00B41AA1">
        <w:tc>
          <w:tcPr>
            <w:tcW w:w="7513" w:type="dxa"/>
          </w:tcPr>
          <w:p w14:paraId="6DA03C1C" w14:textId="2CF6664B" w:rsidR="006C2B0B" w:rsidRPr="00EF3598" w:rsidRDefault="006C2B0B" w:rsidP="005A61C4">
            <w:pPr>
              <w:tabs>
                <w:tab w:val="left" w:pos="2505"/>
                <w:tab w:val="left" w:pos="4002"/>
              </w:tabs>
              <w:ind w:rightChars="16" w:right="33" w:firstLineChars="500" w:firstLine="1023"/>
              <w:rPr>
                <w:rFonts w:asciiTheme="minorEastAsia" w:hAnsiTheme="minorEastAsia"/>
                <w:szCs w:val="21"/>
              </w:rPr>
            </w:pPr>
            <w:r w:rsidRPr="00EF3598">
              <w:rPr>
                <w:rFonts w:asciiTheme="minorEastAsia" w:hAnsiTheme="minorEastAsia"/>
                <w:szCs w:val="21"/>
              </w:rPr>
              <w:t xml:space="preserve">　</w:t>
            </w:r>
            <w:r w:rsidR="005A61C4" w:rsidRPr="00EF3598">
              <w:rPr>
                <w:rFonts w:asciiTheme="minorEastAsia" w:hAnsiTheme="minorEastAsia" w:hint="eastAsia"/>
                <w:szCs w:val="21"/>
              </w:rPr>
              <w:t xml:space="preserve"> </w:t>
            </w:r>
            <w:r w:rsidR="005A61C4" w:rsidRPr="00EF3598">
              <w:rPr>
                <w:rFonts w:asciiTheme="minorEastAsia" w:hAnsiTheme="minorEastAsia"/>
                <w:szCs w:val="21"/>
              </w:rPr>
              <w:t xml:space="preserve"> </w:t>
            </w:r>
            <w:r w:rsidR="005E33B0" w:rsidRPr="00EF3598">
              <w:rPr>
                <w:rFonts w:asciiTheme="minorEastAsia" w:hAnsiTheme="minorEastAsia"/>
                <w:szCs w:val="21"/>
              </w:rPr>
              <w:t>（</w:t>
            </w:r>
            <w:r w:rsidRPr="00EF3598">
              <w:rPr>
                <w:rFonts w:asciiTheme="minorEastAsia" w:hAnsiTheme="minorEastAsia"/>
                <w:szCs w:val="21"/>
              </w:rPr>
              <w:t>例</w:t>
            </w:r>
            <w:r w:rsidR="005E33B0" w:rsidRPr="00EF3598">
              <w:rPr>
                <w:rFonts w:asciiTheme="minorEastAsia" w:hAnsiTheme="minorEastAsia"/>
                <w:szCs w:val="21"/>
              </w:rPr>
              <w:t>）</w:t>
            </w:r>
            <w:r w:rsidRPr="00EF3598">
              <w:rPr>
                <w:rFonts w:asciiTheme="minorEastAsia" w:hAnsiTheme="minorEastAsia"/>
                <w:szCs w:val="21"/>
              </w:rPr>
              <w:t xml:space="preserve">　　　　　　　　</w:t>
            </w:r>
            <w:r w:rsidR="00C24031" w:rsidRPr="00EF3598">
              <w:rPr>
                <w:rFonts w:asciiTheme="minorEastAsia" w:hAnsiTheme="minorEastAsia" w:hint="eastAsia"/>
                <w:szCs w:val="21"/>
              </w:rPr>
              <w:t xml:space="preserve">　</w:t>
            </w:r>
            <w:r w:rsidR="005E33B0" w:rsidRPr="00EF3598">
              <w:rPr>
                <w:rFonts w:asciiTheme="minorEastAsia" w:hAnsiTheme="minorEastAsia"/>
                <w:szCs w:val="21"/>
              </w:rPr>
              <w:t>（</w:t>
            </w:r>
            <w:r w:rsidRPr="00EF3598">
              <w:rPr>
                <w:rFonts w:asciiTheme="minorEastAsia" w:hAnsiTheme="minorEastAsia"/>
                <w:szCs w:val="21"/>
              </w:rPr>
              <w:t>表現</w:t>
            </w:r>
            <w:r w:rsidR="005E33B0" w:rsidRPr="00EF3598">
              <w:rPr>
                <w:rFonts w:asciiTheme="minorEastAsia" w:hAnsiTheme="minorEastAsia"/>
                <w:szCs w:val="21"/>
              </w:rPr>
              <w:t>）</w:t>
            </w:r>
          </w:p>
          <w:p w14:paraId="372EE413" w14:textId="77777777" w:rsidR="006C2B0B" w:rsidRPr="00EF3598" w:rsidRDefault="006C2B0B" w:rsidP="00870AF8">
            <w:pPr>
              <w:tabs>
                <w:tab w:val="left" w:pos="2868"/>
                <w:tab w:val="left" w:pos="3718"/>
                <w:tab w:val="left" w:pos="4002"/>
              </w:tabs>
              <w:ind w:rightChars="16" w:right="33" w:firstLineChars="500" w:firstLine="1023"/>
              <w:rPr>
                <w:rFonts w:asciiTheme="minorEastAsia" w:hAnsiTheme="minorEastAsia"/>
                <w:szCs w:val="21"/>
              </w:rPr>
            </w:pPr>
            <w:r w:rsidRPr="00EF3598">
              <w:rPr>
                <w:rFonts w:asciiTheme="minorEastAsia" w:hAnsiTheme="minorEastAsia"/>
                <w:szCs w:val="21"/>
              </w:rPr>
              <w:t xml:space="preserve">　80.1～80.9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約８割</w:t>
            </w:r>
          </w:p>
          <w:p w14:paraId="1CF087F1" w14:textId="77777777" w:rsidR="006C2B0B" w:rsidRPr="00EF3598" w:rsidRDefault="006C2B0B" w:rsidP="00870AF8">
            <w:pPr>
              <w:tabs>
                <w:tab w:val="left" w:pos="2868"/>
                <w:tab w:val="left" w:pos="3718"/>
                <w:tab w:val="left" w:pos="4002"/>
              </w:tabs>
              <w:ind w:rightChars="16" w:right="33" w:firstLineChars="500" w:firstLine="1023"/>
              <w:rPr>
                <w:rFonts w:asciiTheme="minorEastAsia" w:hAnsiTheme="minorEastAsia"/>
                <w:szCs w:val="21"/>
              </w:rPr>
            </w:pPr>
            <w:r w:rsidRPr="00EF3598">
              <w:rPr>
                <w:rFonts w:asciiTheme="minorEastAsia" w:hAnsiTheme="minorEastAsia"/>
                <w:szCs w:val="21"/>
              </w:rPr>
              <w:t xml:space="preserve">　81.0～82.9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８割強</w:t>
            </w:r>
          </w:p>
          <w:p w14:paraId="529BF6A0" w14:textId="77777777" w:rsidR="006C2B0B" w:rsidRPr="00EF3598" w:rsidRDefault="006C2B0B" w:rsidP="00870AF8">
            <w:pPr>
              <w:tabs>
                <w:tab w:val="left" w:pos="2868"/>
                <w:tab w:val="left" w:pos="3718"/>
              </w:tabs>
              <w:ind w:rightChars="16" w:right="33" w:firstLineChars="500" w:firstLine="1023"/>
              <w:rPr>
                <w:rFonts w:asciiTheme="minorEastAsia" w:hAnsiTheme="minorEastAsia"/>
                <w:szCs w:val="21"/>
              </w:rPr>
            </w:pPr>
            <w:r w:rsidRPr="00EF3598">
              <w:rPr>
                <w:rFonts w:asciiTheme="minorEastAsia" w:hAnsiTheme="minorEastAsia"/>
                <w:szCs w:val="21"/>
              </w:rPr>
              <w:t xml:space="preserve">　83.0～84.9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８割台半ば近く</w:t>
            </w:r>
          </w:p>
          <w:p w14:paraId="44513C4E" w14:textId="77777777" w:rsidR="006C2B0B" w:rsidRPr="00EF3598" w:rsidRDefault="006C2B0B" w:rsidP="00870AF8">
            <w:pPr>
              <w:tabs>
                <w:tab w:val="left" w:pos="2868"/>
                <w:tab w:val="left" w:pos="3718"/>
                <w:tab w:val="left" w:pos="4002"/>
              </w:tabs>
              <w:ind w:rightChars="16" w:right="33" w:firstLineChars="500" w:firstLine="1023"/>
              <w:rPr>
                <w:rFonts w:asciiTheme="minorEastAsia" w:hAnsiTheme="minorEastAsia"/>
                <w:szCs w:val="21"/>
              </w:rPr>
            </w:pPr>
            <w:r w:rsidRPr="00EF3598">
              <w:rPr>
                <w:rFonts w:asciiTheme="minorEastAsia" w:hAnsiTheme="minorEastAsia"/>
                <w:szCs w:val="21"/>
              </w:rPr>
              <w:t xml:space="preserve">　85.0～85.9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８割台半ば</w:t>
            </w:r>
          </w:p>
          <w:p w14:paraId="7B83508D" w14:textId="1AA4471C" w:rsidR="006C2B0B" w:rsidRPr="00EF3598" w:rsidRDefault="006C2B0B" w:rsidP="00870AF8">
            <w:pPr>
              <w:tabs>
                <w:tab w:val="left" w:pos="2868"/>
                <w:tab w:val="left" w:pos="3718"/>
              </w:tabs>
              <w:ind w:rightChars="16" w:right="33" w:firstLineChars="500" w:firstLine="1023"/>
              <w:rPr>
                <w:rFonts w:asciiTheme="minorEastAsia" w:hAnsiTheme="minorEastAsia"/>
                <w:szCs w:val="21"/>
              </w:rPr>
            </w:pPr>
            <w:r w:rsidRPr="00EF3598">
              <w:rPr>
                <w:rFonts w:asciiTheme="minorEastAsia" w:hAnsiTheme="minorEastAsia"/>
                <w:szCs w:val="21"/>
              </w:rPr>
              <w:t xml:space="preserve">　86.0～87</w:t>
            </w:r>
            <w:r w:rsidR="000B0441" w:rsidRPr="00EF3598">
              <w:rPr>
                <w:rFonts w:asciiTheme="minorEastAsia" w:hAnsiTheme="minorEastAsia"/>
                <w:szCs w:val="21"/>
              </w:rPr>
              <w:t>.</w:t>
            </w:r>
            <w:r w:rsidRPr="00EF3598">
              <w:rPr>
                <w:rFonts w:asciiTheme="minorEastAsia" w:hAnsiTheme="minorEastAsia"/>
                <w:szCs w:val="21"/>
              </w:rPr>
              <w:t>9</w:t>
            </w:r>
            <w:r w:rsidR="005A61C4" w:rsidRPr="00EF3598">
              <w:rPr>
                <w:rFonts w:asciiTheme="minorEastAsia" w:hAnsiTheme="minorEastAsia"/>
                <w:szCs w:val="21"/>
              </w:rPr>
              <w:t xml:space="preserve"> </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８割台半ば</w:t>
            </w:r>
            <w:r w:rsidR="00452B96" w:rsidRPr="00EF3598">
              <w:rPr>
                <w:rFonts w:asciiTheme="minorEastAsia" w:hAnsiTheme="minorEastAsia" w:hint="eastAsia"/>
                <w:szCs w:val="21"/>
              </w:rPr>
              <w:t>超え</w:t>
            </w:r>
          </w:p>
          <w:p w14:paraId="77B637B7" w14:textId="77777777" w:rsidR="006C2B0B" w:rsidRPr="00EF3598" w:rsidRDefault="006C2B0B" w:rsidP="00870AF8">
            <w:pPr>
              <w:tabs>
                <w:tab w:val="left" w:pos="2868"/>
                <w:tab w:val="left" w:pos="3718"/>
              </w:tabs>
              <w:ind w:rightChars="16" w:right="33" w:firstLineChars="500" w:firstLine="1023"/>
              <w:rPr>
                <w:rFonts w:asciiTheme="minorEastAsia" w:hAnsiTheme="minorEastAsia"/>
                <w:szCs w:val="21"/>
              </w:rPr>
            </w:pPr>
            <w:r w:rsidRPr="00EF3598">
              <w:rPr>
                <w:rFonts w:asciiTheme="minorEastAsia" w:hAnsiTheme="minorEastAsia"/>
                <w:szCs w:val="21"/>
              </w:rPr>
              <w:t xml:space="preserve">　88.0～88.9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９割近く</w:t>
            </w:r>
          </w:p>
          <w:p w14:paraId="2484697C" w14:textId="77777777" w:rsidR="006C2B0B" w:rsidRPr="00EF3598" w:rsidRDefault="006C2B0B" w:rsidP="0034189E">
            <w:pPr>
              <w:tabs>
                <w:tab w:val="left" w:pos="2868"/>
                <w:tab w:val="left" w:pos="3718"/>
              </w:tabs>
              <w:spacing w:afterLines="50" w:after="178"/>
              <w:ind w:rightChars="16" w:right="33" w:firstLineChars="500" w:firstLine="1023"/>
              <w:rPr>
                <w:rFonts w:asciiTheme="minorEastAsia" w:hAnsiTheme="minorEastAsia"/>
                <w:szCs w:val="21"/>
              </w:rPr>
            </w:pPr>
            <w:r w:rsidRPr="00EF3598">
              <w:rPr>
                <w:rFonts w:asciiTheme="minorEastAsia" w:hAnsiTheme="minorEastAsia"/>
                <w:szCs w:val="21"/>
              </w:rPr>
              <w:t xml:space="preserve">　89.0～89.9</w:t>
            </w:r>
            <w:r w:rsidR="005A61C4" w:rsidRPr="00EF3598">
              <w:rPr>
                <w:rFonts w:asciiTheme="minorEastAsia" w:hAnsiTheme="minorEastAsia"/>
                <w:szCs w:val="21"/>
              </w:rPr>
              <w:tab/>
            </w:r>
            <w:r w:rsidRPr="00EF3598">
              <w:rPr>
                <w:rFonts w:asciiTheme="minorEastAsia" w:hAnsiTheme="minorEastAsia" w:cs="ＭＳ 明朝" w:hint="eastAsia"/>
                <w:szCs w:val="21"/>
              </w:rPr>
              <w:t>⇒</w:t>
            </w:r>
            <w:r w:rsidRPr="00EF3598">
              <w:rPr>
                <w:rFonts w:asciiTheme="minorEastAsia" w:hAnsiTheme="minorEastAsia"/>
                <w:szCs w:val="21"/>
              </w:rPr>
              <w:tab/>
              <w:t>９割弱</w:t>
            </w:r>
          </w:p>
        </w:tc>
      </w:tr>
    </w:tbl>
    <w:p w14:paraId="5F83F585" w14:textId="77777777" w:rsidR="00622FFD" w:rsidRPr="00EF3598" w:rsidRDefault="00622FFD" w:rsidP="00622FFD">
      <w:pPr>
        <w:widowControl/>
        <w:ind w:firstLineChars="300" w:firstLine="614"/>
        <w:jc w:val="left"/>
        <w:rPr>
          <w:rFonts w:asciiTheme="minorEastAsia" w:hAnsiTheme="minorEastAsia"/>
        </w:rPr>
      </w:pPr>
      <w:bookmarkStart w:id="1" w:name="_Toc67660465"/>
    </w:p>
    <w:p w14:paraId="646EE8C6" w14:textId="77777777" w:rsidR="00EB033A" w:rsidRPr="00EF3598" w:rsidRDefault="00EB033A" w:rsidP="00622FFD">
      <w:pPr>
        <w:widowControl/>
        <w:ind w:firstLineChars="300" w:firstLine="614"/>
        <w:jc w:val="left"/>
        <w:rPr>
          <w:rFonts w:asciiTheme="minorEastAsia" w:hAnsiTheme="minorEastAsia"/>
        </w:rPr>
      </w:pPr>
      <w:r w:rsidRPr="00EF3598">
        <w:rPr>
          <w:rFonts w:asciiTheme="minorEastAsia" w:hAnsiTheme="minorEastAsia" w:hint="eastAsia"/>
        </w:rPr>
        <w:t>⑥</w:t>
      </w:r>
      <w:r w:rsidRPr="00EF3598">
        <w:rPr>
          <w:rFonts w:asciiTheme="minorEastAsia" w:hAnsiTheme="minorEastAsia"/>
        </w:rPr>
        <w:t>各設問の分析における文章表記において、次のようにカッコを用いている。</w:t>
      </w:r>
      <w:r w:rsidRPr="00EF3598">
        <w:rPr>
          <w:rFonts w:asciiTheme="minorEastAsia" w:hAnsiTheme="minorEastAsia" w:hint="eastAsia"/>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B033A" w:rsidRPr="00EF3598" w14:paraId="17D8A613" w14:textId="77777777" w:rsidTr="00B41AA1">
        <w:tc>
          <w:tcPr>
            <w:tcW w:w="7513" w:type="dxa"/>
          </w:tcPr>
          <w:p w14:paraId="0DE4DEA2" w14:textId="77777777" w:rsidR="00CD5678" w:rsidRPr="00EF3598" w:rsidRDefault="00EB033A" w:rsidP="00FD5E54">
            <w:pPr>
              <w:tabs>
                <w:tab w:val="left" w:pos="1317"/>
              </w:tabs>
              <w:rPr>
                <w:rFonts w:asciiTheme="minorEastAsia" w:hAnsiTheme="minorEastAsia"/>
              </w:rPr>
            </w:pPr>
            <w:r w:rsidRPr="00EF3598">
              <w:rPr>
                <w:rFonts w:asciiTheme="minorEastAsia" w:hAnsiTheme="minorEastAsia"/>
              </w:rPr>
              <w:t>「＊＊＊」</w:t>
            </w:r>
            <w:r w:rsidRPr="00EF3598">
              <w:rPr>
                <w:rFonts w:asciiTheme="minorEastAsia" w:hAnsiTheme="minorEastAsia"/>
              </w:rPr>
              <w:tab/>
              <w:t>設問の選択肢</w:t>
            </w:r>
            <w:r w:rsidR="00CD5678" w:rsidRPr="00EF3598">
              <w:rPr>
                <w:rFonts w:asciiTheme="minorEastAsia" w:hAnsiTheme="minorEastAsia" w:hint="eastAsia"/>
              </w:rPr>
              <w:t>、</w:t>
            </w:r>
            <w:r w:rsidR="00CD5678" w:rsidRPr="00EF3598">
              <w:rPr>
                <w:rFonts w:asciiTheme="minorEastAsia" w:hAnsiTheme="minorEastAsia"/>
              </w:rPr>
              <w:t>クロス集計の項目</w:t>
            </w:r>
            <w:r w:rsidRPr="00EF3598">
              <w:rPr>
                <w:rFonts w:asciiTheme="minorEastAsia" w:hAnsiTheme="minorEastAsia"/>
              </w:rPr>
              <w:t>について言及する場合。</w:t>
            </w:r>
          </w:p>
          <w:p w14:paraId="203D9324" w14:textId="77777777" w:rsidR="00EB033A" w:rsidRPr="00EF3598" w:rsidRDefault="00EB033A" w:rsidP="00CD5678">
            <w:pPr>
              <w:tabs>
                <w:tab w:val="left" w:pos="1317"/>
              </w:tabs>
              <w:ind w:firstLineChars="600" w:firstLine="1228"/>
              <w:rPr>
                <w:rFonts w:asciiTheme="minorEastAsia" w:hAnsiTheme="minorEastAsia"/>
              </w:rPr>
            </w:pPr>
            <w:r w:rsidRPr="00EF3598">
              <w:rPr>
                <w:rFonts w:asciiTheme="minorEastAsia" w:hAnsiTheme="minorEastAsia"/>
              </w:rPr>
              <w:t xml:space="preserve"> 例：「</w:t>
            </w:r>
            <w:r w:rsidRPr="00EF3598">
              <w:rPr>
                <w:rFonts w:asciiTheme="minorEastAsia" w:hAnsiTheme="minorEastAsia" w:hint="eastAsia"/>
              </w:rPr>
              <w:t>増加</w:t>
            </w:r>
            <w:r w:rsidRPr="00EF3598">
              <w:rPr>
                <w:rFonts w:asciiTheme="minorEastAsia" w:hAnsiTheme="minorEastAsia"/>
              </w:rPr>
              <w:t>」「</w:t>
            </w:r>
            <w:r w:rsidRPr="00EF3598">
              <w:rPr>
                <w:rFonts w:asciiTheme="minorEastAsia" w:hAnsiTheme="minorEastAsia" w:hint="eastAsia"/>
              </w:rPr>
              <w:t>減少</w:t>
            </w:r>
            <w:r w:rsidRPr="00EF3598">
              <w:rPr>
                <w:rFonts w:asciiTheme="minorEastAsia" w:hAnsiTheme="minorEastAsia"/>
              </w:rPr>
              <w:t>」など</w:t>
            </w:r>
          </w:p>
          <w:p w14:paraId="75429EF2" w14:textId="77777777" w:rsidR="00EB033A" w:rsidRPr="00EF3598" w:rsidRDefault="00EB033A" w:rsidP="00CD5678">
            <w:pPr>
              <w:tabs>
                <w:tab w:val="left" w:pos="1317"/>
              </w:tabs>
              <w:ind w:left="1314" w:hangingChars="642" w:hanging="1314"/>
              <w:rPr>
                <w:rFonts w:asciiTheme="minorEastAsia" w:hAnsiTheme="minorEastAsia"/>
              </w:rPr>
            </w:pPr>
            <w:r w:rsidRPr="00EF3598">
              <w:rPr>
                <w:rFonts w:asciiTheme="minorEastAsia" w:hAnsiTheme="minorEastAsia" w:hint="eastAsia"/>
              </w:rPr>
              <w:t>『＊＊＊』</w:t>
            </w:r>
            <w:r w:rsidRPr="00EF3598">
              <w:rPr>
                <w:rFonts w:asciiTheme="minorEastAsia" w:hAnsiTheme="minorEastAsia"/>
              </w:rPr>
              <w:tab/>
            </w:r>
            <w:r w:rsidRPr="00EF3598">
              <w:rPr>
                <w:rFonts w:asciiTheme="minorEastAsia" w:hAnsiTheme="minorEastAsia" w:hint="eastAsia"/>
              </w:rPr>
              <w:t>設問の選択肢をまとめて言及する場合。例：「１</w:t>
            </w:r>
            <w:r w:rsidR="00CD5678" w:rsidRPr="00EF3598">
              <w:rPr>
                <w:rFonts w:asciiTheme="minorEastAsia" w:hAnsiTheme="minorEastAsia" w:hint="eastAsia"/>
              </w:rPr>
              <w:t>人</w:t>
            </w:r>
            <w:r w:rsidRPr="00EF3598">
              <w:rPr>
                <w:rFonts w:asciiTheme="minorEastAsia" w:hAnsiTheme="minorEastAsia" w:hint="eastAsia"/>
              </w:rPr>
              <w:t>」</w:t>
            </w:r>
            <w:r w:rsidRPr="00EF3598">
              <w:rPr>
                <w:rFonts w:asciiTheme="minorEastAsia" w:hAnsiTheme="minorEastAsia"/>
              </w:rPr>
              <w:t>と</w:t>
            </w:r>
            <w:r w:rsidRPr="00EF3598">
              <w:rPr>
                <w:rFonts w:asciiTheme="minorEastAsia" w:hAnsiTheme="minorEastAsia" w:hint="eastAsia"/>
              </w:rPr>
              <w:t>「２～３</w:t>
            </w:r>
            <w:r w:rsidR="00CD5678" w:rsidRPr="00EF3598">
              <w:rPr>
                <w:rFonts w:asciiTheme="minorEastAsia" w:hAnsiTheme="minorEastAsia" w:hint="eastAsia"/>
              </w:rPr>
              <w:t>人</w:t>
            </w:r>
            <w:r w:rsidRPr="00EF3598">
              <w:rPr>
                <w:rFonts w:asciiTheme="minorEastAsia" w:hAnsiTheme="minorEastAsia" w:hint="eastAsia"/>
              </w:rPr>
              <w:t>」</w:t>
            </w:r>
            <w:r w:rsidRPr="00EF3598">
              <w:rPr>
                <w:rFonts w:asciiTheme="minorEastAsia" w:hAnsiTheme="minorEastAsia"/>
              </w:rPr>
              <w:t>をまとめて</w:t>
            </w:r>
            <w:r w:rsidRPr="00EF3598">
              <w:rPr>
                <w:rFonts w:asciiTheme="minorEastAsia" w:hAnsiTheme="minorEastAsia" w:hint="eastAsia"/>
              </w:rPr>
              <w:t>『３</w:t>
            </w:r>
            <w:r w:rsidR="00CD5678" w:rsidRPr="00EF3598">
              <w:rPr>
                <w:rFonts w:asciiTheme="minorEastAsia" w:hAnsiTheme="minorEastAsia" w:hint="eastAsia"/>
              </w:rPr>
              <w:t>人</w:t>
            </w:r>
            <w:r w:rsidRPr="00EF3598">
              <w:rPr>
                <w:rFonts w:asciiTheme="minorEastAsia" w:hAnsiTheme="minorEastAsia" w:hint="eastAsia"/>
              </w:rPr>
              <w:t>以下』</w:t>
            </w:r>
            <w:r w:rsidRPr="00EF3598">
              <w:rPr>
                <w:rFonts w:asciiTheme="minorEastAsia" w:hAnsiTheme="minorEastAsia"/>
              </w:rPr>
              <w:t>など</w:t>
            </w:r>
          </w:p>
        </w:tc>
      </w:tr>
    </w:tbl>
    <w:p w14:paraId="4F538AC9" w14:textId="034BED98" w:rsidR="009E66AF" w:rsidRPr="00EF3598" w:rsidRDefault="009E66AF" w:rsidP="00215D16">
      <w:pPr>
        <w:pStyle w:val="1"/>
        <w:spacing w:after="357"/>
      </w:pPr>
      <w:bookmarkStart w:id="2" w:name="_Toc220069135"/>
      <w:r w:rsidRPr="00EF3598">
        <w:rPr>
          <w:rFonts w:hint="eastAsia"/>
        </w:rPr>
        <w:lastRenderedPageBreak/>
        <w:t xml:space="preserve">Ⅱ　</w:t>
      </w:r>
      <w:r w:rsidR="00364F5A" w:rsidRPr="00EF3598">
        <w:rPr>
          <w:rFonts w:hint="eastAsia"/>
        </w:rPr>
        <w:t>調査結果</w:t>
      </w:r>
      <w:bookmarkEnd w:id="2"/>
    </w:p>
    <w:p w14:paraId="53002772" w14:textId="4DABEA18" w:rsidR="009E66AF" w:rsidRPr="00EF3598" w:rsidRDefault="009E66AF" w:rsidP="00215D16">
      <w:pPr>
        <w:pStyle w:val="2"/>
      </w:pPr>
      <w:bookmarkStart w:id="3" w:name="_Toc220069136"/>
      <w:r w:rsidRPr="00EF3598">
        <w:rPr>
          <w:rFonts w:hint="eastAsia"/>
        </w:rPr>
        <w:t>１．企業概要</w:t>
      </w:r>
      <w:bookmarkEnd w:id="3"/>
    </w:p>
    <w:p w14:paraId="47F625DE" w14:textId="5782C8B7" w:rsidR="009E66AF" w:rsidRPr="00EF3598" w:rsidRDefault="005E33B0" w:rsidP="009E66AF">
      <w:pPr>
        <w:rPr>
          <w:rFonts w:asciiTheme="majorEastAsia" w:eastAsiaTheme="majorEastAsia" w:hAnsiTheme="majorEastAsia"/>
          <w:szCs w:val="21"/>
        </w:rPr>
      </w:pPr>
      <w:r w:rsidRPr="00EF3598">
        <w:rPr>
          <w:rFonts w:asciiTheme="majorEastAsia" w:eastAsiaTheme="majorEastAsia" w:hAnsiTheme="majorEastAsia" w:hint="eastAsia"/>
          <w:szCs w:val="21"/>
        </w:rPr>
        <w:t>（</w:t>
      </w:r>
      <w:r w:rsidR="00C24031" w:rsidRPr="00EF3598">
        <w:rPr>
          <w:rFonts w:asciiTheme="majorEastAsia" w:eastAsiaTheme="majorEastAsia" w:hAnsiTheme="majorEastAsia" w:hint="eastAsia"/>
          <w:szCs w:val="21"/>
        </w:rPr>
        <w:t>１</w:t>
      </w:r>
      <w:r w:rsidRPr="00EF3598">
        <w:rPr>
          <w:rFonts w:asciiTheme="majorEastAsia" w:eastAsiaTheme="majorEastAsia" w:hAnsiTheme="majorEastAsia" w:hint="eastAsia"/>
          <w:szCs w:val="21"/>
        </w:rPr>
        <w:t>）</w:t>
      </w:r>
      <w:r w:rsidR="00C24031" w:rsidRPr="00EF3598">
        <w:rPr>
          <w:rFonts w:asciiTheme="majorEastAsia" w:eastAsiaTheme="majorEastAsia" w:hAnsiTheme="majorEastAsia" w:hint="eastAsia"/>
          <w:szCs w:val="21"/>
        </w:rPr>
        <w:t>創業年・企業形態・業種</w:t>
      </w:r>
    </w:p>
    <w:tbl>
      <w:tblPr>
        <w:tblStyle w:val="a7"/>
        <w:tblW w:w="0" w:type="auto"/>
        <w:tblLook w:val="04A0" w:firstRow="1" w:lastRow="0" w:firstColumn="1" w:lastColumn="0" w:noHBand="0" w:noVBand="1"/>
      </w:tblPr>
      <w:tblGrid>
        <w:gridCol w:w="9351"/>
      </w:tblGrid>
      <w:tr w:rsidR="009E66AF" w:rsidRPr="00EF3598" w14:paraId="68D24AF5" w14:textId="77777777" w:rsidTr="005A61C4">
        <w:tc>
          <w:tcPr>
            <w:tcW w:w="9351" w:type="dxa"/>
          </w:tcPr>
          <w:p w14:paraId="70EC6106" w14:textId="1F4591AC" w:rsidR="00545B3B"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hint="eastAsia"/>
              </w:rPr>
              <w:t>創業年は、「平成26年以降」（15.6％）が最も高く、次いで「昭和60年～平成5年」（15.2％）、「平成6～15年」（15.2％）と続く。</w:t>
            </w:r>
          </w:p>
          <w:p w14:paraId="23CFEDB6" w14:textId="77777777" w:rsidR="00545B3B"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hint="eastAsia"/>
              </w:rPr>
              <w:t>企業形態は、「法人」（80.2％）が約８割を占め、「個人事業者」（19.1％）が２割弱である。</w:t>
            </w:r>
          </w:p>
          <w:p w14:paraId="37531BE4" w14:textId="5E2D635D" w:rsidR="00545B3B"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hint="eastAsia"/>
              </w:rPr>
              <w:t>法人における資本金は、「３百万円以下」（39.4％）が最も高く、次いで「５百万円超１千万円以下」（24.0％）、「１千万円超2千万円以下」（12.5％）と続く。</w:t>
            </w:r>
          </w:p>
          <w:p w14:paraId="3146164D" w14:textId="12AEC5A2" w:rsidR="00076ADF"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hint="eastAsia"/>
              </w:rPr>
              <w:t>業種は、「建設業」（45件）が最も高く、「不動産業、物品賃貸業」（35件）、「小売業」（34件）、「製造業」（30件）と続く。</w:t>
            </w:r>
          </w:p>
        </w:tc>
      </w:tr>
    </w:tbl>
    <w:p w14:paraId="669281AD" w14:textId="4F729BAF" w:rsidR="009E66AF" w:rsidRPr="00EF3598" w:rsidRDefault="00687A22" w:rsidP="00E94F7B">
      <w:pPr>
        <w:spacing w:beforeLines="50" w:before="178" w:afterLines="50" w:after="178"/>
        <w:ind w:firstLineChars="1000" w:firstLine="2046"/>
        <w:rPr>
          <w:rFonts w:ascii="ＭＳ Ｐゴシック" w:eastAsia="ＭＳ Ｐゴシック" w:hAnsi="ＭＳ Ｐゴシック"/>
          <w:sz w:val="20"/>
          <w:szCs w:val="20"/>
        </w:rPr>
      </w:pPr>
      <w:r w:rsidRPr="00EF3598">
        <w:rPr>
          <w:noProof/>
        </w:rPr>
        <w:drawing>
          <wp:anchor distT="0" distB="0" distL="114300" distR="114300" simplePos="0" relativeHeight="251672576" behindDoc="0" locked="0" layoutInCell="1" allowOverlap="1" wp14:anchorId="6D532EEC" wp14:editId="3ABEFDD4">
            <wp:simplePos x="0" y="0"/>
            <wp:positionH relativeFrom="column">
              <wp:posOffset>3335655</wp:posOffset>
            </wp:positionH>
            <wp:positionV relativeFrom="paragraph">
              <wp:posOffset>316230</wp:posOffset>
            </wp:positionV>
            <wp:extent cx="2838450" cy="2362200"/>
            <wp:effectExtent l="0" t="0" r="0" b="0"/>
            <wp:wrapNone/>
            <wp:docPr id="1002165029" name="グラフ 1">
              <a:extLst xmlns:a="http://schemas.openxmlformats.org/drawingml/2006/main">
                <a:ext uri="{FF2B5EF4-FFF2-40B4-BE49-F238E27FC236}">
                  <a16:creationId xmlns:a16="http://schemas.microsoft.com/office/drawing/2014/main" id="{AF301B17-558B-E528-596D-7B9375D99D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12B95" w:rsidRPr="00EF3598">
        <w:rPr>
          <w:noProof/>
        </w:rPr>
        <w:drawing>
          <wp:anchor distT="0" distB="0" distL="114300" distR="114300" simplePos="0" relativeHeight="251671552" behindDoc="0" locked="0" layoutInCell="1" allowOverlap="1" wp14:anchorId="717DD388" wp14:editId="4EFEED79">
            <wp:simplePos x="0" y="0"/>
            <wp:positionH relativeFrom="column">
              <wp:posOffset>-220345</wp:posOffset>
            </wp:positionH>
            <wp:positionV relativeFrom="paragraph">
              <wp:posOffset>309880</wp:posOffset>
            </wp:positionV>
            <wp:extent cx="3359150" cy="2381250"/>
            <wp:effectExtent l="0" t="0" r="12700" b="0"/>
            <wp:wrapNone/>
            <wp:docPr id="1647609743" name="グラフ 1">
              <a:extLst xmlns:a="http://schemas.openxmlformats.org/drawingml/2006/main">
                <a:ext uri="{FF2B5EF4-FFF2-40B4-BE49-F238E27FC236}">
                  <a16:creationId xmlns:a16="http://schemas.microsoft.com/office/drawing/2014/main" id="{F560640A-3055-8999-57BF-D2887F221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E66AF" w:rsidRPr="00EF3598">
        <w:rPr>
          <w:rFonts w:ascii="ＭＳ Ｐゴシック" w:eastAsia="ＭＳ Ｐゴシック" w:hAnsi="ＭＳ Ｐゴシック" w:hint="eastAsia"/>
          <w:sz w:val="20"/>
          <w:szCs w:val="20"/>
        </w:rPr>
        <w:t xml:space="preserve">創業年　　　　　　</w:t>
      </w:r>
      <w:r w:rsidR="00E94F7B" w:rsidRPr="00EF3598">
        <w:rPr>
          <w:rFonts w:ascii="ＭＳ Ｐゴシック" w:eastAsia="ＭＳ Ｐゴシック" w:hAnsi="ＭＳ Ｐゴシック" w:hint="eastAsia"/>
          <w:sz w:val="20"/>
          <w:szCs w:val="20"/>
        </w:rPr>
        <w:t xml:space="preserve">　　　　　　　　　　　　　　　　　　　　</w:t>
      </w:r>
      <w:r w:rsidR="009E66AF" w:rsidRPr="00EF3598">
        <w:rPr>
          <w:rFonts w:ascii="ＭＳ Ｐゴシック" w:eastAsia="ＭＳ Ｐゴシック" w:hAnsi="ＭＳ Ｐゴシック" w:hint="eastAsia"/>
          <w:sz w:val="20"/>
          <w:szCs w:val="20"/>
        </w:rPr>
        <w:t xml:space="preserve">　　　　　　　</w:t>
      </w:r>
      <w:r w:rsidR="00850F2F" w:rsidRPr="00EF3598">
        <w:rPr>
          <w:rFonts w:ascii="ＭＳ Ｐゴシック" w:eastAsia="ＭＳ Ｐゴシック" w:hAnsi="ＭＳ Ｐゴシック" w:hint="eastAsia"/>
          <w:sz w:val="20"/>
          <w:szCs w:val="20"/>
        </w:rPr>
        <w:t xml:space="preserve">　</w:t>
      </w:r>
      <w:r w:rsidR="009E66AF" w:rsidRPr="00EF3598">
        <w:rPr>
          <w:rFonts w:ascii="ＭＳ Ｐゴシック" w:eastAsia="ＭＳ Ｐゴシック" w:hAnsi="ＭＳ Ｐゴシック" w:hint="eastAsia"/>
          <w:sz w:val="20"/>
          <w:szCs w:val="20"/>
        </w:rPr>
        <w:t xml:space="preserve">　企業形態</w:t>
      </w:r>
    </w:p>
    <w:p w14:paraId="0A33DEF5" w14:textId="506F5EF2" w:rsidR="00687A22" w:rsidRPr="00EF3598" w:rsidRDefault="00687A22" w:rsidP="00E94F7B">
      <w:pPr>
        <w:spacing w:beforeLines="50" w:before="178" w:afterLines="50" w:after="178"/>
        <w:ind w:firstLineChars="1000" w:firstLine="1946"/>
        <w:rPr>
          <w:rFonts w:ascii="ＭＳ Ｐゴシック" w:eastAsia="ＭＳ Ｐゴシック" w:hAnsi="ＭＳ Ｐゴシック"/>
          <w:sz w:val="20"/>
          <w:szCs w:val="20"/>
        </w:rPr>
      </w:pPr>
    </w:p>
    <w:p w14:paraId="3283A3B1" w14:textId="0101C5B0" w:rsidR="00E94F7B" w:rsidRPr="00EF3598" w:rsidRDefault="00E94F7B" w:rsidP="00E94F7B">
      <w:pPr>
        <w:spacing w:beforeLines="50" w:before="178" w:afterLines="50" w:after="178"/>
        <w:jc w:val="center"/>
        <w:rPr>
          <w:rFonts w:ascii="ＭＳ Ｐゴシック" w:eastAsia="ＭＳ Ｐゴシック" w:hAnsi="ＭＳ Ｐゴシック"/>
          <w:sz w:val="20"/>
          <w:szCs w:val="20"/>
        </w:rPr>
      </w:pPr>
    </w:p>
    <w:p w14:paraId="7F2B9171" w14:textId="53E927D1" w:rsidR="00E94F7B" w:rsidRPr="00EF3598" w:rsidRDefault="00E94F7B" w:rsidP="00E94F7B">
      <w:pPr>
        <w:spacing w:beforeLines="50" w:before="178" w:afterLines="50" w:after="178"/>
        <w:jc w:val="center"/>
        <w:rPr>
          <w:rFonts w:ascii="ＭＳ Ｐゴシック" w:eastAsia="ＭＳ Ｐゴシック" w:hAnsi="ＭＳ Ｐゴシック"/>
          <w:sz w:val="20"/>
          <w:szCs w:val="20"/>
        </w:rPr>
      </w:pPr>
    </w:p>
    <w:p w14:paraId="1D85C089" w14:textId="7159528E" w:rsidR="009E66AF" w:rsidRPr="00EF3598" w:rsidRDefault="009E66AF" w:rsidP="00F31E97">
      <w:pPr>
        <w:jc w:val="center"/>
        <w:rPr>
          <w:szCs w:val="21"/>
        </w:rPr>
      </w:pPr>
    </w:p>
    <w:p w14:paraId="2F3816D2" w14:textId="44B6BAB5" w:rsidR="0098443D" w:rsidRPr="00EF3598" w:rsidRDefault="0098443D" w:rsidP="008E028F">
      <w:pPr>
        <w:jc w:val="center"/>
        <w:rPr>
          <w:rFonts w:ascii="ＭＳ Ｐゴシック" w:eastAsia="ＭＳ Ｐゴシック" w:hAnsi="ＭＳ Ｐゴシック"/>
          <w:szCs w:val="21"/>
        </w:rPr>
      </w:pPr>
    </w:p>
    <w:p w14:paraId="15D041F8" w14:textId="2B403473" w:rsidR="0098443D" w:rsidRPr="00EF3598" w:rsidRDefault="0098443D" w:rsidP="008E028F">
      <w:pPr>
        <w:jc w:val="center"/>
        <w:rPr>
          <w:rFonts w:ascii="ＭＳ Ｐゴシック" w:eastAsia="ＭＳ Ｐゴシック" w:hAnsi="ＭＳ Ｐゴシック"/>
          <w:szCs w:val="21"/>
        </w:rPr>
      </w:pPr>
    </w:p>
    <w:p w14:paraId="717F8C1A" w14:textId="775F93D9" w:rsidR="0098443D" w:rsidRPr="00EF3598" w:rsidRDefault="0098443D" w:rsidP="008E028F">
      <w:pPr>
        <w:jc w:val="center"/>
        <w:rPr>
          <w:rFonts w:ascii="ＭＳ Ｐゴシック" w:eastAsia="ＭＳ Ｐゴシック" w:hAnsi="ＭＳ Ｐゴシック"/>
          <w:szCs w:val="21"/>
        </w:rPr>
      </w:pPr>
    </w:p>
    <w:p w14:paraId="7B3CB13F" w14:textId="56059408" w:rsidR="00F31E97" w:rsidRPr="00EF3598" w:rsidRDefault="00F31E97" w:rsidP="008E028F">
      <w:pPr>
        <w:jc w:val="center"/>
        <w:rPr>
          <w:rFonts w:ascii="ＭＳ Ｐゴシック" w:eastAsia="ＭＳ Ｐゴシック" w:hAnsi="ＭＳ Ｐゴシック"/>
          <w:szCs w:val="21"/>
        </w:rPr>
      </w:pPr>
    </w:p>
    <w:p w14:paraId="6268B47F" w14:textId="12E0C97F" w:rsidR="00F31E97" w:rsidRPr="00EF3598" w:rsidRDefault="00F31E97" w:rsidP="008E028F">
      <w:pPr>
        <w:jc w:val="center"/>
        <w:rPr>
          <w:rFonts w:ascii="ＭＳ Ｐゴシック" w:eastAsia="ＭＳ Ｐゴシック" w:hAnsi="ＭＳ Ｐゴシック"/>
          <w:szCs w:val="21"/>
        </w:rPr>
      </w:pPr>
    </w:p>
    <w:p w14:paraId="0783FFE7" w14:textId="5B9A573C" w:rsidR="009E66AF" w:rsidRPr="00EF3598" w:rsidRDefault="004C1C03" w:rsidP="00E94F7B">
      <w:pPr>
        <w:spacing w:beforeLines="50" w:before="178" w:afterLines="50" w:after="178"/>
        <w:ind w:firstLineChars="1000" w:firstLine="2046"/>
        <w:rPr>
          <w:rFonts w:ascii="ＭＳ Ｐゴシック" w:eastAsia="ＭＳ Ｐゴシック" w:hAnsi="ＭＳ Ｐゴシック"/>
          <w:sz w:val="20"/>
          <w:szCs w:val="20"/>
        </w:rPr>
      </w:pPr>
      <w:r w:rsidRPr="00EF3598">
        <w:rPr>
          <w:noProof/>
        </w:rPr>
        <w:drawing>
          <wp:anchor distT="0" distB="0" distL="114300" distR="114300" simplePos="0" relativeHeight="251674624" behindDoc="0" locked="0" layoutInCell="1" allowOverlap="1" wp14:anchorId="681037A0" wp14:editId="3F3986B4">
            <wp:simplePos x="0" y="0"/>
            <wp:positionH relativeFrom="margin">
              <wp:align>right</wp:align>
            </wp:positionH>
            <wp:positionV relativeFrom="paragraph">
              <wp:posOffset>322580</wp:posOffset>
            </wp:positionV>
            <wp:extent cx="2355850" cy="3524250"/>
            <wp:effectExtent l="0" t="0" r="6350" b="0"/>
            <wp:wrapNone/>
            <wp:docPr id="1855768375" name="グラフ 1">
              <a:extLst xmlns:a="http://schemas.openxmlformats.org/drawingml/2006/main">
                <a:ext uri="{FF2B5EF4-FFF2-40B4-BE49-F238E27FC236}">
                  <a16:creationId xmlns:a16="http://schemas.microsoft.com/office/drawing/2014/main" id="{001CDBD1-A36C-0D93-0895-122E0AF68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9A2B4D" w:rsidRPr="00EF3598">
        <w:rPr>
          <w:noProof/>
        </w:rPr>
        <w:drawing>
          <wp:anchor distT="0" distB="0" distL="114300" distR="114300" simplePos="0" relativeHeight="251673600" behindDoc="0" locked="0" layoutInCell="1" allowOverlap="1" wp14:anchorId="09143823" wp14:editId="4EEC502F">
            <wp:simplePos x="0" y="0"/>
            <wp:positionH relativeFrom="column">
              <wp:posOffset>-194945</wp:posOffset>
            </wp:positionH>
            <wp:positionV relativeFrom="paragraph">
              <wp:posOffset>373380</wp:posOffset>
            </wp:positionV>
            <wp:extent cx="3314700" cy="2559050"/>
            <wp:effectExtent l="0" t="0" r="0" b="12700"/>
            <wp:wrapNone/>
            <wp:docPr id="562123163" name="グラフ 1">
              <a:extLst xmlns:a="http://schemas.openxmlformats.org/drawingml/2006/main">
                <a:ext uri="{FF2B5EF4-FFF2-40B4-BE49-F238E27FC236}">
                  <a16:creationId xmlns:a16="http://schemas.microsoft.com/office/drawing/2014/main" id="{2B6ADB49-F325-557D-3A29-1C63412F1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E66AF" w:rsidRPr="00EF3598">
        <w:rPr>
          <w:rFonts w:ascii="ＭＳ Ｐゴシック" w:eastAsia="ＭＳ Ｐゴシック" w:hAnsi="ＭＳ Ｐゴシック" w:hint="eastAsia"/>
          <w:sz w:val="20"/>
          <w:szCs w:val="20"/>
        </w:rPr>
        <w:t>資本金</w:t>
      </w:r>
      <w:r w:rsidR="00E94F7B" w:rsidRPr="00EF3598">
        <w:rPr>
          <w:rFonts w:ascii="ＭＳ Ｐゴシック" w:eastAsia="ＭＳ Ｐゴシック" w:hAnsi="ＭＳ Ｐゴシック" w:hint="eastAsia"/>
          <w:sz w:val="20"/>
          <w:szCs w:val="20"/>
        </w:rPr>
        <w:t xml:space="preserve">　　　　　　　　　　　　　　　　　　　　　　　　　　　　　　　　　　　　</w:t>
      </w:r>
      <w:r w:rsidR="009E66AF" w:rsidRPr="00EF3598">
        <w:rPr>
          <w:rFonts w:ascii="ＭＳ Ｐゴシック" w:eastAsia="ＭＳ Ｐゴシック" w:hAnsi="ＭＳ Ｐゴシック" w:hint="eastAsia"/>
          <w:sz w:val="20"/>
          <w:szCs w:val="20"/>
        </w:rPr>
        <w:t>業種</w:t>
      </w:r>
    </w:p>
    <w:p w14:paraId="6DFCFA3C" w14:textId="231F83CD" w:rsidR="009E66AF" w:rsidRPr="00EF3598" w:rsidRDefault="009E66AF" w:rsidP="00E94F7B">
      <w:pPr>
        <w:jc w:val="center"/>
        <w:rPr>
          <w:szCs w:val="21"/>
        </w:rPr>
      </w:pPr>
    </w:p>
    <w:p w14:paraId="1076E7F4" w14:textId="6BD172B9" w:rsidR="00E94F7B" w:rsidRPr="00EF3598" w:rsidRDefault="00E94F7B" w:rsidP="00E94F7B">
      <w:pPr>
        <w:jc w:val="center"/>
        <w:rPr>
          <w:szCs w:val="21"/>
        </w:rPr>
      </w:pPr>
    </w:p>
    <w:p w14:paraId="3CAD467F" w14:textId="3F69F62A" w:rsidR="00E94F7B" w:rsidRPr="00EF3598" w:rsidRDefault="00E94F7B" w:rsidP="00E94F7B">
      <w:pPr>
        <w:jc w:val="center"/>
        <w:rPr>
          <w:szCs w:val="21"/>
        </w:rPr>
      </w:pPr>
    </w:p>
    <w:p w14:paraId="5E763B38" w14:textId="77777777" w:rsidR="00E94F7B" w:rsidRPr="00EF3598" w:rsidRDefault="00E94F7B" w:rsidP="00E94F7B">
      <w:pPr>
        <w:jc w:val="center"/>
        <w:rPr>
          <w:szCs w:val="21"/>
        </w:rPr>
      </w:pPr>
    </w:p>
    <w:p w14:paraId="78CABF50" w14:textId="07ED4E57" w:rsidR="00E94F7B" w:rsidRPr="00EF3598" w:rsidRDefault="00E94F7B" w:rsidP="00E94F7B">
      <w:pPr>
        <w:jc w:val="center"/>
        <w:rPr>
          <w:szCs w:val="21"/>
        </w:rPr>
      </w:pPr>
    </w:p>
    <w:p w14:paraId="151A5674" w14:textId="77777777" w:rsidR="00E94F7B" w:rsidRPr="00EF3598" w:rsidRDefault="00E94F7B" w:rsidP="00E94F7B">
      <w:pPr>
        <w:jc w:val="center"/>
        <w:rPr>
          <w:szCs w:val="21"/>
        </w:rPr>
      </w:pPr>
    </w:p>
    <w:p w14:paraId="1D18CE47" w14:textId="55B07DD4" w:rsidR="009E66AF" w:rsidRPr="00EF3598" w:rsidRDefault="009E66AF" w:rsidP="00E94F7B">
      <w:pPr>
        <w:widowControl/>
        <w:jc w:val="center"/>
      </w:pPr>
      <w:r w:rsidRPr="00EF3598">
        <w:br w:type="page"/>
      </w:r>
    </w:p>
    <w:p w14:paraId="5BAE44A5" w14:textId="3CB555A7" w:rsidR="009E66AF" w:rsidRPr="00EF3598" w:rsidRDefault="005E33B0" w:rsidP="009E66AF">
      <w:pPr>
        <w:rPr>
          <w:rFonts w:asciiTheme="majorEastAsia" w:eastAsiaTheme="majorEastAsia" w:hAnsiTheme="majorEastAsia"/>
          <w:szCs w:val="21"/>
        </w:rPr>
      </w:pPr>
      <w:r w:rsidRPr="00EF3598">
        <w:rPr>
          <w:rFonts w:asciiTheme="majorEastAsia" w:eastAsiaTheme="majorEastAsia" w:hAnsiTheme="majorEastAsia" w:hint="eastAsia"/>
          <w:szCs w:val="21"/>
        </w:rPr>
        <w:lastRenderedPageBreak/>
        <w:t>（</w:t>
      </w:r>
      <w:r w:rsidR="00C24031" w:rsidRPr="00EF3598">
        <w:rPr>
          <w:rFonts w:asciiTheme="majorEastAsia" w:eastAsiaTheme="majorEastAsia" w:hAnsiTheme="majorEastAsia" w:hint="eastAsia"/>
          <w:szCs w:val="21"/>
        </w:rPr>
        <w:t>２</w:t>
      </w:r>
      <w:r w:rsidRPr="00EF3598">
        <w:rPr>
          <w:rFonts w:asciiTheme="majorEastAsia" w:eastAsiaTheme="majorEastAsia" w:hAnsiTheme="majorEastAsia" w:hint="eastAsia"/>
          <w:szCs w:val="21"/>
        </w:rPr>
        <w:t>）</w:t>
      </w:r>
      <w:r w:rsidR="00C24031" w:rsidRPr="00EF3598">
        <w:rPr>
          <w:rFonts w:asciiTheme="majorEastAsia" w:eastAsiaTheme="majorEastAsia" w:hAnsiTheme="majorEastAsia" w:hint="eastAsia"/>
          <w:szCs w:val="21"/>
        </w:rPr>
        <w:t>従業者規模</w:t>
      </w:r>
    </w:p>
    <w:tbl>
      <w:tblPr>
        <w:tblStyle w:val="a7"/>
        <w:tblW w:w="9400" w:type="dxa"/>
        <w:tblLook w:val="04A0" w:firstRow="1" w:lastRow="0" w:firstColumn="1" w:lastColumn="0" w:noHBand="0" w:noVBand="1"/>
      </w:tblPr>
      <w:tblGrid>
        <w:gridCol w:w="9400"/>
      </w:tblGrid>
      <w:tr w:rsidR="009E66AF" w:rsidRPr="00EF3598" w14:paraId="44D2C536" w14:textId="77777777" w:rsidTr="005A61C4">
        <w:tc>
          <w:tcPr>
            <w:tcW w:w="9400" w:type="dxa"/>
          </w:tcPr>
          <w:p w14:paraId="079A5ED1" w14:textId="4594930A" w:rsidR="00545B3B"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rPr>
              <w:t>従業者規模は、</w:t>
            </w:r>
            <w:r w:rsidRPr="00EF3598">
              <w:rPr>
                <w:rFonts w:asciiTheme="minorEastAsia" w:hAnsiTheme="minorEastAsia" w:hint="eastAsia"/>
              </w:rPr>
              <w:t>「2～5人」（40.5％）が最も高く約４割を占める。次いで「6～20人」（19.1％）、「1人」（19.1％）、「21～50人」（11.7％）と続く。</w:t>
            </w:r>
          </w:p>
          <w:p w14:paraId="6E4E16EF" w14:textId="501F61A0" w:rsidR="009E66AF" w:rsidRPr="00EF3598" w:rsidRDefault="00545B3B" w:rsidP="00545B3B">
            <w:pPr>
              <w:numPr>
                <w:ilvl w:val="0"/>
                <w:numId w:val="1"/>
              </w:numPr>
              <w:ind w:left="227" w:hanging="227"/>
              <w:rPr>
                <w:rFonts w:asciiTheme="minorEastAsia" w:hAnsiTheme="minorEastAsia"/>
              </w:rPr>
            </w:pPr>
            <w:r w:rsidRPr="00EF3598">
              <w:rPr>
                <w:rFonts w:asciiTheme="minorEastAsia" w:hAnsiTheme="minorEastAsia"/>
              </w:rPr>
              <w:t>業種別にみると、</w:t>
            </w:r>
            <w:r w:rsidRPr="00EF3598">
              <w:rPr>
                <w:rFonts w:asciiTheme="minorEastAsia" w:hAnsiTheme="minorEastAsia" w:hint="eastAsia"/>
              </w:rPr>
              <w:t>「金融・保険業」は「1人」（66.7％）が６割台半ばを超えている。他の業種に比べて「電気・ガス・熱供給・水道業」は「2～5人」（100.0％）が高く、小規模事業者の比率が高い。</w:t>
            </w:r>
          </w:p>
        </w:tc>
      </w:tr>
    </w:tbl>
    <w:p w14:paraId="079488A3" w14:textId="77777777" w:rsidR="00D61401" w:rsidRPr="00EF3598" w:rsidRDefault="000B0441" w:rsidP="008E028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従業者規模</w:t>
      </w:r>
    </w:p>
    <w:p w14:paraId="64E48228" w14:textId="68C27878" w:rsidR="009E66AF" w:rsidRPr="00EF3598" w:rsidRDefault="00D61401" w:rsidP="008E028F">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B6306B5" wp14:editId="0E9077A1">
            <wp:extent cx="4572000" cy="2743200"/>
            <wp:effectExtent l="0" t="0" r="0" b="0"/>
            <wp:docPr id="333127698" name="グラフ 1">
              <a:extLst xmlns:a="http://schemas.openxmlformats.org/drawingml/2006/main">
                <a:ext uri="{FF2B5EF4-FFF2-40B4-BE49-F238E27FC236}">
                  <a16:creationId xmlns:a16="http://schemas.microsoft.com/office/drawing/2014/main" id="{7E2B51DD-0D5D-4530-5689-77A379397D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35042E" w14:textId="684A7E0C" w:rsidR="009D468C" w:rsidRPr="00EF3598" w:rsidRDefault="009D468C" w:rsidP="00200D21">
      <w:pPr>
        <w:widowControl/>
        <w:jc w:val="center"/>
        <w:rPr>
          <w:noProof/>
          <w:szCs w:val="21"/>
        </w:rPr>
      </w:pPr>
    </w:p>
    <w:p w14:paraId="540CF0D0" w14:textId="2B4FA238" w:rsidR="009E66AF" w:rsidRPr="00EF3598" w:rsidRDefault="000B0441" w:rsidP="008E028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従業者規模</w:t>
      </w:r>
      <w:r w:rsidR="005E33B0" w:rsidRPr="00EF3598">
        <w:rPr>
          <w:rFonts w:ascii="ＭＳ Ｐゴシック" w:eastAsia="ＭＳ Ｐゴシック" w:hAnsi="ＭＳ Ｐゴシック" w:hint="eastAsia"/>
          <w:sz w:val="20"/>
          <w:szCs w:val="20"/>
        </w:rPr>
        <w:t>（</w:t>
      </w:r>
      <w:r w:rsidR="009E66AF" w:rsidRPr="00EF3598">
        <w:rPr>
          <w:rFonts w:ascii="ＭＳ Ｐゴシック" w:eastAsia="ＭＳ Ｐゴシック" w:hAnsi="ＭＳ Ｐゴシック" w:hint="eastAsia"/>
          <w:sz w:val="20"/>
          <w:szCs w:val="20"/>
        </w:rPr>
        <w:t>業種別</w:t>
      </w:r>
      <w:r w:rsidR="005E33B0" w:rsidRPr="00EF3598">
        <w:rPr>
          <w:rFonts w:ascii="ＭＳ Ｐゴシック" w:eastAsia="ＭＳ Ｐゴシック" w:hAnsi="ＭＳ Ｐゴシック" w:hint="eastAsia"/>
          <w:sz w:val="20"/>
          <w:szCs w:val="20"/>
        </w:rPr>
        <w:t>）</w:t>
      </w:r>
    </w:p>
    <w:p w14:paraId="692D8662" w14:textId="7386112B" w:rsidR="00AD5EC3" w:rsidRPr="00EF3598" w:rsidRDefault="009B4F03" w:rsidP="008E028F">
      <w:pPr>
        <w:widowControl/>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794D8F9C" wp14:editId="2F8B5094">
            <wp:extent cx="5436534" cy="2880000"/>
            <wp:effectExtent l="0" t="0" r="0" b="0"/>
            <wp:docPr id="21" name="図 20">
              <a:extLst xmlns:a="http://schemas.openxmlformats.org/drawingml/2006/main">
                <a:ext uri="{FF2B5EF4-FFF2-40B4-BE49-F238E27FC236}">
                  <a16:creationId xmlns:a16="http://schemas.microsoft.com/office/drawing/2014/main" id="{CB7CD612-EF1A-E87E-0330-FB63F1CB28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CB7CD612-EF1A-E87E-0330-FB63F1CB282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0497" cy="2897992"/>
                    </a:xfrm>
                    <a:prstGeom prst="rect">
                      <a:avLst/>
                    </a:prstGeom>
                    <a:noFill/>
                  </pic:spPr>
                </pic:pic>
              </a:graphicData>
            </a:graphic>
          </wp:inline>
        </w:drawing>
      </w:r>
    </w:p>
    <w:p w14:paraId="21DF57AC" w14:textId="3DD34FF9" w:rsidR="009E66AF" w:rsidRPr="00EF3598" w:rsidRDefault="00FF54C0" w:rsidP="008E028F">
      <w:pPr>
        <w:widowControl/>
        <w:jc w:val="center"/>
        <w:rPr>
          <w:noProof/>
          <w:szCs w:val="21"/>
        </w:rPr>
      </w:pPr>
      <w:r w:rsidRPr="00EF3598">
        <w:rPr>
          <w:noProof/>
        </w:rPr>
        <w:drawing>
          <wp:inline distT="0" distB="0" distL="0" distR="0" wp14:anchorId="6EAFD31A" wp14:editId="6A428FDE">
            <wp:extent cx="3123000" cy="119160"/>
            <wp:effectExtent l="0" t="0" r="0" b="0"/>
            <wp:docPr id="2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000" cy="119160"/>
                    </a:xfrm>
                    <a:prstGeom prst="rect">
                      <a:avLst/>
                    </a:prstGeom>
                    <a:noFill/>
                  </pic:spPr>
                </pic:pic>
              </a:graphicData>
            </a:graphic>
          </wp:inline>
        </w:drawing>
      </w:r>
    </w:p>
    <w:p w14:paraId="310BB36F" w14:textId="77777777" w:rsidR="009B4F03" w:rsidRDefault="009B4F03" w:rsidP="0034189E">
      <w:pPr>
        <w:spacing w:beforeLines="50" w:before="178"/>
        <w:rPr>
          <w:rFonts w:asciiTheme="majorEastAsia" w:eastAsiaTheme="majorEastAsia" w:hAnsiTheme="majorEastAsia"/>
          <w:szCs w:val="21"/>
        </w:rPr>
      </w:pPr>
    </w:p>
    <w:p w14:paraId="103331E3" w14:textId="15852C93" w:rsidR="009E66AF" w:rsidRPr="00EF3598" w:rsidRDefault="005E33B0" w:rsidP="0034189E">
      <w:pPr>
        <w:spacing w:beforeLines="50" w:before="178"/>
        <w:rPr>
          <w:rFonts w:asciiTheme="majorEastAsia" w:eastAsiaTheme="majorEastAsia" w:hAnsiTheme="majorEastAsia"/>
          <w:szCs w:val="21"/>
        </w:rPr>
      </w:pPr>
      <w:r w:rsidRPr="00EF3598">
        <w:rPr>
          <w:rFonts w:asciiTheme="majorEastAsia" w:eastAsiaTheme="majorEastAsia" w:hAnsiTheme="majorEastAsia" w:hint="eastAsia"/>
          <w:szCs w:val="21"/>
        </w:rPr>
        <w:lastRenderedPageBreak/>
        <w:t>（</w:t>
      </w:r>
      <w:r w:rsidR="009E66AF" w:rsidRPr="00EF3598">
        <w:rPr>
          <w:rFonts w:asciiTheme="majorEastAsia" w:eastAsiaTheme="majorEastAsia" w:hAnsiTheme="majorEastAsia" w:hint="eastAsia"/>
          <w:szCs w:val="21"/>
        </w:rPr>
        <w:t>３</w:t>
      </w:r>
      <w:r w:rsidRPr="00EF3598">
        <w:rPr>
          <w:rFonts w:asciiTheme="majorEastAsia" w:eastAsiaTheme="majorEastAsia" w:hAnsiTheme="majorEastAsia" w:hint="eastAsia"/>
          <w:szCs w:val="21"/>
        </w:rPr>
        <w:t>）</w:t>
      </w:r>
      <w:r w:rsidR="009E66AF" w:rsidRPr="00EF3598">
        <w:rPr>
          <w:rFonts w:asciiTheme="majorEastAsia" w:eastAsiaTheme="majorEastAsia" w:hAnsiTheme="majorEastAsia" w:hint="eastAsia"/>
          <w:szCs w:val="21"/>
        </w:rPr>
        <w:t>従業員の市</w:t>
      </w:r>
      <w:r w:rsidR="000B0441" w:rsidRPr="00EF3598">
        <w:rPr>
          <w:rFonts w:asciiTheme="majorEastAsia" w:eastAsiaTheme="majorEastAsia" w:hAnsiTheme="majorEastAsia"/>
          <w:szCs w:val="21"/>
        </w:rPr>
        <w:t>内</w:t>
      </w:r>
      <w:r w:rsidR="009E66AF" w:rsidRPr="00EF3598">
        <w:rPr>
          <w:rFonts w:asciiTheme="majorEastAsia" w:eastAsiaTheme="majorEastAsia" w:hAnsiTheme="majorEastAsia" w:hint="eastAsia"/>
          <w:szCs w:val="21"/>
        </w:rPr>
        <w:t>居住率</w:t>
      </w:r>
    </w:p>
    <w:tbl>
      <w:tblPr>
        <w:tblStyle w:val="a7"/>
        <w:tblW w:w="0" w:type="auto"/>
        <w:tblLook w:val="04A0" w:firstRow="1" w:lastRow="0" w:firstColumn="1" w:lastColumn="0" w:noHBand="0" w:noVBand="1"/>
      </w:tblPr>
      <w:tblGrid>
        <w:gridCol w:w="9402"/>
      </w:tblGrid>
      <w:tr w:rsidR="009E66AF" w:rsidRPr="00EF3598" w14:paraId="7C1F49D1" w14:textId="77777777" w:rsidTr="005A61C4">
        <w:tc>
          <w:tcPr>
            <w:tcW w:w="9402" w:type="dxa"/>
          </w:tcPr>
          <w:p w14:paraId="170D811F" w14:textId="18FCEA6F" w:rsidR="009E66AF"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szCs w:val="21"/>
              </w:rPr>
              <w:t>従業員の市内居住率は、</w:t>
            </w:r>
            <w:r w:rsidRPr="00EF3598">
              <w:rPr>
                <w:rFonts w:asciiTheme="minorEastAsia" w:hAnsiTheme="minorEastAsia" w:hint="eastAsia"/>
                <w:szCs w:val="21"/>
              </w:rPr>
              <w:t>「25％未満」（35.8％）が最も高く、次いで「75％以上」（32.3％）、「50～75％未満」（13.2％）と続く。</w:t>
            </w:r>
          </w:p>
        </w:tc>
      </w:tr>
    </w:tbl>
    <w:p w14:paraId="575FC2AC" w14:textId="77777777" w:rsidR="009E66AF" w:rsidRPr="00EF3598" w:rsidRDefault="009E66AF" w:rsidP="008E028F">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従業員の市内居住率</w:t>
      </w:r>
    </w:p>
    <w:p w14:paraId="4285FF15" w14:textId="4625CF6A" w:rsidR="000A1D09" w:rsidRPr="00EF3598" w:rsidRDefault="000A1D09" w:rsidP="008E028F">
      <w:pPr>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392EA7A" wp14:editId="62C8C3F2">
            <wp:extent cx="4572000" cy="2743200"/>
            <wp:effectExtent l="0" t="0" r="0" b="0"/>
            <wp:docPr id="1117100744" name="グラフ 1">
              <a:extLst xmlns:a="http://schemas.openxmlformats.org/drawingml/2006/main">
                <a:ext uri="{FF2B5EF4-FFF2-40B4-BE49-F238E27FC236}">
                  <a16:creationId xmlns:a16="http://schemas.microsoft.com/office/drawing/2014/main" id="{917B57E3-AE3C-7385-4B8E-E978BB713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4FA40E" w14:textId="61137E23" w:rsidR="008A3D36" w:rsidRPr="00EF3598" w:rsidRDefault="008A3D36" w:rsidP="008E028F">
      <w:pPr>
        <w:spacing w:beforeLines="50" w:before="178" w:afterLines="50" w:after="178"/>
        <w:jc w:val="center"/>
        <w:rPr>
          <w:rFonts w:ascii="ＭＳ Ｐゴシック" w:eastAsia="ＭＳ Ｐゴシック" w:hAnsi="ＭＳ Ｐゴシック"/>
          <w:sz w:val="20"/>
          <w:szCs w:val="20"/>
        </w:rPr>
      </w:pPr>
    </w:p>
    <w:p w14:paraId="1F7C83AC" w14:textId="158D8829" w:rsidR="009E66AF" w:rsidRPr="00EF3598" w:rsidRDefault="005E33B0" w:rsidP="0034189E">
      <w:pPr>
        <w:spacing w:beforeLines="50" w:before="178"/>
        <w:rPr>
          <w:rFonts w:asciiTheme="majorEastAsia" w:eastAsiaTheme="majorEastAsia" w:hAnsiTheme="majorEastAsia"/>
          <w:szCs w:val="21"/>
        </w:rPr>
      </w:pPr>
      <w:r w:rsidRPr="00EF3598">
        <w:rPr>
          <w:rFonts w:asciiTheme="majorEastAsia" w:eastAsiaTheme="majorEastAsia" w:hAnsiTheme="majorEastAsia" w:hint="eastAsia"/>
          <w:szCs w:val="21"/>
        </w:rPr>
        <w:t>（</w:t>
      </w:r>
      <w:r w:rsidR="009E66AF" w:rsidRPr="00EF3598">
        <w:rPr>
          <w:rFonts w:asciiTheme="majorEastAsia" w:eastAsiaTheme="majorEastAsia" w:hAnsiTheme="majorEastAsia" w:hint="eastAsia"/>
          <w:szCs w:val="21"/>
        </w:rPr>
        <w:t>４</w:t>
      </w:r>
      <w:r w:rsidRPr="00EF3598">
        <w:rPr>
          <w:rFonts w:asciiTheme="majorEastAsia" w:eastAsiaTheme="majorEastAsia" w:hAnsiTheme="majorEastAsia" w:hint="eastAsia"/>
          <w:szCs w:val="21"/>
        </w:rPr>
        <w:t>）</w:t>
      </w:r>
      <w:r w:rsidR="009E66AF" w:rsidRPr="00EF3598">
        <w:rPr>
          <w:rFonts w:asciiTheme="majorEastAsia" w:eastAsiaTheme="majorEastAsia" w:hAnsiTheme="majorEastAsia" w:hint="eastAsia"/>
          <w:szCs w:val="21"/>
        </w:rPr>
        <w:t>代表者の年齢</w:t>
      </w:r>
    </w:p>
    <w:tbl>
      <w:tblPr>
        <w:tblStyle w:val="a7"/>
        <w:tblW w:w="0" w:type="auto"/>
        <w:tblLook w:val="04A0" w:firstRow="1" w:lastRow="0" w:firstColumn="1" w:lastColumn="0" w:noHBand="0" w:noVBand="1"/>
      </w:tblPr>
      <w:tblGrid>
        <w:gridCol w:w="9402"/>
      </w:tblGrid>
      <w:tr w:rsidR="009E66AF" w:rsidRPr="00EF3598" w14:paraId="14B4AFD7" w14:textId="77777777" w:rsidTr="005A61C4">
        <w:tc>
          <w:tcPr>
            <w:tcW w:w="9402" w:type="dxa"/>
          </w:tcPr>
          <w:p w14:paraId="5A874F9A" w14:textId="77777777" w:rsidR="00545B3B"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szCs w:val="21"/>
              </w:rPr>
              <w:t>代表者の年齢は、</w:t>
            </w:r>
            <w:r w:rsidRPr="00EF3598">
              <w:rPr>
                <w:rFonts w:asciiTheme="minorEastAsia" w:hAnsiTheme="minorEastAsia" w:hint="eastAsia"/>
                <w:szCs w:val="21"/>
              </w:rPr>
              <w:t>「50歳代」（27.2％）が最も高く、次いで「60歳代」（25.3％）、「70歳代」（22.6％）と続く。</w:t>
            </w:r>
          </w:p>
          <w:p w14:paraId="06D42C50" w14:textId="50A984B9" w:rsidR="009E66AF"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hint="eastAsia"/>
                <w:szCs w:val="21"/>
              </w:rPr>
              <w:t>『50～60歳代』（52.5％）が５割強を占める。</w:t>
            </w:r>
          </w:p>
        </w:tc>
      </w:tr>
    </w:tbl>
    <w:p w14:paraId="72CA761D" w14:textId="77777777" w:rsidR="009E66AF" w:rsidRPr="00EF3598" w:rsidRDefault="009E66AF" w:rsidP="008E028F">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代表者の年齢</w:t>
      </w:r>
    </w:p>
    <w:p w14:paraId="23289578" w14:textId="1D2FC826" w:rsidR="009E66AF" w:rsidRPr="00EF3598" w:rsidRDefault="00032F3F" w:rsidP="008E028F">
      <w:pPr>
        <w:jc w:val="center"/>
        <w:rPr>
          <w:noProof/>
          <w:szCs w:val="21"/>
        </w:rPr>
      </w:pPr>
      <w:r w:rsidRPr="00EF3598">
        <w:rPr>
          <w:noProof/>
        </w:rPr>
        <w:drawing>
          <wp:anchor distT="0" distB="0" distL="114300" distR="114300" simplePos="0" relativeHeight="251675648" behindDoc="0" locked="0" layoutInCell="1" allowOverlap="1" wp14:anchorId="4D1E28EE" wp14:editId="258D0671">
            <wp:simplePos x="0" y="0"/>
            <wp:positionH relativeFrom="column">
              <wp:posOffset>776605</wp:posOffset>
            </wp:positionH>
            <wp:positionV relativeFrom="paragraph">
              <wp:posOffset>82550</wp:posOffset>
            </wp:positionV>
            <wp:extent cx="4572000" cy="2743200"/>
            <wp:effectExtent l="0" t="0" r="0" b="0"/>
            <wp:wrapNone/>
            <wp:docPr id="1296573876" name="グラフ 1">
              <a:extLst xmlns:a="http://schemas.openxmlformats.org/drawingml/2006/main">
                <a:ext uri="{FF2B5EF4-FFF2-40B4-BE49-F238E27FC236}">
                  <a16:creationId xmlns:a16="http://schemas.microsoft.com/office/drawing/2014/main" id="{9C87502B-682A-C970-E0D8-1EA9C2419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B40120E" w14:textId="77777777" w:rsidR="00F31E97" w:rsidRPr="00EF3598" w:rsidRDefault="00F31E97" w:rsidP="008E028F">
      <w:pPr>
        <w:jc w:val="center"/>
        <w:rPr>
          <w:noProof/>
          <w:szCs w:val="21"/>
        </w:rPr>
      </w:pPr>
    </w:p>
    <w:p w14:paraId="4B5B60D6" w14:textId="19D00FA8" w:rsidR="0064793D" w:rsidRPr="00EF3598" w:rsidRDefault="0064793D" w:rsidP="00F31E97">
      <w:pPr>
        <w:jc w:val="left"/>
        <w:rPr>
          <w:noProof/>
          <w:szCs w:val="20"/>
        </w:rPr>
      </w:pPr>
      <w:r w:rsidRPr="00EF3598">
        <w:rPr>
          <w:noProof/>
          <w:szCs w:val="20"/>
        </w:rPr>
        <w:br w:type="page"/>
      </w:r>
    </w:p>
    <w:p w14:paraId="66FAF289" w14:textId="016CC03D" w:rsidR="009E66AF" w:rsidRPr="00EF3598" w:rsidRDefault="005E33B0" w:rsidP="009E66AF">
      <w:pPr>
        <w:widowControl/>
        <w:jc w:val="left"/>
        <w:rPr>
          <w:rFonts w:asciiTheme="majorEastAsia" w:eastAsiaTheme="majorEastAsia" w:hAnsiTheme="majorEastAsia"/>
          <w:szCs w:val="21"/>
        </w:rPr>
      </w:pPr>
      <w:r w:rsidRPr="00EF3598">
        <w:rPr>
          <w:rFonts w:asciiTheme="majorEastAsia" w:eastAsiaTheme="majorEastAsia" w:hAnsiTheme="majorEastAsia" w:hint="eastAsia"/>
          <w:szCs w:val="21"/>
        </w:rPr>
        <w:lastRenderedPageBreak/>
        <w:t>（</w:t>
      </w:r>
      <w:r w:rsidR="009E66AF" w:rsidRPr="00EF3598">
        <w:rPr>
          <w:rFonts w:asciiTheme="majorEastAsia" w:eastAsiaTheme="majorEastAsia" w:hAnsiTheme="majorEastAsia" w:hint="eastAsia"/>
          <w:szCs w:val="21"/>
        </w:rPr>
        <w:t>５</w:t>
      </w:r>
      <w:r w:rsidRPr="00EF3598">
        <w:rPr>
          <w:rFonts w:asciiTheme="majorEastAsia" w:eastAsiaTheme="majorEastAsia" w:hAnsiTheme="majorEastAsia" w:hint="eastAsia"/>
          <w:szCs w:val="21"/>
        </w:rPr>
        <w:t>）</w:t>
      </w:r>
      <w:r w:rsidR="009E66AF" w:rsidRPr="00EF3598">
        <w:rPr>
          <w:rFonts w:asciiTheme="majorEastAsia" w:eastAsiaTheme="majorEastAsia" w:hAnsiTheme="majorEastAsia" w:hint="eastAsia"/>
          <w:szCs w:val="21"/>
        </w:rPr>
        <w:t>事業所の機能</w:t>
      </w:r>
    </w:p>
    <w:tbl>
      <w:tblPr>
        <w:tblStyle w:val="a7"/>
        <w:tblW w:w="0" w:type="auto"/>
        <w:tblLook w:val="04A0" w:firstRow="1" w:lastRow="0" w:firstColumn="1" w:lastColumn="0" w:noHBand="0" w:noVBand="1"/>
      </w:tblPr>
      <w:tblGrid>
        <w:gridCol w:w="9402"/>
      </w:tblGrid>
      <w:tr w:rsidR="009E66AF" w:rsidRPr="00EF3598" w14:paraId="1A537AB7" w14:textId="77777777" w:rsidTr="005A61C4">
        <w:tc>
          <w:tcPr>
            <w:tcW w:w="9402" w:type="dxa"/>
          </w:tcPr>
          <w:p w14:paraId="443758B9" w14:textId="57579B00" w:rsidR="009E66AF"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szCs w:val="21"/>
              </w:rPr>
              <w:t>事業所の機能は、</w:t>
            </w:r>
            <w:r w:rsidRPr="00EF3598">
              <w:rPr>
                <w:rFonts w:asciiTheme="minorEastAsia" w:hAnsiTheme="minorEastAsia" w:hint="eastAsia"/>
                <w:szCs w:val="21"/>
              </w:rPr>
              <w:t>「単独事業所である」（67.7％）が最も高く、次いで「他の場所に本所・本社・本店がある」（19.8％）、「当事業所が本所・本社・本店で、他に事業所がある」（12.5％）と続く。</w:t>
            </w:r>
          </w:p>
        </w:tc>
      </w:tr>
    </w:tbl>
    <w:p w14:paraId="41126922" w14:textId="1BC9733D" w:rsidR="009E66AF" w:rsidRPr="00EF3598" w:rsidRDefault="00F07177" w:rsidP="008E028F">
      <w:pPr>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676672" behindDoc="0" locked="0" layoutInCell="1" allowOverlap="1" wp14:anchorId="4F35498C" wp14:editId="71B53F74">
            <wp:simplePos x="0" y="0"/>
            <wp:positionH relativeFrom="column">
              <wp:posOffset>744855</wp:posOffset>
            </wp:positionH>
            <wp:positionV relativeFrom="paragraph">
              <wp:posOffset>387985</wp:posOffset>
            </wp:positionV>
            <wp:extent cx="4572000" cy="2743200"/>
            <wp:effectExtent l="0" t="0" r="0" b="0"/>
            <wp:wrapNone/>
            <wp:docPr id="173300968" name="グラフ 1">
              <a:extLst xmlns:a="http://schemas.openxmlformats.org/drawingml/2006/main">
                <a:ext uri="{FF2B5EF4-FFF2-40B4-BE49-F238E27FC236}">
                  <a16:creationId xmlns:a16="http://schemas.microsoft.com/office/drawing/2014/main" id="{17E87B2C-D60F-BB51-87DF-5AE949E47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9E66AF" w:rsidRPr="00EF3598">
        <w:rPr>
          <w:rFonts w:ascii="ＭＳ Ｐゴシック" w:eastAsia="ＭＳ Ｐゴシック" w:hAnsi="ＭＳ Ｐゴシック" w:hint="eastAsia"/>
          <w:sz w:val="20"/>
          <w:szCs w:val="20"/>
        </w:rPr>
        <w:t>事業所の機能</w:t>
      </w:r>
    </w:p>
    <w:p w14:paraId="6346286C" w14:textId="05DD7475" w:rsidR="00B047C8" w:rsidRPr="00EF3598" w:rsidRDefault="00B047C8" w:rsidP="009E66AF">
      <w:pPr>
        <w:widowControl/>
        <w:jc w:val="left"/>
      </w:pPr>
      <w:r w:rsidRPr="00EF3598">
        <w:br w:type="page"/>
      </w:r>
    </w:p>
    <w:p w14:paraId="0F711145" w14:textId="4855BCD4" w:rsidR="009E66AF" w:rsidRPr="00EF3598" w:rsidRDefault="009E66AF" w:rsidP="00215D16">
      <w:pPr>
        <w:pStyle w:val="2"/>
      </w:pPr>
      <w:bookmarkStart w:id="4" w:name="_Toc220069137"/>
      <w:r w:rsidRPr="00EF3598">
        <w:rPr>
          <w:rFonts w:hint="eastAsia"/>
        </w:rPr>
        <w:lastRenderedPageBreak/>
        <w:t>２．経営状況</w:t>
      </w:r>
      <w:bookmarkEnd w:id="4"/>
    </w:p>
    <w:p w14:paraId="7FB02E53" w14:textId="3B3DC1ED" w:rsidR="009E66AF" w:rsidRPr="00EF3598" w:rsidRDefault="009E66AF" w:rsidP="009E66AF">
      <w:pPr>
        <w:ind w:left="205" w:hangingChars="100" w:hanging="205"/>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問３　貴事業所の直近決算の年間売上高は、次のどれに該当しますか。</w:t>
      </w:r>
      <w:r w:rsidR="005E33B0" w:rsidRPr="00EF3598">
        <w:rPr>
          <w:rFonts w:ascii="ＭＳ Ｐゴシック" w:eastAsia="ＭＳ Ｐゴシック" w:hAnsi="ＭＳ Ｐゴシック" w:hint="eastAsia"/>
          <w:szCs w:val="21"/>
        </w:rPr>
        <w:t>（</w:t>
      </w:r>
      <w:r w:rsidRPr="00EF3598">
        <w:rPr>
          <w:rFonts w:ascii="ＭＳ Ｐゴシック" w:eastAsia="ＭＳ Ｐゴシック" w:hAnsi="ＭＳ Ｐゴシック" w:hint="eastAsia"/>
          <w:szCs w:val="21"/>
        </w:rPr>
        <w:t>１つに〇</w:t>
      </w:r>
      <w:r w:rsidR="005E33B0" w:rsidRPr="00EF3598">
        <w:rPr>
          <w:rFonts w:ascii="ＭＳ Ｐゴシック" w:eastAsia="ＭＳ Ｐゴシック" w:hAnsi="ＭＳ Ｐゴシック" w:hint="eastAsia"/>
          <w:szCs w:val="21"/>
        </w:rPr>
        <w:t>）</w:t>
      </w:r>
    </w:p>
    <w:p w14:paraId="24EE1114" w14:textId="6E6F8D98" w:rsidR="009E66AF" w:rsidRPr="00EF3598" w:rsidRDefault="009E66AF" w:rsidP="009E66AF">
      <w:pPr>
        <w:ind w:left="205" w:hangingChars="100" w:hanging="205"/>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268"/>
      </w:tblGrid>
      <w:tr w:rsidR="009E66AF" w:rsidRPr="00EF3598" w14:paraId="436983AF" w14:textId="77777777" w:rsidTr="005A61C4">
        <w:tc>
          <w:tcPr>
            <w:tcW w:w="9268" w:type="dxa"/>
          </w:tcPr>
          <w:p w14:paraId="1D15D8BF" w14:textId="29783BE2" w:rsidR="00545B3B" w:rsidRPr="00EF3598" w:rsidRDefault="00545B3B" w:rsidP="00982D93">
            <w:pPr>
              <w:numPr>
                <w:ilvl w:val="0"/>
                <w:numId w:val="1"/>
              </w:numPr>
              <w:ind w:left="227" w:hanging="227"/>
              <w:rPr>
                <w:rFonts w:asciiTheme="minorEastAsia" w:hAnsiTheme="minorEastAsia"/>
                <w:szCs w:val="21"/>
              </w:rPr>
            </w:pPr>
            <w:r w:rsidRPr="00EF3598">
              <w:rPr>
                <w:rFonts w:asciiTheme="minorEastAsia" w:hAnsiTheme="minorEastAsia" w:hint="eastAsia"/>
                <w:szCs w:val="21"/>
              </w:rPr>
              <w:t>直近決算</w:t>
            </w:r>
            <w:r w:rsidRPr="00EF3598">
              <w:rPr>
                <w:rFonts w:asciiTheme="minorEastAsia" w:hAnsiTheme="minorEastAsia"/>
                <w:szCs w:val="21"/>
              </w:rPr>
              <w:t>の</w:t>
            </w:r>
            <w:r w:rsidRPr="00EF3598">
              <w:rPr>
                <w:rFonts w:asciiTheme="minorEastAsia" w:hAnsiTheme="minorEastAsia" w:hint="eastAsia"/>
                <w:szCs w:val="21"/>
              </w:rPr>
              <w:t>年間</w:t>
            </w:r>
            <w:r w:rsidRPr="00EF3598">
              <w:rPr>
                <w:rFonts w:asciiTheme="minorEastAsia" w:hAnsiTheme="minorEastAsia"/>
                <w:szCs w:val="21"/>
              </w:rPr>
              <w:t>売上高は、</w:t>
            </w:r>
            <w:r w:rsidRPr="00EF3598">
              <w:rPr>
                <w:rFonts w:asciiTheme="minorEastAsia" w:hAnsiTheme="minorEastAsia" w:hint="eastAsia"/>
                <w:szCs w:val="21"/>
              </w:rPr>
              <w:t>「１億円以上10億円未満」（3</w:t>
            </w:r>
            <w:r w:rsidR="00982D93" w:rsidRPr="00EF3598">
              <w:rPr>
                <w:rFonts w:asciiTheme="minorEastAsia" w:hAnsiTheme="minorEastAsia" w:hint="eastAsia"/>
                <w:szCs w:val="21"/>
              </w:rPr>
              <w:t>1.9</w:t>
            </w:r>
            <w:r w:rsidRPr="00EF3598">
              <w:rPr>
                <w:rFonts w:asciiTheme="minorEastAsia" w:hAnsiTheme="minorEastAsia" w:hint="eastAsia"/>
                <w:szCs w:val="21"/>
              </w:rPr>
              <w:t>％）が最も高く、次いで「1,000万円以上５千万円未満」（28.0％）、</w:t>
            </w:r>
            <w:r w:rsidR="00982D93" w:rsidRPr="00EF3598">
              <w:rPr>
                <w:rFonts w:asciiTheme="minorEastAsia" w:hAnsiTheme="minorEastAsia" w:hint="eastAsia"/>
                <w:szCs w:val="21"/>
              </w:rPr>
              <w:t>「</w:t>
            </w:r>
            <w:r w:rsidRPr="00EF3598">
              <w:rPr>
                <w:rFonts w:asciiTheme="minorEastAsia" w:hAnsiTheme="minorEastAsia" w:hint="eastAsia"/>
                <w:szCs w:val="21"/>
              </w:rPr>
              <w:t>500万円以上1,000万円未満</w:t>
            </w:r>
            <w:r w:rsidR="00982D93" w:rsidRPr="00EF3598">
              <w:rPr>
                <w:rFonts w:asciiTheme="minorEastAsia" w:hAnsiTheme="minorEastAsia" w:hint="eastAsia"/>
                <w:szCs w:val="21"/>
              </w:rPr>
              <w:t>」</w:t>
            </w:r>
            <w:r w:rsidRPr="00EF3598">
              <w:rPr>
                <w:rFonts w:asciiTheme="minorEastAsia" w:hAnsiTheme="minorEastAsia" w:hint="eastAsia"/>
                <w:szCs w:val="21"/>
              </w:rPr>
              <w:t>（</w:t>
            </w:r>
            <w:r w:rsidR="00982D93" w:rsidRPr="00EF3598">
              <w:rPr>
                <w:rFonts w:asciiTheme="minorEastAsia" w:hAnsiTheme="minorEastAsia" w:hint="eastAsia"/>
                <w:szCs w:val="21"/>
              </w:rPr>
              <w:t>10.1％</w:t>
            </w:r>
            <w:r w:rsidRPr="00EF3598">
              <w:rPr>
                <w:rFonts w:asciiTheme="minorEastAsia" w:hAnsiTheme="minorEastAsia" w:hint="eastAsia"/>
                <w:szCs w:val="21"/>
              </w:rPr>
              <w:t>）と続く。</w:t>
            </w:r>
          </w:p>
          <w:p w14:paraId="6A28C790" w14:textId="25A994F6" w:rsidR="00545B3B"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hint="eastAsia"/>
                <w:szCs w:val="21"/>
              </w:rPr>
              <w:t>業種別にみると、他の業種に比べて「電気・ガス・熱供給・水道業」は「1,000万円以上５千万円未満」（100.0％）が</w:t>
            </w:r>
            <w:r w:rsidR="00982D93" w:rsidRPr="00EF3598">
              <w:rPr>
                <w:rFonts w:asciiTheme="minorEastAsia" w:hAnsiTheme="minorEastAsia" w:hint="eastAsia"/>
                <w:szCs w:val="21"/>
              </w:rPr>
              <w:t>高く、</w:t>
            </w:r>
            <w:r w:rsidRPr="00EF3598">
              <w:rPr>
                <w:rFonts w:asciiTheme="minorEastAsia" w:hAnsiTheme="minorEastAsia" w:hint="eastAsia"/>
                <w:szCs w:val="21"/>
              </w:rPr>
              <w:t>「運輸・郵便業」は「１億円以上10億円未満」（100.0％）が</w:t>
            </w:r>
            <w:r w:rsidR="00982D93" w:rsidRPr="00EF3598">
              <w:rPr>
                <w:rFonts w:asciiTheme="minorEastAsia" w:hAnsiTheme="minorEastAsia" w:hint="eastAsia"/>
                <w:szCs w:val="21"/>
              </w:rPr>
              <w:t>高い</w:t>
            </w:r>
            <w:r w:rsidRPr="00EF3598">
              <w:rPr>
                <w:rFonts w:asciiTheme="minorEastAsia" w:hAnsiTheme="minorEastAsia" w:hint="eastAsia"/>
                <w:szCs w:val="21"/>
              </w:rPr>
              <w:t>。</w:t>
            </w:r>
          </w:p>
          <w:p w14:paraId="35EC403F" w14:textId="218EEA7A" w:rsidR="006A5403" w:rsidRPr="00EF3598" w:rsidRDefault="00545B3B" w:rsidP="00545B3B">
            <w:pPr>
              <w:numPr>
                <w:ilvl w:val="0"/>
                <w:numId w:val="1"/>
              </w:numPr>
              <w:ind w:left="227" w:hanging="227"/>
              <w:rPr>
                <w:rFonts w:asciiTheme="minorEastAsia" w:hAnsiTheme="minorEastAsia"/>
                <w:szCs w:val="21"/>
              </w:rPr>
            </w:pPr>
            <w:r w:rsidRPr="00EF3598">
              <w:rPr>
                <w:rFonts w:asciiTheme="minorEastAsia" w:hAnsiTheme="minorEastAsia"/>
                <w:szCs w:val="21"/>
              </w:rPr>
              <w:t>従業者規模別にみると、</w:t>
            </w:r>
            <w:r w:rsidR="00982D93" w:rsidRPr="00EF3598">
              <w:rPr>
                <w:rFonts w:asciiTheme="minorEastAsia" w:hAnsiTheme="minorEastAsia" w:hint="eastAsia"/>
                <w:szCs w:val="21"/>
              </w:rPr>
              <w:t>『6人～99人』</w:t>
            </w:r>
            <w:r w:rsidRPr="00EF3598">
              <w:rPr>
                <w:rFonts w:asciiTheme="minorEastAsia" w:hAnsiTheme="minorEastAsia" w:hint="eastAsia"/>
                <w:szCs w:val="21"/>
              </w:rPr>
              <w:t>は「１億円以上10億円未満」が</w:t>
            </w:r>
            <w:r w:rsidR="00982D93" w:rsidRPr="00EF3598">
              <w:rPr>
                <w:rFonts w:asciiTheme="minorEastAsia" w:hAnsiTheme="minorEastAsia" w:hint="eastAsia"/>
                <w:szCs w:val="21"/>
              </w:rPr>
              <w:t>６割強から</w:t>
            </w:r>
            <w:r w:rsidRPr="00EF3598">
              <w:rPr>
                <w:rFonts w:asciiTheme="minorEastAsia" w:hAnsiTheme="minorEastAsia" w:hint="eastAsia"/>
                <w:szCs w:val="21"/>
              </w:rPr>
              <w:t>７割半ば近く</w:t>
            </w:r>
            <w:r w:rsidR="00982D93" w:rsidRPr="00EF3598">
              <w:rPr>
                <w:rFonts w:asciiTheme="minorEastAsia" w:hAnsiTheme="minorEastAsia" w:hint="eastAsia"/>
                <w:szCs w:val="21"/>
              </w:rPr>
              <w:t>を占める。</w:t>
            </w:r>
          </w:p>
        </w:tc>
      </w:tr>
    </w:tbl>
    <w:p w14:paraId="41ED9F66" w14:textId="7C6C805F" w:rsidR="009E66AF" w:rsidRPr="00EF3598" w:rsidRDefault="00252D5D" w:rsidP="008E028F">
      <w:pPr>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678720" behindDoc="0" locked="0" layoutInCell="1" allowOverlap="1" wp14:anchorId="7673A30A" wp14:editId="7B8AC377">
            <wp:simplePos x="0" y="0"/>
            <wp:positionH relativeFrom="margin">
              <wp:align>center</wp:align>
            </wp:positionH>
            <wp:positionV relativeFrom="paragraph">
              <wp:posOffset>374015</wp:posOffset>
            </wp:positionV>
            <wp:extent cx="4572000" cy="2622550"/>
            <wp:effectExtent l="0" t="0" r="0" b="6350"/>
            <wp:wrapNone/>
            <wp:docPr id="949178520" name="グラフ 1">
              <a:extLst xmlns:a="http://schemas.openxmlformats.org/drawingml/2006/main">
                <a:ext uri="{FF2B5EF4-FFF2-40B4-BE49-F238E27FC236}">
                  <a16:creationId xmlns:a16="http://schemas.microsoft.com/office/drawing/2014/main" id="{87FC5C96-D475-4206-B3FD-1E21EA36E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9E66AF" w:rsidRPr="00EF3598">
        <w:rPr>
          <w:rFonts w:ascii="ＭＳ Ｐゴシック" w:eastAsia="ＭＳ Ｐゴシック" w:hAnsi="ＭＳ Ｐゴシック" w:hint="eastAsia"/>
          <w:sz w:val="20"/>
          <w:szCs w:val="20"/>
        </w:rPr>
        <w:t>直近決算の</w:t>
      </w:r>
      <w:r w:rsidR="009D468C" w:rsidRPr="00EF3598">
        <w:rPr>
          <w:rFonts w:ascii="ＭＳ Ｐゴシック" w:eastAsia="ＭＳ Ｐゴシック" w:hAnsi="ＭＳ Ｐゴシック" w:hint="eastAsia"/>
          <w:sz w:val="20"/>
          <w:szCs w:val="20"/>
        </w:rPr>
        <w:t>年間</w:t>
      </w:r>
      <w:r w:rsidR="009E66AF" w:rsidRPr="00EF3598">
        <w:rPr>
          <w:rFonts w:ascii="ＭＳ Ｐゴシック" w:eastAsia="ＭＳ Ｐゴシック" w:hAnsi="ＭＳ Ｐゴシック" w:hint="eastAsia"/>
          <w:sz w:val="20"/>
          <w:szCs w:val="20"/>
        </w:rPr>
        <w:t>売上高</w:t>
      </w:r>
    </w:p>
    <w:p w14:paraId="50AE8FDC"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15BEF54A"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57A94AA1"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7D700ECF"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2BD5B3FE"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452BFA83"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171411D0"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1F631F65" w14:textId="77777777" w:rsidR="00252D5D" w:rsidRPr="00EF3598" w:rsidRDefault="00252D5D" w:rsidP="008E028F">
      <w:pPr>
        <w:spacing w:beforeLines="50" w:before="178" w:afterLines="50" w:after="178"/>
        <w:jc w:val="center"/>
        <w:rPr>
          <w:rFonts w:ascii="ＭＳ Ｐゴシック" w:eastAsia="ＭＳ Ｐゴシック" w:hAnsi="ＭＳ Ｐゴシック"/>
          <w:sz w:val="20"/>
          <w:szCs w:val="20"/>
        </w:rPr>
      </w:pPr>
    </w:p>
    <w:p w14:paraId="0E521B27" w14:textId="37268F86" w:rsidR="00194554" w:rsidRPr="00EF3598" w:rsidRDefault="009432A6" w:rsidP="00200D21">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直近決算の</w:t>
      </w:r>
      <w:r w:rsidR="009D468C" w:rsidRPr="00EF3598">
        <w:rPr>
          <w:rFonts w:ascii="ＭＳ Ｐゴシック" w:eastAsia="ＭＳ Ｐゴシック" w:hAnsi="ＭＳ Ｐゴシック" w:hint="eastAsia"/>
          <w:sz w:val="20"/>
          <w:szCs w:val="20"/>
        </w:rPr>
        <w:t>年間</w:t>
      </w:r>
      <w:r w:rsidRPr="00EF3598">
        <w:rPr>
          <w:rFonts w:ascii="ＭＳ Ｐゴシック" w:eastAsia="ＭＳ Ｐゴシック" w:hAnsi="ＭＳ Ｐゴシック" w:hint="eastAsia"/>
          <w:sz w:val="20"/>
          <w:szCs w:val="20"/>
        </w:rPr>
        <w:t>売上高</w:t>
      </w:r>
      <w:r w:rsidR="005E33B0" w:rsidRPr="00EF3598">
        <w:rPr>
          <w:rFonts w:ascii="ＭＳ Ｐゴシック" w:eastAsia="ＭＳ Ｐゴシック" w:hAnsi="ＭＳ Ｐゴシック" w:hint="eastAsia"/>
          <w:sz w:val="20"/>
          <w:szCs w:val="20"/>
        </w:rPr>
        <w:t>（</w:t>
      </w:r>
      <w:r w:rsidR="00C666F3" w:rsidRPr="00EF3598">
        <w:rPr>
          <w:rFonts w:ascii="ＭＳ Ｐゴシック" w:eastAsia="ＭＳ Ｐゴシック" w:hAnsi="ＭＳ Ｐゴシック" w:hint="eastAsia"/>
          <w:sz w:val="20"/>
          <w:szCs w:val="20"/>
        </w:rPr>
        <w:t>業種別、</w:t>
      </w:r>
      <w:r w:rsidR="00200D21" w:rsidRPr="00EF3598">
        <w:rPr>
          <w:rFonts w:ascii="ＭＳ Ｐゴシック" w:eastAsia="ＭＳ Ｐゴシック" w:hAnsi="ＭＳ Ｐゴシック" w:hint="eastAsia"/>
          <w:sz w:val="20"/>
          <w:szCs w:val="20"/>
        </w:rPr>
        <w:t>従業者規模別</w:t>
      </w:r>
      <w:r w:rsidR="005E33B0" w:rsidRPr="00EF3598">
        <w:rPr>
          <w:rFonts w:ascii="ＭＳ Ｐゴシック" w:eastAsia="ＭＳ Ｐゴシック" w:hAnsi="ＭＳ Ｐゴシック" w:hint="eastAsia"/>
          <w:sz w:val="20"/>
          <w:szCs w:val="20"/>
        </w:rPr>
        <w:t>）</w:t>
      </w:r>
    </w:p>
    <w:p w14:paraId="558051DD" w14:textId="2F1AEE96" w:rsidR="0034189E" w:rsidRPr="00EF3598" w:rsidRDefault="009B4F03" w:rsidP="00C666F3">
      <w:pPr>
        <w:jc w:val="center"/>
        <w:rPr>
          <w:noProof/>
        </w:rPr>
      </w:pPr>
      <w:r>
        <w:rPr>
          <w:noProof/>
        </w:rPr>
        <w:drawing>
          <wp:anchor distT="0" distB="0" distL="114300" distR="114300" simplePos="0" relativeHeight="251787264" behindDoc="1" locked="0" layoutInCell="1" allowOverlap="1" wp14:anchorId="373FC589" wp14:editId="2489F8D4">
            <wp:simplePos x="0" y="0"/>
            <wp:positionH relativeFrom="column">
              <wp:posOffset>0</wp:posOffset>
            </wp:positionH>
            <wp:positionV relativeFrom="paragraph">
              <wp:posOffset>-635</wp:posOffset>
            </wp:positionV>
            <wp:extent cx="5335200" cy="2767933"/>
            <wp:effectExtent l="0" t="0" r="0" b="0"/>
            <wp:wrapNone/>
            <wp:docPr id="25" name="図 24">
              <a:extLst xmlns:a="http://schemas.openxmlformats.org/drawingml/2006/main">
                <a:ext uri="{FF2B5EF4-FFF2-40B4-BE49-F238E27FC236}">
                  <a16:creationId xmlns:a16="http://schemas.microsoft.com/office/drawing/2014/main" id="{CA75D9DD-EBDE-4740-B253-7D2149FB1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a:extLst>
                        <a:ext uri="{FF2B5EF4-FFF2-40B4-BE49-F238E27FC236}">
                          <a16:creationId xmlns:a16="http://schemas.microsoft.com/office/drawing/2014/main" id="{CA75D9DD-EBDE-4740-B253-7D2149FB180F}"/>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5200" cy="2767933"/>
                    </a:xfrm>
                    <a:prstGeom prst="rect">
                      <a:avLst/>
                    </a:prstGeom>
                    <a:noFill/>
                  </pic:spPr>
                </pic:pic>
              </a:graphicData>
            </a:graphic>
          </wp:anchor>
        </w:drawing>
      </w:r>
    </w:p>
    <w:p w14:paraId="2164C596" w14:textId="639EABCA" w:rsidR="00B047C8" w:rsidRPr="00EF3598" w:rsidRDefault="006A5403" w:rsidP="006B1536">
      <w:pPr>
        <w:jc w:val="center"/>
        <w:rPr>
          <w:rFonts w:ascii="ＭＳ Ｐゴシック" w:eastAsia="ＭＳ Ｐゴシック" w:hAnsi="ＭＳ Ｐゴシック"/>
          <w:szCs w:val="21"/>
        </w:rPr>
      </w:pPr>
      <w:r w:rsidRPr="00EF3598">
        <w:rPr>
          <w:noProof/>
        </w:rPr>
        <w:drawing>
          <wp:anchor distT="0" distB="0" distL="114300" distR="114300" simplePos="0" relativeHeight="251679744" behindDoc="0" locked="0" layoutInCell="1" allowOverlap="1" wp14:anchorId="73D26CBD" wp14:editId="269DBB5E">
            <wp:simplePos x="0" y="0"/>
            <wp:positionH relativeFrom="margin">
              <wp:posOffset>1426845</wp:posOffset>
            </wp:positionH>
            <wp:positionV relativeFrom="paragraph">
              <wp:posOffset>2679065</wp:posOffset>
            </wp:positionV>
            <wp:extent cx="3122930" cy="118745"/>
            <wp:effectExtent l="0" t="0" r="0" b="0"/>
            <wp:wrapNone/>
            <wp:docPr id="2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2930" cy="118745"/>
                    </a:xfrm>
                    <a:prstGeom prst="rect">
                      <a:avLst/>
                    </a:prstGeom>
                    <a:noFill/>
                  </pic:spPr>
                </pic:pic>
              </a:graphicData>
            </a:graphic>
          </wp:anchor>
        </w:drawing>
      </w:r>
      <w:r w:rsidR="009E66AF" w:rsidRPr="00EF3598">
        <w:rPr>
          <w:rFonts w:ascii="ＭＳ Ｐゴシック" w:eastAsia="ＭＳ Ｐゴシック" w:hAnsi="ＭＳ Ｐゴシック"/>
          <w:sz w:val="20"/>
          <w:szCs w:val="20"/>
        </w:rPr>
        <w:br w:type="page"/>
      </w:r>
    </w:p>
    <w:p w14:paraId="1ADF05C4" w14:textId="53DD0682" w:rsidR="009E66AF" w:rsidRPr="00EF3598" w:rsidRDefault="009E66AF" w:rsidP="00C337DF">
      <w:pPr>
        <w:ind w:left="512" w:hangingChars="250" w:hanging="512"/>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 xml:space="preserve">問４　</w:t>
      </w:r>
      <w:r w:rsidR="000D5151" w:rsidRPr="00EF3598">
        <w:rPr>
          <w:rFonts w:ascii="ＭＳ Ｐゴシック" w:eastAsia="ＭＳ Ｐゴシック" w:hAnsi="ＭＳ Ｐゴシック" w:hint="eastAsia"/>
          <w:szCs w:val="21"/>
        </w:rPr>
        <w:t>新型コロナウイルス感染症の発生前の経営状況はどうでしたか。（１つに〇）</w:t>
      </w:r>
    </w:p>
    <w:p w14:paraId="78ECDFC8" w14:textId="77777777" w:rsidR="009E66AF" w:rsidRPr="00EF3598" w:rsidRDefault="009E66AF" w:rsidP="009E66AF">
      <w:pPr>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268"/>
      </w:tblGrid>
      <w:tr w:rsidR="009E66AF" w:rsidRPr="00EF3598" w14:paraId="0A6F4454" w14:textId="77777777" w:rsidTr="005A61C4">
        <w:tc>
          <w:tcPr>
            <w:tcW w:w="9268" w:type="dxa"/>
          </w:tcPr>
          <w:p w14:paraId="17CD4D7C" w14:textId="7874F009" w:rsidR="00982D93" w:rsidRPr="00EF3598" w:rsidRDefault="00982D93" w:rsidP="00982D93">
            <w:pPr>
              <w:numPr>
                <w:ilvl w:val="0"/>
                <w:numId w:val="1"/>
              </w:numPr>
              <w:ind w:left="227" w:hanging="227"/>
              <w:rPr>
                <w:rFonts w:asciiTheme="minorEastAsia" w:hAnsiTheme="minorEastAsia"/>
                <w:szCs w:val="21"/>
              </w:rPr>
            </w:pPr>
            <w:r w:rsidRPr="00EF3598">
              <w:rPr>
                <w:rFonts w:asciiTheme="minorEastAsia" w:hAnsiTheme="minorEastAsia"/>
                <w:szCs w:val="21"/>
              </w:rPr>
              <w:t>新型コロナウイルス感染症の発生前の経営状況は、</w:t>
            </w:r>
            <w:r w:rsidRPr="00EF3598">
              <w:rPr>
                <w:rFonts w:asciiTheme="minorEastAsia" w:hAnsiTheme="minorEastAsia" w:hint="eastAsia"/>
                <w:szCs w:val="21"/>
              </w:rPr>
              <w:t>「黒字基調」（42.0％）が最も高く、次いで「収支均衡」（33.9％）、「赤字基調」（20.2％）と続く。「収支均衡」と「黒字基調」を合わせた７割台半ば超えの事業所が比較的良い経営状況となっている。</w:t>
            </w:r>
          </w:p>
          <w:p w14:paraId="3A2254DB" w14:textId="0881692A" w:rsidR="00982D93" w:rsidRPr="00EF3598" w:rsidRDefault="00982D93" w:rsidP="00982D93">
            <w:pPr>
              <w:numPr>
                <w:ilvl w:val="0"/>
                <w:numId w:val="1"/>
              </w:numPr>
              <w:ind w:left="227" w:hanging="227"/>
              <w:rPr>
                <w:rFonts w:asciiTheme="minorEastAsia" w:hAnsiTheme="minorEastAsia"/>
                <w:szCs w:val="21"/>
              </w:rPr>
            </w:pPr>
            <w:r w:rsidRPr="00EF3598">
              <w:rPr>
                <w:rFonts w:asciiTheme="minorEastAsia" w:hAnsiTheme="minorEastAsia"/>
                <w:szCs w:val="21"/>
              </w:rPr>
              <w:t>業種別にみると、</w:t>
            </w:r>
            <w:r w:rsidRPr="00EF3598">
              <w:rPr>
                <w:rFonts w:asciiTheme="minorEastAsia" w:hAnsiTheme="minorEastAsia" w:hint="eastAsia"/>
                <w:szCs w:val="21"/>
              </w:rPr>
              <w:t>「金融・保険業」（66.7％）、「宿泊・飲食・サービス業」（40.0％）は「赤字基調」が最も高い。</w:t>
            </w:r>
          </w:p>
          <w:p w14:paraId="3251E29C" w14:textId="39299456" w:rsidR="00536096" w:rsidRPr="00EF3598" w:rsidRDefault="00982D93" w:rsidP="00982D93">
            <w:pPr>
              <w:numPr>
                <w:ilvl w:val="0"/>
                <w:numId w:val="1"/>
              </w:numPr>
              <w:ind w:left="227" w:hanging="227"/>
              <w:rPr>
                <w:rFonts w:asciiTheme="minorEastAsia" w:hAnsiTheme="minorEastAsia"/>
                <w:szCs w:val="21"/>
              </w:rPr>
            </w:pPr>
            <w:r w:rsidRPr="00EF3598">
              <w:rPr>
                <w:rFonts w:asciiTheme="minorEastAsia" w:hAnsiTheme="minorEastAsia" w:hint="eastAsia"/>
                <w:szCs w:val="21"/>
              </w:rPr>
              <w:t>従業者規模別にみると、『2～99人』は「黒字基調」が高い。</w:t>
            </w:r>
          </w:p>
        </w:tc>
      </w:tr>
    </w:tbl>
    <w:p w14:paraId="5956AA75" w14:textId="54300E6B" w:rsidR="00B047C8" w:rsidRPr="00EF3598" w:rsidRDefault="009E66AF" w:rsidP="00CB06E0">
      <w:pPr>
        <w:spacing w:beforeLines="50" w:before="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新型コロナ</w:t>
      </w:r>
      <w:r w:rsidR="000D5151" w:rsidRPr="00EF3598">
        <w:rPr>
          <w:rFonts w:ascii="ＭＳ Ｐゴシック" w:eastAsia="ＭＳ Ｐゴシック" w:hAnsi="ＭＳ Ｐゴシック" w:hint="eastAsia"/>
          <w:sz w:val="20"/>
          <w:szCs w:val="20"/>
        </w:rPr>
        <w:t>ウイルス</w:t>
      </w:r>
      <w:r w:rsidRPr="00EF3598">
        <w:rPr>
          <w:rFonts w:ascii="ＭＳ Ｐゴシック" w:eastAsia="ＭＳ Ｐゴシック" w:hAnsi="ＭＳ Ｐゴシック" w:hint="eastAsia"/>
          <w:sz w:val="20"/>
          <w:szCs w:val="20"/>
        </w:rPr>
        <w:t>感染症の発生前の経営状況</w:t>
      </w:r>
    </w:p>
    <w:p w14:paraId="49F64659" w14:textId="696A8F26" w:rsidR="009E66AF" w:rsidRPr="00EF3598" w:rsidRDefault="00611491" w:rsidP="008E028F">
      <w:pPr>
        <w:jc w:val="center"/>
        <w:rPr>
          <w:rFonts w:ascii="ＭＳ Ｐゴシック" w:eastAsia="ＭＳ Ｐゴシック" w:hAnsi="ＭＳ Ｐゴシック"/>
          <w:szCs w:val="21"/>
        </w:rPr>
      </w:pPr>
      <w:r w:rsidRPr="00EF3598">
        <w:rPr>
          <w:noProof/>
        </w:rPr>
        <w:drawing>
          <wp:inline distT="0" distB="0" distL="0" distR="0" wp14:anchorId="38029725" wp14:editId="1703D6C2">
            <wp:extent cx="4572000" cy="2743200"/>
            <wp:effectExtent l="0" t="0" r="0" b="0"/>
            <wp:docPr id="1025658591" name="グラフ 1">
              <a:extLst xmlns:a="http://schemas.openxmlformats.org/drawingml/2006/main">
                <a:ext uri="{FF2B5EF4-FFF2-40B4-BE49-F238E27FC236}">
                  <a16:creationId xmlns:a16="http://schemas.microsoft.com/office/drawing/2014/main" id="{F5B13E99-A5D0-06BB-8304-6D0BD7600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3580F9" w14:textId="593F5082" w:rsidR="00200D21" w:rsidRPr="00EF3598" w:rsidRDefault="00200D21" w:rsidP="00CB06E0">
      <w:pPr>
        <w:spacing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新型コロナウイルス感染症の発生前の経営状況</w:t>
      </w:r>
      <w:r w:rsidR="00CB06E0" w:rsidRPr="00EF3598">
        <w:rPr>
          <w:rFonts w:ascii="ＭＳ Ｐゴシック" w:eastAsia="ＭＳ Ｐゴシック" w:hAnsi="ＭＳ Ｐゴシック" w:hint="eastAsia"/>
          <w:sz w:val="20"/>
          <w:szCs w:val="20"/>
        </w:rPr>
        <w:t>（業種別、従業者規模別</w:t>
      </w:r>
      <w:r w:rsidRPr="00EF3598">
        <w:rPr>
          <w:rFonts w:ascii="ＭＳ Ｐゴシック" w:eastAsia="ＭＳ Ｐゴシック" w:hAnsi="ＭＳ Ｐゴシック" w:hint="eastAsia"/>
          <w:sz w:val="20"/>
          <w:szCs w:val="20"/>
        </w:rPr>
        <w:t>）</w:t>
      </w:r>
      <w:r w:rsidR="00082EBC" w:rsidRPr="00EF3598">
        <w:rPr>
          <w:noProof/>
        </w:rPr>
        <w:drawing>
          <wp:anchor distT="0" distB="0" distL="114300" distR="114300" simplePos="0" relativeHeight="251731968" behindDoc="0" locked="0" layoutInCell="1" allowOverlap="1" wp14:anchorId="35600FA9" wp14:editId="1BFA04A7">
            <wp:simplePos x="0" y="0"/>
            <wp:positionH relativeFrom="column">
              <wp:posOffset>1359535</wp:posOffset>
            </wp:positionH>
            <wp:positionV relativeFrom="paragraph">
              <wp:posOffset>337820</wp:posOffset>
            </wp:positionV>
            <wp:extent cx="3249930" cy="3180715"/>
            <wp:effectExtent l="0" t="0" r="7620" b="635"/>
            <wp:wrapNone/>
            <wp:docPr id="15" name="図 14">
              <a:extLst xmlns:a="http://schemas.openxmlformats.org/drawingml/2006/main">
                <a:ext uri="{FF2B5EF4-FFF2-40B4-BE49-F238E27FC236}">
                  <a16:creationId xmlns:a16="http://schemas.microsoft.com/office/drawing/2014/main" id="{4E7D7561-1AB5-CC1F-EB7B-ED4A5F1C00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4E7D7561-1AB5-CC1F-EB7B-ED4A5F1C007A}"/>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9930" cy="3180715"/>
                    </a:xfrm>
                    <a:prstGeom prst="rect">
                      <a:avLst/>
                    </a:prstGeom>
                    <a:noFill/>
                  </pic:spPr>
                </pic:pic>
              </a:graphicData>
            </a:graphic>
          </wp:anchor>
        </w:drawing>
      </w:r>
    </w:p>
    <w:p w14:paraId="42E14906" w14:textId="73FE7F2D" w:rsidR="00056745" w:rsidRPr="00EF3598" w:rsidRDefault="00056745" w:rsidP="00CB06E0">
      <w:pPr>
        <w:spacing w:afterLines="50" w:after="178"/>
        <w:jc w:val="center"/>
        <w:rPr>
          <w:rFonts w:ascii="ＭＳ Ｐゴシック" w:eastAsia="ＭＳ Ｐゴシック" w:hAnsi="ＭＳ Ｐゴシック"/>
          <w:sz w:val="20"/>
          <w:szCs w:val="20"/>
        </w:rPr>
      </w:pPr>
    </w:p>
    <w:p w14:paraId="42FCD16C" w14:textId="5E6E80AF" w:rsidR="00200D21" w:rsidRPr="00EF3598" w:rsidRDefault="00200D21" w:rsidP="00CB06E0">
      <w:pPr>
        <w:jc w:val="center"/>
        <w:rPr>
          <w:noProof/>
        </w:rPr>
      </w:pPr>
    </w:p>
    <w:p w14:paraId="59E9CD80" w14:textId="77777777" w:rsidR="005358EB" w:rsidRPr="00EF3598" w:rsidRDefault="005358EB" w:rsidP="00706A05">
      <w:pPr>
        <w:jc w:val="center"/>
        <w:rPr>
          <w:noProof/>
        </w:rPr>
      </w:pPr>
    </w:p>
    <w:p w14:paraId="07F58E5D" w14:textId="0B6C6EF8" w:rsidR="009E66AF" w:rsidRPr="00EF3598" w:rsidRDefault="006A5403" w:rsidP="00706A05">
      <w:pPr>
        <w:jc w:val="center"/>
        <w:rPr>
          <w:rFonts w:ascii="ＭＳ Ｐゴシック" w:eastAsia="ＭＳ Ｐゴシック" w:hAnsi="ＭＳ Ｐゴシック"/>
          <w:szCs w:val="21"/>
        </w:rPr>
      </w:pPr>
      <w:r w:rsidRPr="00EF3598">
        <w:rPr>
          <w:noProof/>
        </w:rPr>
        <w:drawing>
          <wp:anchor distT="0" distB="0" distL="114300" distR="114300" simplePos="0" relativeHeight="251681792" behindDoc="0" locked="0" layoutInCell="1" allowOverlap="1" wp14:anchorId="6DE5E3C8" wp14:editId="2C697499">
            <wp:simplePos x="0" y="0"/>
            <wp:positionH relativeFrom="margin">
              <wp:posOffset>2535711</wp:posOffset>
            </wp:positionH>
            <wp:positionV relativeFrom="paragraph">
              <wp:posOffset>2440917</wp:posOffset>
            </wp:positionV>
            <wp:extent cx="927100" cy="114300"/>
            <wp:effectExtent l="0" t="0" r="0" b="0"/>
            <wp:wrapNone/>
            <wp:docPr id="2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210" b="3742"/>
                    <a:stretch>
                      <a:fillRect/>
                    </a:stretch>
                  </pic:blipFill>
                  <pic:spPr bwMode="auto">
                    <a:xfrm>
                      <a:off x="0" y="0"/>
                      <a:ext cx="927100" cy="11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6AF" w:rsidRPr="00EF3598">
        <w:br w:type="page"/>
      </w:r>
    </w:p>
    <w:p w14:paraId="72634AF1" w14:textId="2581D48E" w:rsidR="009E66AF" w:rsidRPr="00EF3598" w:rsidRDefault="000D5151" w:rsidP="00C337DF">
      <w:pPr>
        <w:ind w:left="512" w:hangingChars="250" w:hanging="512"/>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問５　令和</w:t>
      </w:r>
      <w:r w:rsidR="005358EB" w:rsidRPr="00EF3598">
        <w:rPr>
          <w:rFonts w:ascii="ＭＳ Ｐゴシック" w:eastAsia="ＭＳ Ｐゴシック" w:hAnsi="ＭＳ Ｐゴシック" w:hint="eastAsia"/>
          <w:szCs w:val="21"/>
        </w:rPr>
        <w:t>５</w:t>
      </w:r>
      <w:r w:rsidRPr="00EF3598">
        <w:rPr>
          <w:rFonts w:ascii="ＭＳ Ｐゴシック" w:eastAsia="ＭＳ Ｐゴシック" w:hAnsi="ＭＳ Ｐゴシック" w:hint="eastAsia"/>
          <w:szCs w:val="21"/>
        </w:rPr>
        <w:t>年度（令和</w:t>
      </w:r>
      <w:r w:rsidR="00D22725" w:rsidRPr="00EF3598">
        <w:rPr>
          <w:rFonts w:ascii="ＭＳ Ｐゴシック" w:eastAsia="ＭＳ Ｐゴシック" w:hAnsi="ＭＳ Ｐゴシック" w:hint="eastAsia"/>
          <w:szCs w:val="21"/>
        </w:rPr>
        <w:t>５</w:t>
      </w:r>
      <w:r w:rsidRPr="00EF3598">
        <w:rPr>
          <w:rFonts w:ascii="ＭＳ Ｐゴシック" w:eastAsia="ＭＳ Ｐゴシック" w:hAnsi="ＭＳ Ｐゴシック" w:hint="eastAsia"/>
          <w:szCs w:val="21"/>
        </w:rPr>
        <w:t>年４月～令和</w:t>
      </w:r>
      <w:r w:rsidR="00D22725" w:rsidRPr="00EF3598">
        <w:rPr>
          <w:rFonts w:ascii="ＭＳ Ｐゴシック" w:eastAsia="ＭＳ Ｐゴシック" w:hAnsi="ＭＳ Ｐゴシック" w:hint="eastAsia"/>
          <w:szCs w:val="21"/>
        </w:rPr>
        <w:t>６</w:t>
      </w:r>
      <w:r w:rsidRPr="00EF3598">
        <w:rPr>
          <w:rFonts w:ascii="ＭＳ Ｐゴシック" w:eastAsia="ＭＳ Ｐゴシック" w:hAnsi="ＭＳ Ｐゴシック" w:hint="eastAsia"/>
          <w:szCs w:val="21"/>
        </w:rPr>
        <w:t>年３月の１年間）と令和</w:t>
      </w:r>
      <w:r w:rsidR="00D22725" w:rsidRPr="00EF3598">
        <w:rPr>
          <w:rFonts w:ascii="ＭＳ Ｐゴシック" w:eastAsia="ＭＳ Ｐゴシック" w:hAnsi="ＭＳ Ｐゴシック" w:hint="eastAsia"/>
          <w:szCs w:val="21"/>
        </w:rPr>
        <w:t>６</w:t>
      </w:r>
      <w:r w:rsidRPr="00EF3598">
        <w:rPr>
          <w:rFonts w:ascii="ＭＳ Ｐゴシック" w:eastAsia="ＭＳ Ｐゴシック" w:hAnsi="ＭＳ Ｐゴシック" w:hint="eastAsia"/>
          <w:szCs w:val="21"/>
        </w:rPr>
        <w:t>年度（令和</w:t>
      </w:r>
      <w:r w:rsidR="00D22725" w:rsidRPr="00EF3598">
        <w:rPr>
          <w:rFonts w:ascii="ＭＳ Ｐゴシック" w:eastAsia="ＭＳ Ｐゴシック" w:hAnsi="ＭＳ Ｐゴシック" w:hint="eastAsia"/>
          <w:szCs w:val="21"/>
        </w:rPr>
        <w:t>６</w:t>
      </w:r>
      <w:r w:rsidRPr="00EF3598">
        <w:rPr>
          <w:rFonts w:ascii="ＭＳ Ｐゴシック" w:eastAsia="ＭＳ Ｐゴシック" w:hAnsi="ＭＳ Ｐゴシック" w:hint="eastAsia"/>
          <w:szCs w:val="21"/>
        </w:rPr>
        <w:t>年４月～令和</w:t>
      </w:r>
      <w:r w:rsidR="00D22725" w:rsidRPr="00EF3598">
        <w:rPr>
          <w:rFonts w:ascii="ＭＳ Ｐゴシック" w:eastAsia="ＭＳ Ｐゴシック" w:hAnsi="ＭＳ Ｐゴシック" w:hint="eastAsia"/>
          <w:szCs w:val="21"/>
        </w:rPr>
        <w:t>７</w:t>
      </w:r>
      <w:r w:rsidRPr="00EF3598">
        <w:rPr>
          <w:rFonts w:ascii="ＭＳ Ｐゴシック" w:eastAsia="ＭＳ Ｐゴシック" w:hAnsi="ＭＳ Ｐゴシック" w:hint="eastAsia"/>
          <w:szCs w:val="21"/>
        </w:rPr>
        <w:t>年３月の１年間）と比較して、次の項目はどのように変化していますか (各１つに○)</w:t>
      </w:r>
    </w:p>
    <w:p w14:paraId="663EF27D" w14:textId="77777777" w:rsidR="009E66AF" w:rsidRPr="00EF3598" w:rsidRDefault="009E66AF" w:rsidP="009E66AF">
      <w:pPr>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9E66AF" w:rsidRPr="00EF3598" w14:paraId="796D623F" w14:textId="77777777" w:rsidTr="005A61C4">
        <w:tc>
          <w:tcPr>
            <w:tcW w:w="9402" w:type="dxa"/>
          </w:tcPr>
          <w:p w14:paraId="730FF2BF" w14:textId="42BD28A1"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szCs w:val="21"/>
              </w:rPr>
              <w:t>売上高の変化は、</w:t>
            </w:r>
            <w:r w:rsidRPr="00EF3598">
              <w:rPr>
                <w:rFonts w:asciiTheme="minorEastAsia" w:hAnsiTheme="minorEastAsia" w:hint="eastAsia"/>
                <w:szCs w:val="21"/>
              </w:rPr>
              <w:t>「ほぼ横ばい（±５％未満）」（48.6％）が最も高く、次いで「増加（５％以上）」（22.0％）、「やや減少（－30％未満）」（16</w:t>
            </w:r>
            <w:r w:rsidRPr="00EF3598">
              <w:rPr>
                <w:rFonts w:asciiTheme="minorEastAsia" w:hAnsiTheme="minorEastAsia"/>
                <w:szCs w:val="21"/>
              </w:rPr>
              <w:t>.</w:t>
            </w:r>
            <w:r w:rsidRPr="00EF3598">
              <w:rPr>
                <w:rFonts w:asciiTheme="minorEastAsia" w:hAnsiTheme="minorEastAsia" w:hint="eastAsia"/>
                <w:szCs w:val="21"/>
              </w:rPr>
              <w:t>5％）と続く。「減少（-50％未満）」と「大幅減少（-50％以上）」を合わせた『減少（－30％以上）』（10.2％）は約１割である。</w:t>
            </w:r>
          </w:p>
          <w:p w14:paraId="45E08E16" w14:textId="52EBD08A"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hint="eastAsia"/>
                <w:szCs w:val="21"/>
              </w:rPr>
              <w:t>売上高の変化を業種別にみると、「医療業」は「増加（５％以上）」（66.7％）が６割台半ばを超えている。他の業種に比べて、「電気・ガス・熱供給・水道業」</w:t>
            </w:r>
            <w:r w:rsidR="00B83A51">
              <w:rPr>
                <w:rFonts w:asciiTheme="minorEastAsia" w:hAnsiTheme="minorEastAsia" w:hint="eastAsia"/>
                <w:szCs w:val="21"/>
              </w:rPr>
              <w:t>(100.0％)と「金融・保険業」（66.7％）</w:t>
            </w:r>
            <w:r w:rsidRPr="00EF3598">
              <w:rPr>
                <w:rFonts w:asciiTheme="minorEastAsia" w:hAnsiTheme="minorEastAsia" w:hint="eastAsia"/>
                <w:szCs w:val="21"/>
              </w:rPr>
              <w:t>は「やや減少（－30％未満）」</w:t>
            </w:r>
            <w:r w:rsidR="00B83A51">
              <w:rPr>
                <w:rFonts w:asciiTheme="minorEastAsia" w:hAnsiTheme="minorEastAsia" w:hint="eastAsia"/>
                <w:szCs w:val="21"/>
              </w:rPr>
              <w:t>が高い</w:t>
            </w:r>
            <w:r w:rsidRPr="00EF3598">
              <w:rPr>
                <w:rFonts w:asciiTheme="minorEastAsia" w:hAnsiTheme="minorEastAsia" w:hint="eastAsia"/>
                <w:szCs w:val="21"/>
              </w:rPr>
              <w:t>。</w:t>
            </w:r>
          </w:p>
          <w:p w14:paraId="52B7AFD8" w14:textId="54B12502"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hint="eastAsia"/>
                <w:szCs w:val="21"/>
              </w:rPr>
              <w:t>売上高の変化を従業者規模別にみると、他の従業者規模に比べて「５１～９９人」は「増加（５％以上）」（50.0％）が高い。『２～５０人』は「ほぼ横ばい（±５％未満）」が約５割</w:t>
            </w:r>
            <w:r w:rsidR="00B83A51">
              <w:rPr>
                <w:rFonts w:asciiTheme="minorEastAsia" w:hAnsiTheme="minorEastAsia" w:hint="eastAsia"/>
                <w:szCs w:val="21"/>
              </w:rPr>
              <w:t>以上を占める</w:t>
            </w:r>
            <w:r w:rsidRPr="00EF3598">
              <w:rPr>
                <w:rFonts w:asciiTheme="minorEastAsia" w:hAnsiTheme="minorEastAsia" w:hint="eastAsia"/>
                <w:szCs w:val="21"/>
              </w:rPr>
              <w:t>。</w:t>
            </w:r>
          </w:p>
          <w:p w14:paraId="6BE1C0BE" w14:textId="44A71115"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hint="eastAsia"/>
                <w:szCs w:val="21"/>
              </w:rPr>
              <w:t>売上高の変化を経営状況別にみると、</w:t>
            </w:r>
            <w:r w:rsidR="00B83A51">
              <w:rPr>
                <w:rFonts w:asciiTheme="minorEastAsia" w:hAnsiTheme="minorEastAsia" w:hint="eastAsia"/>
                <w:szCs w:val="21"/>
              </w:rPr>
              <w:t>いずれの経営状況においても「ほぼ横ばい（±5％未満）」が最も高い。</w:t>
            </w:r>
            <w:r w:rsidRPr="00EF3598">
              <w:rPr>
                <w:rFonts w:asciiTheme="minorEastAsia" w:hAnsiTheme="minorEastAsia" w:hint="eastAsia"/>
                <w:szCs w:val="21"/>
              </w:rPr>
              <w:t>他の経営状況に比べて「</w:t>
            </w:r>
            <w:r w:rsidR="00B83A51">
              <w:rPr>
                <w:rFonts w:asciiTheme="minorEastAsia" w:hAnsiTheme="minorEastAsia" w:hint="eastAsia"/>
                <w:szCs w:val="21"/>
              </w:rPr>
              <w:t>赤字基調</w:t>
            </w:r>
            <w:r w:rsidRPr="00EF3598">
              <w:rPr>
                <w:rFonts w:asciiTheme="minorEastAsia" w:hAnsiTheme="minorEastAsia" w:hint="eastAsia"/>
                <w:szCs w:val="21"/>
              </w:rPr>
              <w:t>」は「やや減少（－30％未満）」（25.0％）が２割台半ばを</w:t>
            </w:r>
            <w:r w:rsidR="00B83A51">
              <w:rPr>
                <w:rFonts w:asciiTheme="minorEastAsia" w:hAnsiTheme="minorEastAsia" w:hint="eastAsia"/>
                <w:szCs w:val="21"/>
              </w:rPr>
              <w:t>占めている</w:t>
            </w:r>
            <w:r w:rsidRPr="00EF3598">
              <w:rPr>
                <w:rFonts w:asciiTheme="minorEastAsia" w:hAnsiTheme="minorEastAsia" w:hint="eastAsia"/>
                <w:szCs w:val="21"/>
              </w:rPr>
              <w:t>。</w:t>
            </w:r>
          </w:p>
          <w:p w14:paraId="4EAC199B" w14:textId="7ADD6817" w:rsidR="00082EBC" w:rsidRPr="0041540B" w:rsidRDefault="00B83A51" w:rsidP="0041540B">
            <w:pPr>
              <w:numPr>
                <w:ilvl w:val="0"/>
                <w:numId w:val="2"/>
              </w:numPr>
              <w:ind w:left="227" w:hanging="227"/>
              <w:rPr>
                <w:rFonts w:asciiTheme="minorEastAsia" w:hAnsiTheme="minorEastAsia"/>
                <w:szCs w:val="21"/>
              </w:rPr>
            </w:pPr>
            <w:r>
              <w:rPr>
                <w:rFonts w:asciiTheme="minorEastAsia" w:hAnsiTheme="minorEastAsia" w:hint="eastAsia"/>
                <w:szCs w:val="21"/>
              </w:rPr>
              <w:t>経</w:t>
            </w:r>
            <w:r w:rsidR="00082EBC" w:rsidRPr="00EF3598">
              <w:rPr>
                <w:rFonts w:asciiTheme="minorEastAsia" w:hAnsiTheme="minorEastAsia" w:hint="eastAsia"/>
                <w:szCs w:val="21"/>
              </w:rPr>
              <w:t>常損益</w:t>
            </w:r>
            <w:r w:rsidR="00082EBC" w:rsidRPr="00EF3598">
              <w:rPr>
                <w:rFonts w:asciiTheme="minorEastAsia" w:hAnsiTheme="minorEastAsia"/>
                <w:szCs w:val="21"/>
              </w:rPr>
              <w:t>の変化は、</w:t>
            </w:r>
            <w:r w:rsidR="00082EBC" w:rsidRPr="00EF3598">
              <w:rPr>
                <w:rFonts w:asciiTheme="minorEastAsia" w:hAnsiTheme="minorEastAsia" w:hint="eastAsia"/>
                <w:szCs w:val="21"/>
              </w:rPr>
              <w:t>「ほぼ横ばい（±５％未満）」（4</w:t>
            </w:r>
            <w:r w:rsidR="0041540B">
              <w:rPr>
                <w:rFonts w:asciiTheme="minorEastAsia" w:hAnsiTheme="minorEastAsia" w:hint="eastAsia"/>
                <w:szCs w:val="21"/>
              </w:rPr>
              <w:t>3.9</w:t>
            </w:r>
            <w:r w:rsidR="00082EBC" w:rsidRPr="0041540B">
              <w:rPr>
                <w:rFonts w:asciiTheme="minorEastAsia" w:hAnsiTheme="minorEastAsia" w:hint="eastAsia"/>
                <w:szCs w:val="21"/>
              </w:rPr>
              <w:t>％）が最も高く、次いで「増加（５％以上増加）」（</w:t>
            </w:r>
            <w:r w:rsidR="0041540B">
              <w:rPr>
                <w:rFonts w:asciiTheme="minorEastAsia" w:hAnsiTheme="minorEastAsia" w:hint="eastAsia"/>
                <w:szCs w:val="21"/>
              </w:rPr>
              <w:t>21.3</w:t>
            </w:r>
            <w:r w:rsidR="00082EBC" w:rsidRPr="0041540B">
              <w:rPr>
                <w:rFonts w:asciiTheme="minorEastAsia" w:hAnsiTheme="minorEastAsia" w:hint="eastAsia"/>
                <w:szCs w:val="21"/>
              </w:rPr>
              <w:t>％）、「やや減少（－30％未満）」（</w:t>
            </w:r>
            <w:r w:rsidR="0041540B">
              <w:rPr>
                <w:rFonts w:asciiTheme="minorEastAsia" w:hAnsiTheme="minorEastAsia" w:hint="eastAsia"/>
                <w:szCs w:val="21"/>
              </w:rPr>
              <w:t>18.6</w:t>
            </w:r>
            <w:r w:rsidR="00082EBC" w:rsidRPr="0041540B">
              <w:rPr>
                <w:rFonts w:asciiTheme="minorEastAsia" w:hAnsiTheme="minorEastAsia" w:hint="eastAsia"/>
                <w:szCs w:val="21"/>
              </w:rPr>
              <w:t>％）と続く。『減少（－30％以上）』（12.</w:t>
            </w:r>
            <w:r w:rsidR="0041540B">
              <w:rPr>
                <w:rFonts w:asciiTheme="minorEastAsia" w:hAnsiTheme="minorEastAsia" w:hint="eastAsia"/>
                <w:szCs w:val="21"/>
              </w:rPr>
              <w:t>2</w:t>
            </w:r>
            <w:r w:rsidR="00082EBC" w:rsidRPr="0041540B">
              <w:rPr>
                <w:rFonts w:asciiTheme="minorEastAsia" w:hAnsiTheme="minorEastAsia" w:hint="eastAsia"/>
                <w:szCs w:val="21"/>
              </w:rPr>
              <w:t>％）は、１割強である。</w:t>
            </w:r>
          </w:p>
          <w:p w14:paraId="3B5F2E65" w14:textId="4025817C"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hint="eastAsia"/>
                <w:szCs w:val="21"/>
              </w:rPr>
              <w:t>経常損益の変化を業種別にみると、「運輸・郵便業」</w:t>
            </w:r>
            <w:r w:rsidR="0041540B">
              <w:rPr>
                <w:rFonts w:asciiTheme="minorEastAsia" w:hAnsiTheme="minorEastAsia" w:hint="eastAsia"/>
                <w:szCs w:val="21"/>
              </w:rPr>
              <w:t>(69.4%)</w:t>
            </w:r>
            <w:r w:rsidRPr="00EF3598">
              <w:rPr>
                <w:rFonts w:asciiTheme="minorEastAsia" w:hAnsiTheme="minorEastAsia" w:hint="eastAsia"/>
                <w:szCs w:val="21"/>
              </w:rPr>
              <w:t>、「医療業」</w:t>
            </w:r>
            <w:r w:rsidR="0041540B">
              <w:rPr>
                <w:rFonts w:asciiTheme="minorEastAsia" w:hAnsiTheme="minorEastAsia" w:hint="eastAsia"/>
                <w:szCs w:val="21"/>
              </w:rPr>
              <w:t>(66.7%)</w:t>
            </w:r>
            <w:r w:rsidRPr="00EF3598">
              <w:rPr>
                <w:rFonts w:asciiTheme="minorEastAsia" w:hAnsiTheme="minorEastAsia" w:hint="eastAsia"/>
                <w:szCs w:val="21"/>
              </w:rPr>
              <w:t>は「増加（５％以上）」が６割台半ばを超えている。「不動産業」</w:t>
            </w:r>
            <w:r w:rsidR="0041540B">
              <w:rPr>
                <w:rFonts w:asciiTheme="minorEastAsia" w:hAnsiTheme="minorEastAsia" w:hint="eastAsia"/>
                <w:szCs w:val="21"/>
              </w:rPr>
              <w:t>(69.4%)</w:t>
            </w:r>
            <w:r w:rsidRPr="00EF3598">
              <w:rPr>
                <w:rFonts w:asciiTheme="minorEastAsia" w:hAnsiTheme="minorEastAsia" w:hint="eastAsia"/>
                <w:szCs w:val="21"/>
              </w:rPr>
              <w:t>、「学術研究・専門・技術サービス業」</w:t>
            </w:r>
            <w:r w:rsidR="0041540B">
              <w:rPr>
                <w:rFonts w:asciiTheme="minorEastAsia" w:hAnsiTheme="minorEastAsia" w:hint="eastAsia"/>
                <w:szCs w:val="21"/>
              </w:rPr>
              <w:t>(63.6%)</w:t>
            </w:r>
            <w:r w:rsidRPr="00EF3598">
              <w:rPr>
                <w:rFonts w:asciiTheme="minorEastAsia" w:hAnsiTheme="minorEastAsia" w:hint="eastAsia"/>
                <w:szCs w:val="21"/>
              </w:rPr>
              <w:t>は「ほぼ横ばい（±５％未満）」が６割</w:t>
            </w:r>
            <w:r w:rsidR="0041540B">
              <w:rPr>
                <w:rFonts w:asciiTheme="minorEastAsia" w:hAnsiTheme="minorEastAsia" w:hint="eastAsia"/>
                <w:szCs w:val="21"/>
              </w:rPr>
              <w:t>以上を</w:t>
            </w:r>
            <w:r w:rsidRPr="00EF3598">
              <w:rPr>
                <w:rFonts w:asciiTheme="minorEastAsia" w:hAnsiTheme="minorEastAsia" w:hint="eastAsia"/>
                <w:szCs w:val="21"/>
              </w:rPr>
              <w:t>占めている。</w:t>
            </w:r>
            <w:r w:rsidR="0041540B">
              <w:rPr>
                <w:rFonts w:asciiTheme="minorEastAsia" w:hAnsiTheme="minorEastAsia" w:hint="eastAsia"/>
                <w:szCs w:val="21"/>
              </w:rPr>
              <w:t>他の業種に比べて「宿泊・飲食・サービス業」は「大幅減少（-50％</w:t>
            </w:r>
            <w:r w:rsidR="003D29F8">
              <w:rPr>
                <w:rFonts w:asciiTheme="minorEastAsia" w:hAnsiTheme="minorEastAsia" w:hint="eastAsia"/>
                <w:szCs w:val="21"/>
              </w:rPr>
              <w:t>以上）」（13.33％）が高い。</w:t>
            </w:r>
          </w:p>
          <w:p w14:paraId="4D839F6C" w14:textId="1300FC67" w:rsidR="00082EBC" w:rsidRPr="00EF3598" w:rsidRDefault="00082EBC" w:rsidP="00082EBC">
            <w:pPr>
              <w:numPr>
                <w:ilvl w:val="0"/>
                <w:numId w:val="2"/>
              </w:numPr>
              <w:ind w:left="227" w:hanging="227"/>
              <w:rPr>
                <w:rFonts w:asciiTheme="minorEastAsia" w:hAnsiTheme="minorEastAsia"/>
                <w:szCs w:val="21"/>
              </w:rPr>
            </w:pPr>
            <w:r w:rsidRPr="00EF3598">
              <w:rPr>
                <w:rFonts w:asciiTheme="minorEastAsia" w:hAnsiTheme="minorEastAsia" w:hint="eastAsia"/>
                <w:szCs w:val="21"/>
              </w:rPr>
              <w:t>経常損益</w:t>
            </w:r>
            <w:r w:rsidRPr="00EF3598">
              <w:rPr>
                <w:rFonts w:asciiTheme="minorEastAsia" w:hAnsiTheme="minorEastAsia"/>
                <w:szCs w:val="21"/>
              </w:rPr>
              <w:t>の変化</w:t>
            </w:r>
            <w:r w:rsidRPr="00EF3598">
              <w:rPr>
                <w:rFonts w:asciiTheme="minorEastAsia" w:hAnsiTheme="minorEastAsia" w:hint="eastAsia"/>
                <w:szCs w:val="21"/>
              </w:rPr>
              <w:t>を従業者規模別にみると、他の従業者規模に比べて「５１～９９人」は「増加」（50.0％）が高い。『２～５０人』は「ほぼ横ばい」が４割</w:t>
            </w:r>
            <w:r w:rsidR="003D29F8">
              <w:rPr>
                <w:rFonts w:asciiTheme="minorEastAsia" w:hAnsiTheme="minorEastAsia" w:hint="eastAsia"/>
                <w:szCs w:val="21"/>
              </w:rPr>
              <w:t>以上を占める</w:t>
            </w:r>
            <w:r w:rsidRPr="00EF3598">
              <w:rPr>
                <w:rFonts w:asciiTheme="minorEastAsia" w:hAnsiTheme="minorEastAsia" w:hint="eastAsia"/>
                <w:szCs w:val="21"/>
              </w:rPr>
              <w:t>。</w:t>
            </w:r>
          </w:p>
          <w:p w14:paraId="68C8C654" w14:textId="5C16E4B9" w:rsidR="008A506B" w:rsidRPr="003D29F8" w:rsidRDefault="00082EBC" w:rsidP="003D29F8">
            <w:pPr>
              <w:numPr>
                <w:ilvl w:val="0"/>
                <w:numId w:val="2"/>
              </w:numPr>
              <w:ind w:left="227" w:hanging="227"/>
              <w:rPr>
                <w:rFonts w:asciiTheme="minorEastAsia" w:hAnsiTheme="minorEastAsia"/>
                <w:szCs w:val="21"/>
              </w:rPr>
            </w:pPr>
            <w:r w:rsidRPr="00EF3598">
              <w:rPr>
                <w:rFonts w:asciiTheme="minorEastAsia" w:hAnsiTheme="minorEastAsia" w:hint="eastAsia"/>
                <w:szCs w:val="21"/>
              </w:rPr>
              <w:t>経常損益</w:t>
            </w:r>
            <w:r w:rsidRPr="00EF3598">
              <w:rPr>
                <w:rFonts w:asciiTheme="minorEastAsia" w:hAnsiTheme="minorEastAsia"/>
                <w:szCs w:val="21"/>
              </w:rPr>
              <w:t>の変化</w:t>
            </w:r>
            <w:r w:rsidRPr="00EF3598">
              <w:rPr>
                <w:rFonts w:asciiTheme="minorEastAsia" w:hAnsiTheme="minorEastAsia" w:hint="eastAsia"/>
                <w:szCs w:val="21"/>
              </w:rPr>
              <w:t>を経営状況別にみると、</w:t>
            </w:r>
            <w:r w:rsidR="003D29F8">
              <w:rPr>
                <w:rFonts w:asciiTheme="minorEastAsia" w:hAnsiTheme="minorEastAsia" w:hint="eastAsia"/>
                <w:szCs w:val="21"/>
              </w:rPr>
              <w:t>いずれの経営状況でも「ほぼ横ばい（±5％未満）」が最も高い。他の</w:t>
            </w:r>
            <w:r w:rsidRPr="003D29F8">
              <w:rPr>
                <w:rFonts w:asciiTheme="minorEastAsia" w:hAnsiTheme="minorEastAsia" w:hint="eastAsia"/>
                <w:szCs w:val="21"/>
              </w:rPr>
              <w:t>経営状況に比べて「</w:t>
            </w:r>
            <w:r w:rsidR="003D29F8">
              <w:rPr>
                <w:rFonts w:asciiTheme="minorEastAsia" w:hAnsiTheme="minorEastAsia" w:hint="eastAsia"/>
                <w:szCs w:val="21"/>
              </w:rPr>
              <w:t>黒字基調</w:t>
            </w:r>
            <w:r w:rsidRPr="003D29F8">
              <w:rPr>
                <w:rFonts w:asciiTheme="minorEastAsia" w:hAnsiTheme="minorEastAsia" w:hint="eastAsia"/>
                <w:szCs w:val="21"/>
              </w:rPr>
              <w:t>」は「</w:t>
            </w:r>
            <w:r w:rsidR="003D29F8">
              <w:rPr>
                <w:rFonts w:asciiTheme="minorEastAsia" w:hAnsiTheme="minorEastAsia" w:hint="eastAsia"/>
                <w:szCs w:val="21"/>
              </w:rPr>
              <w:t>増加</w:t>
            </w:r>
            <w:r w:rsidRPr="003D29F8">
              <w:rPr>
                <w:rFonts w:asciiTheme="minorEastAsia" w:hAnsiTheme="minorEastAsia" w:hint="eastAsia"/>
                <w:szCs w:val="21"/>
              </w:rPr>
              <w:t>（</w:t>
            </w:r>
            <w:r w:rsidR="003D29F8">
              <w:rPr>
                <w:rFonts w:asciiTheme="minorEastAsia" w:hAnsiTheme="minorEastAsia" w:hint="eastAsia"/>
                <w:szCs w:val="21"/>
              </w:rPr>
              <w:t>+5％以上</w:t>
            </w:r>
            <w:r w:rsidRPr="003D29F8">
              <w:rPr>
                <w:rFonts w:asciiTheme="minorEastAsia" w:hAnsiTheme="minorEastAsia" w:hint="eastAsia"/>
                <w:szCs w:val="21"/>
              </w:rPr>
              <w:t>）」（</w:t>
            </w:r>
            <w:r w:rsidR="003D29F8">
              <w:rPr>
                <w:rFonts w:asciiTheme="minorEastAsia" w:hAnsiTheme="minorEastAsia" w:hint="eastAsia"/>
                <w:szCs w:val="21"/>
              </w:rPr>
              <w:t>27.8％</w:t>
            </w:r>
            <w:r w:rsidRPr="003D29F8">
              <w:rPr>
                <w:rFonts w:asciiTheme="minorEastAsia" w:hAnsiTheme="minorEastAsia" w:hint="eastAsia"/>
                <w:szCs w:val="21"/>
              </w:rPr>
              <w:t>）が</w:t>
            </w:r>
            <w:r w:rsidR="003D29F8">
              <w:rPr>
                <w:rFonts w:asciiTheme="minorEastAsia" w:hAnsiTheme="minorEastAsia" w:hint="eastAsia"/>
                <w:szCs w:val="21"/>
              </w:rPr>
              <w:t>高い</w:t>
            </w:r>
            <w:r w:rsidRPr="003D29F8">
              <w:rPr>
                <w:rFonts w:asciiTheme="minorEastAsia" w:hAnsiTheme="minorEastAsia" w:hint="eastAsia"/>
                <w:szCs w:val="21"/>
              </w:rPr>
              <w:t>。</w:t>
            </w:r>
          </w:p>
        </w:tc>
      </w:tr>
    </w:tbl>
    <w:p w14:paraId="486FDDE1" w14:textId="77777777" w:rsidR="008A506B" w:rsidRPr="00EF3598" w:rsidRDefault="008A506B">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2A6DC153" w14:textId="11C83397" w:rsidR="00200D21" w:rsidRPr="00EF3598" w:rsidRDefault="00200D21" w:rsidP="008E028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lastRenderedPageBreak/>
        <w:t>売上高の変化</w:t>
      </w:r>
    </w:p>
    <w:p w14:paraId="5CD03501" w14:textId="465B85C9" w:rsidR="0078462C" w:rsidRPr="00EF3598" w:rsidRDefault="0078462C" w:rsidP="008E028F">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40285433" wp14:editId="41A4E0B3">
            <wp:extent cx="4572000" cy="2743200"/>
            <wp:effectExtent l="0" t="0" r="0" b="0"/>
            <wp:docPr id="701573192" name="グラフ 1">
              <a:extLst xmlns:a="http://schemas.openxmlformats.org/drawingml/2006/main">
                <a:ext uri="{FF2B5EF4-FFF2-40B4-BE49-F238E27FC236}">
                  <a16:creationId xmlns:a16="http://schemas.microsoft.com/office/drawing/2014/main" id="{391C1DF4-3F9F-C604-147D-51C5894FC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5E2963" w14:textId="1A316414" w:rsidR="00200D21" w:rsidRPr="00EF3598" w:rsidRDefault="00200D21" w:rsidP="00200D21">
      <w:pPr>
        <w:widowControl/>
        <w:jc w:val="center"/>
        <w:rPr>
          <w:rFonts w:ascii="ＭＳ Ｐゴシック" w:eastAsia="ＭＳ Ｐゴシック" w:hAnsi="ＭＳ Ｐゴシック"/>
          <w:sz w:val="20"/>
          <w:szCs w:val="20"/>
        </w:rPr>
      </w:pPr>
    </w:p>
    <w:p w14:paraId="79B066E7" w14:textId="054F2859" w:rsidR="009E66AF" w:rsidRPr="007407C0" w:rsidRDefault="007407C0" w:rsidP="008E028F">
      <w:pPr>
        <w:widowControl/>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79072" behindDoc="0" locked="0" layoutInCell="1" allowOverlap="1" wp14:anchorId="44A24CA0" wp14:editId="684FD735">
            <wp:simplePos x="0" y="0"/>
            <wp:positionH relativeFrom="column">
              <wp:posOffset>595006</wp:posOffset>
            </wp:positionH>
            <wp:positionV relativeFrom="paragraph">
              <wp:posOffset>361305</wp:posOffset>
            </wp:positionV>
            <wp:extent cx="4664075" cy="4331335"/>
            <wp:effectExtent l="0" t="0" r="3175" b="0"/>
            <wp:wrapNone/>
            <wp:docPr id="197319284" name="図 12">
              <a:extLst xmlns:a="http://schemas.openxmlformats.org/drawingml/2006/main">
                <a:ext uri="{FF2B5EF4-FFF2-40B4-BE49-F238E27FC236}">
                  <a16:creationId xmlns:a16="http://schemas.microsoft.com/office/drawing/2014/main" id="{42D3366E-95F3-CAF1-6348-93717EDCD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42D3366E-95F3-CAF1-6348-93717EDCDCBF}"/>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4075" cy="4331335"/>
                    </a:xfrm>
                    <a:prstGeom prst="rect">
                      <a:avLst/>
                    </a:prstGeom>
                    <a:noFill/>
                  </pic:spPr>
                </pic:pic>
              </a:graphicData>
            </a:graphic>
          </wp:anchor>
        </w:drawing>
      </w:r>
      <w:r w:rsidR="009E66AF" w:rsidRPr="00EF3598">
        <w:rPr>
          <w:rFonts w:ascii="ＭＳ Ｐゴシック" w:eastAsia="ＭＳ Ｐゴシック" w:hAnsi="ＭＳ Ｐゴシック" w:hint="eastAsia"/>
          <w:sz w:val="20"/>
          <w:szCs w:val="20"/>
        </w:rPr>
        <w:t>売上高の変化</w:t>
      </w:r>
      <w:r w:rsidR="005E33B0" w:rsidRPr="00EF3598">
        <w:rPr>
          <w:rFonts w:ascii="ＭＳ Ｐゴシック" w:eastAsia="ＭＳ Ｐゴシック" w:hAnsi="ＭＳ Ｐゴシック" w:hint="eastAsia"/>
          <w:sz w:val="20"/>
          <w:szCs w:val="20"/>
        </w:rPr>
        <w:t>（</w:t>
      </w:r>
      <w:r w:rsidR="008B1FC7" w:rsidRPr="00EF3598">
        <w:rPr>
          <w:rFonts w:ascii="ＭＳ Ｐゴシック" w:eastAsia="ＭＳ Ｐゴシック" w:hAnsi="ＭＳ Ｐゴシック" w:hint="eastAsia"/>
          <w:sz w:val="20"/>
          <w:szCs w:val="20"/>
        </w:rPr>
        <w:t>業種別、</w:t>
      </w:r>
      <w:r w:rsidR="00200D21" w:rsidRPr="00EF3598">
        <w:rPr>
          <w:rFonts w:ascii="ＭＳ Ｐゴシック" w:eastAsia="ＭＳ Ｐゴシック" w:hAnsi="ＭＳ Ｐゴシック"/>
          <w:sz w:val="20"/>
          <w:szCs w:val="20"/>
        </w:rPr>
        <w:t>従業者規模別、経営状況別</w:t>
      </w:r>
      <w:r w:rsidR="005E33B0" w:rsidRPr="00EF3598">
        <w:rPr>
          <w:rFonts w:ascii="ＭＳ Ｐゴシック" w:eastAsia="ＭＳ Ｐゴシック" w:hAnsi="ＭＳ Ｐゴシック" w:hint="eastAsia"/>
          <w:sz w:val="20"/>
          <w:szCs w:val="20"/>
        </w:rPr>
        <w:t>）</w:t>
      </w:r>
    </w:p>
    <w:p w14:paraId="35E54AC3" w14:textId="54235DAA" w:rsidR="00934AAF" w:rsidRPr="00EF3598" w:rsidRDefault="00934AAF" w:rsidP="008E028F">
      <w:pPr>
        <w:widowControl/>
        <w:spacing w:beforeLines="50" w:before="178" w:afterLines="50" w:after="178"/>
        <w:jc w:val="center"/>
        <w:rPr>
          <w:rFonts w:ascii="ＭＳ Ｐゴシック" w:eastAsia="ＭＳ Ｐゴシック" w:hAnsi="ＭＳ Ｐゴシック"/>
          <w:sz w:val="20"/>
          <w:szCs w:val="20"/>
        </w:rPr>
      </w:pPr>
    </w:p>
    <w:p w14:paraId="7BCD7651" w14:textId="7834312B" w:rsidR="006A5403" w:rsidRPr="00EF3598" w:rsidRDefault="006A5403" w:rsidP="008B1FC7">
      <w:pPr>
        <w:widowControl/>
        <w:jc w:val="center"/>
        <w:rPr>
          <w:noProof/>
        </w:rPr>
      </w:pPr>
    </w:p>
    <w:p w14:paraId="1E74FD64" w14:textId="16286652" w:rsidR="006A5403" w:rsidRPr="00EF3598" w:rsidRDefault="006A5403" w:rsidP="00200D21">
      <w:pPr>
        <w:widowControl/>
        <w:jc w:val="center"/>
        <w:rPr>
          <w:szCs w:val="21"/>
        </w:rPr>
      </w:pPr>
    </w:p>
    <w:p w14:paraId="5A269156" w14:textId="63F54057" w:rsidR="008A506B" w:rsidRPr="00EF3598" w:rsidRDefault="007407C0" w:rsidP="008A506B">
      <w:pPr>
        <w:widowControl/>
        <w:jc w:val="left"/>
        <w:rPr>
          <w:szCs w:val="21"/>
        </w:rPr>
      </w:pPr>
      <w:r w:rsidRPr="00EF3598">
        <w:rPr>
          <w:noProof/>
        </w:rPr>
        <w:drawing>
          <wp:anchor distT="0" distB="0" distL="114300" distR="114300" simplePos="0" relativeHeight="251682816" behindDoc="0" locked="0" layoutInCell="1" allowOverlap="1" wp14:anchorId="1DD4B19F" wp14:editId="143ADDC0">
            <wp:simplePos x="0" y="0"/>
            <wp:positionH relativeFrom="margin">
              <wp:posOffset>2080357</wp:posOffset>
            </wp:positionH>
            <wp:positionV relativeFrom="paragraph">
              <wp:posOffset>3558411</wp:posOffset>
            </wp:positionV>
            <wp:extent cx="2063750" cy="118745"/>
            <wp:effectExtent l="0" t="0" r="0" b="0"/>
            <wp:wrapNone/>
            <wp:docPr id="2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3687" b="-1"/>
                    <a:stretch>
                      <a:fillRect/>
                    </a:stretch>
                  </pic:blipFill>
                  <pic:spPr bwMode="auto">
                    <a:xfrm>
                      <a:off x="0" y="0"/>
                      <a:ext cx="20637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00D21" w:rsidRPr="00EF3598">
        <w:rPr>
          <w:szCs w:val="21"/>
        </w:rPr>
        <w:br w:type="page"/>
      </w:r>
    </w:p>
    <w:p w14:paraId="2B298087" w14:textId="73C4A623" w:rsidR="00200D21" w:rsidRPr="00EF3598" w:rsidRDefault="00200D21" w:rsidP="00200D21">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lastRenderedPageBreak/>
        <w:t>経常損益の変化</w:t>
      </w:r>
    </w:p>
    <w:p w14:paraId="70D80327" w14:textId="097EAC0E" w:rsidR="00BE1FC4" w:rsidRPr="00EF3598" w:rsidRDefault="00BE1FC4" w:rsidP="00200D21">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5B9B3CCC" wp14:editId="665926F8">
            <wp:extent cx="4572000" cy="2743200"/>
            <wp:effectExtent l="0" t="0" r="0" b="0"/>
            <wp:docPr id="672337459" name="グラフ 1">
              <a:extLst xmlns:a="http://schemas.openxmlformats.org/drawingml/2006/main">
                <a:ext uri="{FF2B5EF4-FFF2-40B4-BE49-F238E27FC236}">
                  <a16:creationId xmlns:a16="http://schemas.microsoft.com/office/drawing/2014/main" id="{3E902A09-4B04-AA97-7174-D7E80269A6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335AA6" w14:textId="5F8070A5" w:rsidR="00200D21" w:rsidRPr="00EF3598" w:rsidRDefault="00200D21" w:rsidP="008E028F">
      <w:pPr>
        <w:widowControl/>
        <w:spacing w:beforeLines="50" w:before="178" w:afterLines="50" w:after="178"/>
        <w:jc w:val="center"/>
        <w:rPr>
          <w:szCs w:val="21"/>
        </w:rPr>
      </w:pPr>
    </w:p>
    <w:p w14:paraId="6C7DA025" w14:textId="6F54609D" w:rsidR="009E66AF" w:rsidRPr="00DD1C6A" w:rsidRDefault="009E66AF" w:rsidP="008E028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経常損益の変化</w:t>
      </w:r>
      <w:r w:rsidR="00200D21" w:rsidRPr="00EF3598">
        <w:rPr>
          <w:rFonts w:ascii="ＭＳ Ｐゴシック" w:eastAsia="ＭＳ Ｐゴシック" w:hAnsi="ＭＳ Ｐゴシック" w:hint="eastAsia"/>
          <w:sz w:val="20"/>
          <w:szCs w:val="20"/>
        </w:rPr>
        <w:t>（</w:t>
      </w:r>
      <w:r w:rsidR="008B1FC7" w:rsidRPr="00EF3598">
        <w:rPr>
          <w:rFonts w:ascii="ＭＳ Ｐゴシック" w:eastAsia="ＭＳ Ｐゴシック" w:hAnsi="ＭＳ Ｐゴシック" w:hint="eastAsia"/>
          <w:sz w:val="20"/>
          <w:szCs w:val="20"/>
        </w:rPr>
        <w:t>業種別、</w:t>
      </w:r>
      <w:r w:rsidR="008B1FC7" w:rsidRPr="00EF3598">
        <w:rPr>
          <w:rFonts w:ascii="ＭＳ Ｐゴシック" w:eastAsia="ＭＳ Ｐゴシック" w:hAnsi="ＭＳ Ｐゴシック"/>
          <w:sz w:val="20"/>
          <w:szCs w:val="20"/>
        </w:rPr>
        <w:t>従業者規模別、経営状況別</w:t>
      </w:r>
      <w:r w:rsidR="005E33B0" w:rsidRPr="00EF3598">
        <w:rPr>
          <w:rFonts w:ascii="ＭＳ Ｐゴシック" w:eastAsia="ＭＳ Ｐゴシック" w:hAnsi="ＭＳ Ｐゴシック" w:hint="eastAsia"/>
          <w:sz w:val="20"/>
          <w:szCs w:val="20"/>
        </w:rPr>
        <w:t>）</w:t>
      </w:r>
      <w:r w:rsidR="00DD1C6A">
        <w:rPr>
          <w:noProof/>
        </w:rPr>
        <w:drawing>
          <wp:anchor distT="0" distB="0" distL="114300" distR="114300" simplePos="0" relativeHeight="251780096" behindDoc="0" locked="0" layoutInCell="1" allowOverlap="1" wp14:anchorId="130B4BF7" wp14:editId="2573DE33">
            <wp:simplePos x="0" y="0"/>
            <wp:positionH relativeFrom="column">
              <wp:posOffset>842645</wp:posOffset>
            </wp:positionH>
            <wp:positionV relativeFrom="paragraph">
              <wp:posOffset>272415</wp:posOffset>
            </wp:positionV>
            <wp:extent cx="4292600" cy="3986530"/>
            <wp:effectExtent l="0" t="0" r="0" b="0"/>
            <wp:wrapNone/>
            <wp:docPr id="17" name="図 16">
              <a:extLst xmlns:a="http://schemas.openxmlformats.org/drawingml/2006/main">
                <a:ext uri="{FF2B5EF4-FFF2-40B4-BE49-F238E27FC236}">
                  <a16:creationId xmlns:a16="http://schemas.microsoft.com/office/drawing/2014/main" id="{8AD31FAA-030E-F919-D61C-C2FDA8B58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8AD31FAA-030E-F919-D61C-C2FDA8B58D4E}"/>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2600" cy="3986530"/>
                    </a:xfrm>
                    <a:prstGeom prst="rect">
                      <a:avLst/>
                    </a:prstGeom>
                    <a:noFill/>
                  </pic:spPr>
                </pic:pic>
              </a:graphicData>
            </a:graphic>
          </wp:anchor>
        </w:drawing>
      </w:r>
    </w:p>
    <w:p w14:paraId="401FDBD8" w14:textId="347E44E2" w:rsidR="007C4678" w:rsidRPr="00EF3598" w:rsidRDefault="007C4678" w:rsidP="008E028F">
      <w:pPr>
        <w:widowControl/>
        <w:spacing w:beforeLines="50" w:before="178" w:afterLines="50" w:after="178"/>
        <w:jc w:val="center"/>
        <w:rPr>
          <w:rFonts w:ascii="ＭＳ Ｐゴシック" w:eastAsia="ＭＳ Ｐゴシック" w:hAnsi="ＭＳ Ｐゴシック"/>
          <w:sz w:val="20"/>
          <w:szCs w:val="20"/>
        </w:rPr>
      </w:pPr>
    </w:p>
    <w:p w14:paraId="1381E505" w14:textId="6B535FB7" w:rsidR="007C4678" w:rsidRPr="00EF3598" w:rsidRDefault="007C4678" w:rsidP="008B1FC7">
      <w:pPr>
        <w:widowControl/>
        <w:jc w:val="center"/>
        <w:rPr>
          <w:noProof/>
        </w:rPr>
      </w:pPr>
    </w:p>
    <w:p w14:paraId="2A758D13" w14:textId="2882E043" w:rsidR="009E66AF" w:rsidRPr="00EF3598" w:rsidRDefault="009E66AF" w:rsidP="008B1FC7">
      <w:pPr>
        <w:widowControl/>
        <w:jc w:val="center"/>
        <w:rPr>
          <w:noProof/>
        </w:rPr>
      </w:pPr>
    </w:p>
    <w:p w14:paraId="2F5DA961" w14:textId="42FD97A1" w:rsidR="008E028F" w:rsidRPr="00EF3598" w:rsidRDefault="008E028F" w:rsidP="008E028F">
      <w:pPr>
        <w:widowControl/>
        <w:jc w:val="center"/>
        <w:rPr>
          <w:szCs w:val="21"/>
        </w:rPr>
      </w:pPr>
    </w:p>
    <w:p w14:paraId="7AB1DF73" w14:textId="6B2570CF" w:rsidR="009432A6" w:rsidRPr="00EF3598" w:rsidRDefault="00DD1C6A" w:rsidP="009E66AF">
      <w:pPr>
        <w:widowControl/>
        <w:jc w:val="left"/>
      </w:pPr>
      <w:r w:rsidRPr="00EF3598">
        <w:rPr>
          <w:noProof/>
        </w:rPr>
        <w:drawing>
          <wp:anchor distT="0" distB="0" distL="114300" distR="114300" simplePos="0" relativeHeight="251683840" behindDoc="0" locked="0" layoutInCell="1" allowOverlap="1" wp14:anchorId="3DB9D931" wp14:editId="12E81BB6">
            <wp:simplePos x="0" y="0"/>
            <wp:positionH relativeFrom="column">
              <wp:posOffset>1997279</wp:posOffset>
            </wp:positionH>
            <wp:positionV relativeFrom="paragraph">
              <wp:posOffset>2973985</wp:posOffset>
            </wp:positionV>
            <wp:extent cx="2025650" cy="118745"/>
            <wp:effectExtent l="0" t="0" r="0" b="0"/>
            <wp:wrapNone/>
            <wp:docPr id="2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4911" b="-1"/>
                    <a:stretch>
                      <a:fillRect/>
                    </a:stretch>
                  </pic:blipFill>
                  <pic:spPr bwMode="auto">
                    <a:xfrm>
                      <a:off x="0" y="0"/>
                      <a:ext cx="20256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32A6" w:rsidRPr="00EF3598">
        <w:br w:type="page"/>
      </w:r>
    </w:p>
    <w:p w14:paraId="71E40AFD" w14:textId="77777777" w:rsidR="00AD62EC" w:rsidRPr="00EF3598" w:rsidRDefault="00AD62EC" w:rsidP="00AD62EC">
      <w:pPr>
        <w:widowControl/>
        <w:jc w:val="left"/>
        <w:rPr>
          <w:rFonts w:asciiTheme="majorEastAsia" w:eastAsiaTheme="majorEastAsia" w:hAnsiTheme="majorEastAsia"/>
          <w:szCs w:val="21"/>
        </w:rPr>
      </w:pPr>
      <w:r w:rsidRPr="00EF3598">
        <w:rPr>
          <w:rFonts w:asciiTheme="majorEastAsia" w:eastAsiaTheme="majorEastAsia" w:hAnsiTheme="majorEastAsia" w:hint="eastAsia"/>
          <w:szCs w:val="21"/>
        </w:rPr>
        <w:lastRenderedPageBreak/>
        <w:t>問６　貴事業所が受けた新型コロナウイルス感染症の影響は、次のどれに該当しますか。（１つに〇）</w:t>
      </w:r>
    </w:p>
    <w:p w14:paraId="54868478" w14:textId="1406F31E" w:rsidR="00AD62EC" w:rsidRPr="00EF3598" w:rsidRDefault="00AD62EC" w:rsidP="00AD62EC">
      <w:pPr>
        <w:widowControl/>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AD62EC" w:rsidRPr="00EF3598" w14:paraId="336926C4" w14:textId="77777777" w:rsidTr="00BC7A42">
        <w:tc>
          <w:tcPr>
            <w:tcW w:w="9402" w:type="dxa"/>
          </w:tcPr>
          <w:p w14:paraId="4794D379" w14:textId="2F8CA1C1" w:rsidR="00AD62EC" w:rsidRPr="00DD1C6A" w:rsidRDefault="00AD62EC" w:rsidP="00DD1C6A">
            <w:pPr>
              <w:numPr>
                <w:ilvl w:val="0"/>
                <w:numId w:val="2"/>
              </w:numPr>
              <w:ind w:left="227" w:hanging="227"/>
              <w:rPr>
                <w:rFonts w:asciiTheme="minorEastAsia" w:hAnsiTheme="minorEastAsia"/>
                <w:szCs w:val="21"/>
              </w:rPr>
            </w:pPr>
            <w:r w:rsidRPr="00EF3598">
              <w:rPr>
                <w:rFonts w:asciiTheme="minorEastAsia" w:hAnsiTheme="minorEastAsia"/>
                <w:szCs w:val="21"/>
              </w:rPr>
              <w:t>新型コロナウイルス感染症の影響は、</w:t>
            </w:r>
            <w:r w:rsidRPr="00EF3598">
              <w:rPr>
                <w:rFonts w:asciiTheme="minorEastAsia" w:hAnsiTheme="minorEastAsia" w:hint="eastAsia"/>
                <w:szCs w:val="21"/>
              </w:rPr>
              <w:t>「マイナスの影響」（51.</w:t>
            </w:r>
            <w:r w:rsidR="00DD1C6A">
              <w:rPr>
                <w:rFonts w:asciiTheme="minorEastAsia" w:hAnsiTheme="minorEastAsia" w:hint="eastAsia"/>
                <w:szCs w:val="21"/>
              </w:rPr>
              <w:t>4</w:t>
            </w:r>
            <w:r w:rsidRPr="00DD1C6A">
              <w:rPr>
                <w:rFonts w:asciiTheme="minorEastAsia" w:hAnsiTheme="minorEastAsia" w:hint="eastAsia"/>
                <w:szCs w:val="21"/>
              </w:rPr>
              <w:t>％）が５割強を超える。</w:t>
            </w:r>
          </w:p>
          <w:p w14:paraId="3381A7AB" w14:textId="4B6C0281"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szCs w:val="21"/>
              </w:rPr>
              <w:t>業種別にみると、</w:t>
            </w:r>
            <w:r w:rsidRPr="00EF3598">
              <w:rPr>
                <w:rFonts w:asciiTheme="minorEastAsia" w:hAnsiTheme="minorEastAsia" w:hint="eastAsia"/>
                <w:szCs w:val="21"/>
              </w:rPr>
              <w:t>他の業種に比べて「医療業」は「プラスの影響」（100.0％）が高い。「電気・ガス・熱供給・水道業」は「影響はない」</w:t>
            </w:r>
            <w:r w:rsidR="00DD1C6A">
              <w:rPr>
                <w:rFonts w:asciiTheme="minorEastAsia" w:hAnsiTheme="minorEastAsia" w:hint="eastAsia"/>
                <w:szCs w:val="21"/>
              </w:rPr>
              <w:t>が</w:t>
            </w:r>
            <w:r w:rsidRPr="00EF3598">
              <w:rPr>
                <w:rFonts w:asciiTheme="minorEastAsia" w:hAnsiTheme="minorEastAsia" w:hint="eastAsia"/>
                <w:szCs w:val="21"/>
              </w:rPr>
              <w:t>100</w:t>
            </w:r>
            <w:r w:rsidR="00DD1C6A">
              <w:rPr>
                <w:rFonts w:asciiTheme="minorEastAsia" w:hAnsiTheme="minorEastAsia" w:hint="eastAsia"/>
                <w:szCs w:val="21"/>
              </w:rPr>
              <w:t>％を</w:t>
            </w:r>
            <w:r w:rsidRPr="00EF3598">
              <w:rPr>
                <w:rFonts w:asciiTheme="minorEastAsia" w:hAnsiTheme="minorEastAsia" w:hint="eastAsia"/>
                <w:szCs w:val="21"/>
              </w:rPr>
              <w:t>占めている。</w:t>
            </w:r>
          </w:p>
          <w:p w14:paraId="100A1561" w14:textId="7CA17024"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従業者規模別にみると、「21～50人」を除く従業者規模で「マイナスの影響」が</w:t>
            </w:r>
            <w:r w:rsidR="00DD1C6A">
              <w:rPr>
                <w:rFonts w:asciiTheme="minorEastAsia" w:hAnsiTheme="minorEastAsia" w:hint="eastAsia"/>
                <w:szCs w:val="21"/>
              </w:rPr>
              <w:t>最も高い</w:t>
            </w:r>
            <w:r w:rsidRPr="00EF3598">
              <w:rPr>
                <w:rFonts w:asciiTheme="minorEastAsia" w:hAnsiTheme="minorEastAsia" w:hint="eastAsia"/>
                <w:szCs w:val="21"/>
              </w:rPr>
              <w:t>。</w:t>
            </w:r>
          </w:p>
          <w:p w14:paraId="6DE2DDF0" w14:textId="77777777"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経営状況別にみると、「収支均衡」（51.7％）と「赤字基調」（65.4％）は「マイナスの影響」が５割強以上である。</w:t>
            </w:r>
          </w:p>
        </w:tc>
      </w:tr>
    </w:tbl>
    <w:p w14:paraId="6400FA4D" w14:textId="77777777" w:rsidR="00AD62EC" w:rsidRPr="00EF3598" w:rsidRDefault="00AD62EC" w:rsidP="00AD62EC">
      <w:pPr>
        <w:spacing w:beforeLines="50" w:before="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34016" behindDoc="0" locked="0" layoutInCell="1" allowOverlap="1" wp14:anchorId="159A1011" wp14:editId="5267101A">
            <wp:simplePos x="0" y="0"/>
            <wp:positionH relativeFrom="margin">
              <wp:posOffset>824230</wp:posOffset>
            </wp:positionH>
            <wp:positionV relativeFrom="paragraph">
              <wp:posOffset>311785</wp:posOffset>
            </wp:positionV>
            <wp:extent cx="4343400" cy="2324100"/>
            <wp:effectExtent l="0" t="0" r="0" b="0"/>
            <wp:wrapNone/>
            <wp:docPr id="1799761064" name="グラフ 1">
              <a:extLst xmlns:a="http://schemas.openxmlformats.org/drawingml/2006/main">
                <a:ext uri="{FF2B5EF4-FFF2-40B4-BE49-F238E27FC236}">
                  <a16:creationId xmlns:a16="http://schemas.microsoft.com/office/drawing/2014/main" id="{320766D4-EA33-9C1F-B722-E6733C0C5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Pr="00EF3598">
        <w:rPr>
          <w:rFonts w:ascii="ＭＳ Ｐゴシック" w:eastAsia="ＭＳ Ｐゴシック" w:hAnsi="ＭＳ Ｐゴシック" w:hint="eastAsia"/>
          <w:sz w:val="20"/>
          <w:szCs w:val="20"/>
        </w:rPr>
        <w:t>新型コロナウイルス感染症の影響</w:t>
      </w:r>
    </w:p>
    <w:p w14:paraId="148F58A8" w14:textId="0A458D78" w:rsidR="00AD62EC" w:rsidRPr="00EF3598" w:rsidRDefault="00AD62EC" w:rsidP="00AD62EC">
      <w:pPr>
        <w:spacing w:beforeLines="50" w:before="178"/>
        <w:jc w:val="center"/>
        <w:rPr>
          <w:rFonts w:ascii="ＭＳ Ｐゴシック" w:eastAsia="ＭＳ Ｐゴシック" w:hAnsi="ＭＳ Ｐゴシック"/>
          <w:sz w:val="20"/>
          <w:szCs w:val="20"/>
        </w:rPr>
      </w:pPr>
    </w:p>
    <w:p w14:paraId="5A48E219" w14:textId="77777777" w:rsidR="00AD62EC" w:rsidRPr="00EF3598" w:rsidRDefault="00AD62EC" w:rsidP="00AD62EC">
      <w:pPr>
        <w:spacing w:beforeLines="50" w:before="178"/>
        <w:jc w:val="center"/>
        <w:rPr>
          <w:rFonts w:ascii="ＭＳ Ｐゴシック" w:eastAsia="ＭＳ Ｐゴシック" w:hAnsi="ＭＳ Ｐゴシック"/>
          <w:sz w:val="20"/>
          <w:szCs w:val="20"/>
        </w:rPr>
      </w:pPr>
    </w:p>
    <w:p w14:paraId="3916B458" w14:textId="6FC48200" w:rsidR="00AD62EC" w:rsidRPr="00EF3598" w:rsidRDefault="00AD62EC" w:rsidP="00AD62EC">
      <w:pPr>
        <w:spacing w:beforeLines="50" w:before="178"/>
        <w:jc w:val="center"/>
        <w:rPr>
          <w:rFonts w:ascii="ＭＳ Ｐゴシック" w:eastAsia="ＭＳ Ｐゴシック" w:hAnsi="ＭＳ Ｐゴシック"/>
          <w:sz w:val="20"/>
          <w:szCs w:val="20"/>
        </w:rPr>
      </w:pPr>
    </w:p>
    <w:p w14:paraId="371176F3" w14:textId="663CAFDF" w:rsidR="00AD62EC" w:rsidRPr="00EF3598" w:rsidRDefault="00AD62EC" w:rsidP="00AD62EC">
      <w:pPr>
        <w:spacing w:beforeLines="50" w:before="178"/>
        <w:jc w:val="center"/>
        <w:rPr>
          <w:rFonts w:ascii="ＭＳ Ｐゴシック" w:eastAsia="ＭＳ Ｐゴシック" w:hAnsi="ＭＳ Ｐゴシック"/>
          <w:sz w:val="20"/>
          <w:szCs w:val="20"/>
        </w:rPr>
      </w:pPr>
    </w:p>
    <w:p w14:paraId="340D2018" w14:textId="4E0AC37E" w:rsidR="00AD62EC" w:rsidRPr="00EF3598" w:rsidRDefault="00AD62EC" w:rsidP="00AD62EC">
      <w:pPr>
        <w:spacing w:beforeLines="50" w:before="178"/>
        <w:jc w:val="center"/>
        <w:rPr>
          <w:rFonts w:ascii="ＭＳ Ｐゴシック" w:eastAsia="ＭＳ Ｐゴシック" w:hAnsi="ＭＳ Ｐゴシック"/>
          <w:sz w:val="20"/>
          <w:szCs w:val="20"/>
        </w:rPr>
      </w:pPr>
    </w:p>
    <w:p w14:paraId="76950E0F" w14:textId="3A6EFB03" w:rsidR="00AD62EC" w:rsidRPr="00EF3598" w:rsidRDefault="00AD62EC" w:rsidP="00AD62EC">
      <w:pPr>
        <w:jc w:val="center"/>
        <w:rPr>
          <w:noProof/>
          <w:szCs w:val="21"/>
        </w:rPr>
      </w:pPr>
    </w:p>
    <w:p w14:paraId="4F495161" w14:textId="7C7EBEE2" w:rsidR="00AD62EC" w:rsidRPr="00EF3598" w:rsidRDefault="00AD62EC" w:rsidP="00AD62EC">
      <w:pPr>
        <w:jc w:val="center"/>
        <w:rPr>
          <w:noProof/>
          <w:szCs w:val="21"/>
        </w:rPr>
      </w:pPr>
    </w:p>
    <w:p w14:paraId="4AC3E0DC" w14:textId="612C3351" w:rsidR="00AD62EC" w:rsidRPr="00EF3598" w:rsidRDefault="00AD62EC" w:rsidP="00AD62EC">
      <w:pPr>
        <w:jc w:val="center"/>
        <w:rPr>
          <w:noProof/>
          <w:szCs w:val="21"/>
        </w:rPr>
      </w:pPr>
    </w:p>
    <w:p w14:paraId="579643F8" w14:textId="0802DCC7" w:rsidR="00AD62EC" w:rsidRDefault="008B6F88" w:rsidP="00AD62EC">
      <w:pPr>
        <w:spacing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81120" behindDoc="0" locked="0" layoutInCell="1" allowOverlap="1" wp14:anchorId="40E98486" wp14:editId="0717ED5F">
            <wp:simplePos x="0" y="0"/>
            <wp:positionH relativeFrom="margin">
              <wp:align>center</wp:align>
            </wp:positionH>
            <wp:positionV relativeFrom="paragraph">
              <wp:posOffset>281445</wp:posOffset>
            </wp:positionV>
            <wp:extent cx="3990814" cy="4067136"/>
            <wp:effectExtent l="0" t="0" r="0" b="0"/>
            <wp:wrapNone/>
            <wp:docPr id="18" name="図 17">
              <a:extLst xmlns:a="http://schemas.openxmlformats.org/drawingml/2006/main">
                <a:ext uri="{FF2B5EF4-FFF2-40B4-BE49-F238E27FC236}">
                  <a16:creationId xmlns:a16="http://schemas.microsoft.com/office/drawing/2014/main" id="{F5226277-0E18-EDC1-28C6-24EFFC11B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F5226277-0E18-EDC1-28C6-24EFFC11BD1F}"/>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0814" cy="4067136"/>
                    </a:xfrm>
                    <a:prstGeom prst="rect">
                      <a:avLst/>
                    </a:prstGeom>
                    <a:noFill/>
                  </pic:spPr>
                </pic:pic>
              </a:graphicData>
            </a:graphic>
            <wp14:sizeRelH relativeFrom="margin">
              <wp14:pctWidth>0</wp14:pctWidth>
            </wp14:sizeRelH>
            <wp14:sizeRelV relativeFrom="margin">
              <wp14:pctHeight>0</wp14:pctHeight>
            </wp14:sizeRelV>
          </wp:anchor>
        </w:drawing>
      </w:r>
      <w:r w:rsidR="00AD62EC" w:rsidRPr="00EF3598">
        <w:rPr>
          <w:rFonts w:ascii="ＭＳ Ｐゴシック" w:eastAsia="ＭＳ Ｐゴシック" w:hAnsi="ＭＳ Ｐゴシック" w:hint="eastAsia"/>
          <w:sz w:val="20"/>
          <w:szCs w:val="20"/>
        </w:rPr>
        <w:t>新型コロナウイルス感染症の影響（業種別、従業者規模別、経営状況別）</w:t>
      </w:r>
    </w:p>
    <w:p w14:paraId="226A36B7" w14:textId="0BD5113C" w:rsidR="008B6F88" w:rsidRPr="00EF3598" w:rsidRDefault="008B6F88" w:rsidP="00AD62EC">
      <w:pPr>
        <w:spacing w:afterLines="50" w:after="178"/>
        <w:jc w:val="center"/>
        <w:rPr>
          <w:rFonts w:ascii="ＭＳ Ｐゴシック" w:eastAsia="ＭＳ Ｐゴシック" w:hAnsi="ＭＳ Ｐゴシック"/>
          <w:sz w:val="20"/>
          <w:szCs w:val="20"/>
        </w:rPr>
      </w:pPr>
    </w:p>
    <w:p w14:paraId="3ABA5816" w14:textId="2493CAAF" w:rsidR="00AD62EC" w:rsidRPr="00EF3598" w:rsidRDefault="00AD62EC" w:rsidP="00AD62EC">
      <w:pPr>
        <w:jc w:val="center"/>
        <w:rPr>
          <w:rFonts w:ascii="ＭＳ Ｐゴシック" w:eastAsia="ＭＳ Ｐゴシック" w:hAnsi="ＭＳ Ｐゴシック"/>
          <w:szCs w:val="21"/>
        </w:rPr>
      </w:pPr>
    </w:p>
    <w:p w14:paraId="19D2196A" w14:textId="7B0E2513" w:rsidR="00AD62EC" w:rsidRPr="00EF3598" w:rsidRDefault="00AD62EC" w:rsidP="00AD62EC">
      <w:pPr>
        <w:jc w:val="center"/>
        <w:rPr>
          <w:rFonts w:ascii="ＭＳ Ｐゴシック" w:eastAsia="ＭＳ Ｐゴシック" w:hAnsi="ＭＳ Ｐゴシック"/>
          <w:szCs w:val="21"/>
        </w:rPr>
      </w:pPr>
    </w:p>
    <w:p w14:paraId="2C25ADAF" w14:textId="77777777" w:rsidR="00AD62EC" w:rsidRPr="00EF3598" w:rsidRDefault="00AD62EC" w:rsidP="00AD62EC">
      <w:pPr>
        <w:jc w:val="center"/>
        <w:rPr>
          <w:rFonts w:ascii="ＭＳ Ｐゴシック" w:eastAsia="ＭＳ Ｐゴシック" w:hAnsi="ＭＳ Ｐゴシック"/>
          <w:szCs w:val="21"/>
        </w:rPr>
      </w:pPr>
    </w:p>
    <w:p w14:paraId="3C84D290" w14:textId="77777777" w:rsidR="00AD62EC" w:rsidRPr="00EF3598" w:rsidRDefault="00AD62EC" w:rsidP="00AD62EC">
      <w:pPr>
        <w:jc w:val="center"/>
        <w:rPr>
          <w:rFonts w:ascii="ＭＳ Ｐゴシック" w:eastAsia="ＭＳ Ｐゴシック" w:hAnsi="ＭＳ Ｐゴシック"/>
          <w:szCs w:val="21"/>
        </w:rPr>
      </w:pPr>
    </w:p>
    <w:p w14:paraId="4E8EBCCC" w14:textId="77777777" w:rsidR="00AD62EC" w:rsidRPr="00EF3598" w:rsidRDefault="00AD62EC" w:rsidP="00AD62EC">
      <w:pPr>
        <w:jc w:val="center"/>
        <w:rPr>
          <w:rFonts w:ascii="ＭＳ Ｐゴシック" w:eastAsia="ＭＳ Ｐゴシック" w:hAnsi="ＭＳ Ｐゴシック"/>
          <w:szCs w:val="21"/>
        </w:rPr>
      </w:pPr>
    </w:p>
    <w:p w14:paraId="54EDB9D2" w14:textId="77777777" w:rsidR="00AD62EC" w:rsidRPr="00EF3598" w:rsidRDefault="00AD62EC" w:rsidP="00AD62EC">
      <w:pPr>
        <w:jc w:val="center"/>
        <w:rPr>
          <w:rFonts w:ascii="ＭＳ Ｐゴシック" w:eastAsia="ＭＳ Ｐゴシック" w:hAnsi="ＭＳ Ｐゴシック"/>
          <w:szCs w:val="21"/>
        </w:rPr>
      </w:pPr>
    </w:p>
    <w:p w14:paraId="3EFE93B7" w14:textId="77777777" w:rsidR="00AD62EC" w:rsidRPr="00EF3598" w:rsidRDefault="00AD62EC" w:rsidP="00AD62EC">
      <w:pPr>
        <w:jc w:val="center"/>
        <w:rPr>
          <w:rFonts w:ascii="ＭＳ Ｐゴシック" w:eastAsia="ＭＳ Ｐゴシック" w:hAnsi="ＭＳ Ｐゴシック"/>
          <w:szCs w:val="21"/>
        </w:rPr>
      </w:pPr>
    </w:p>
    <w:p w14:paraId="4775B8EF" w14:textId="77777777" w:rsidR="00AD62EC" w:rsidRPr="00EF3598" w:rsidRDefault="00AD62EC" w:rsidP="00AD62EC">
      <w:pPr>
        <w:jc w:val="center"/>
        <w:rPr>
          <w:rFonts w:ascii="ＭＳ Ｐゴシック" w:eastAsia="ＭＳ Ｐゴシック" w:hAnsi="ＭＳ Ｐゴシック"/>
          <w:szCs w:val="21"/>
        </w:rPr>
      </w:pPr>
    </w:p>
    <w:p w14:paraId="0A44806B" w14:textId="77777777" w:rsidR="00AD62EC" w:rsidRPr="00EF3598" w:rsidRDefault="00AD62EC" w:rsidP="00AD62EC">
      <w:pPr>
        <w:jc w:val="center"/>
        <w:rPr>
          <w:rFonts w:ascii="ＭＳ Ｐゴシック" w:eastAsia="ＭＳ Ｐゴシック" w:hAnsi="ＭＳ Ｐゴシック"/>
          <w:szCs w:val="21"/>
        </w:rPr>
      </w:pPr>
    </w:p>
    <w:p w14:paraId="00FF4950" w14:textId="77777777" w:rsidR="00AD62EC" w:rsidRPr="00EF3598" w:rsidRDefault="00AD62EC" w:rsidP="00AD62EC">
      <w:pPr>
        <w:jc w:val="center"/>
        <w:rPr>
          <w:rFonts w:ascii="ＭＳ Ｐゴシック" w:eastAsia="ＭＳ Ｐゴシック" w:hAnsi="ＭＳ Ｐゴシック"/>
          <w:szCs w:val="21"/>
        </w:rPr>
      </w:pPr>
    </w:p>
    <w:p w14:paraId="5CAC3DA1" w14:textId="77777777" w:rsidR="00AD62EC" w:rsidRPr="00EF3598" w:rsidRDefault="00AD62EC" w:rsidP="00AD62EC">
      <w:pPr>
        <w:jc w:val="center"/>
        <w:rPr>
          <w:rFonts w:ascii="ＭＳ Ｐゴシック" w:eastAsia="ＭＳ Ｐゴシック" w:hAnsi="ＭＳ Ｐゴシック"/>
          <w:szCs w:val="21"/>
        </w:rPr>
      </w:pPr>
    </w:p>
    <w:p w14:paraId="56C532D6" w14:textId="77777777" w:rsidR="00AD62EC" w:rsidRPr="00EF3598" w:rsidRDefault="00AD62EC" w:rsidP="00AD62EC">
      <w:pPr>
        <w:jc w:val="center"/>
        <w:rPr>
          <w:rFonts w:ascii="ＭＳ Ｐゴシック" w:eastAsia="ＭＳ Ｐゴシック" w:hAnsi="ＭＳ Ｐゴシック"/>
          <w:szCs w:val="21"/>
        </w:rPr>
      </w:pPr>
    </w:p>
    <w:p w14:paraId="663C2FE1" w14:textId="77777777" w:rsidR="00AD62EC" w:rsidRPr="00EF3598" w:rsidRDefault="00AD62EC" w:rsidP="00AD62EC">
      <w:pPr>
        <w:jc w:val="center"/>
        <w:rPr>
          <w:rFonts w:ascii="ＭＳ Ｐゴシック" w:eastAsia="ＭＳ Ｐゴシック" w:hAnsi="ＭＳ Ｐゴシック"/>
          <w:szCs w:val="21"/>
        </w:rPr>
      </w:pPr>
    </w:p>
    <w:p w14:paraId="2E05B969" w14:textId="77777777" w:rsidR="00AD62EC" w:rsidRPr="00EF3598" w:rsidRDefault="00AD62EC" w:rsidP="00AD62EC">
      <w:pPr>
        <w:jc w:val="center"/>
        <w:rPr>
          <w:rFonts w:ascii="ＭＳ Ｐゴシック" w:eastAsia="ＭＳ Ｐゴシック" w:hAnsi="ＭＳ Ｐゴシック"/>
          <w:szCs w:val="21"/>
        </w:rPr>
      </w:pPr>
    </w:p>
    <w:p w14:paraId="2CA6AF7D" w14:textId="77777777" w:rsidR="00AD62EC" w:rsidRPr="00EF3598" w:rsidRDefault="00AD62EC" w:rsidP="00AD62EC">
      <w:pPr>
        <w:jc w:val="center"/>
        <w:rPr>
          <w:rFonts w:ascii="ＭＳ Ｐゴシック" w:eastAsia="ＭＳ Ｐゴシック" w:hAnsi="ＭＳ Ｐゴシック"/>
          <w:szCs w:val="21"/>
        </w:rPr>
      </w:pPr>
    </w:p>
    <w:p w14:paraId="11A706AF" w14:textId="77777777" w:rsidR="00AD62EC" w:rsidRPr="00EF3598" w:rsidRDefault="00AD62EC" w:rsidP="00AD62EC">
      <w:pPr>
        <w:jc w:val="center"/>
        <w:rPr>
          <w:rFonts w:ascii="ＭＳ Ｐゴシック" w:eastAsia="ＭＳ Ｐゴシック" w:hAnsi="ＭＳ Ｐゴシック"/>
          <w:szCs w:val="21"/>
        </w:rPr>
      </w:pPr>
    </w:p>
    <w:p w14:paraId="359051E8" w14:textId="7F25A72A" w:rsidR="008B6F88" w:rsidRDefault="008B6F88" w:rsidP="00AD62EC">
      <w:pPr>
        <w:jc w:val="center"/>
        <w:rPr>
          <w:rFonts w:ascii="ＭＳ Ｐゴシック" w:eastAsia="ＭＳ Ｐゴシック" w:hAnsi="ＭＳ Ｐゴシック"/>
          <w:szCs w:val="21"/>
        </w:rPr>
      </w:pPr>
      <w:r w:rsidRPr="00EF3598">
        <w:rPr>
          <w:noProof/>
        </w:rPr>
        <w:drawing>
          <wp:anchor distT="0" distB="0" distL="114300" distR="114300" simplePos="0" relativeHeight="251735040" behindDoc="0" locked="0" layoutInCell="1" allowOverlap="1" wp14:anchorId="44D9E314" wp14:editId="7A7852FA">
            <wp:simplePos x="0" y="0"/>
            <wp:positionH relativeFrom="margin">
              <wp:align>center</wp:align>
            </wp:positionH>
            <wp:positionV relativeFrom="paragraph">
              <wp:posOffset>88900</wp:posOffset>
            </wp:positionV>
            <wp:extent cx="2076450" cy="118745"/>
            <wp:effectExtent l="0" t="0" r="0" b="0"/>
            <wp:wrapNone/>
            <wp:docPr id="2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3510" b="-1"/>
                    <a:stretch>
                      <a:fillRect/>
                    </a:stretch>
                  </pic:blipFill>
                  <pic:spPr bwMode="auto">
                    <a:xfrm>
                      <a:off x="0" y="0"/>
                      <a:ext cx="20764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D16AA03" w14:textId="490B0BD1" w:rsidR="00AD62EC" w:rsidRPr="00EF3598" w:rsidRDefault="00AD62EC" w:rsidP="00C51AEC">
      <w:pPr>
        <w:ind w:leftChars="5" w:left="425" w:hangingChars="203" w:hanging="415"/>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問７　今後</w:t>
      </w:r>
      <w:r w:rsidR="00C51AEC">
        <w:rPr>
          <w:rFonts w:ascii="ＭＳ Ｐゴシック" w:eastAsia="ＭＳ Ｐゴシック" w:hAnsi="ＭＳ Ｐゴシック" w:hint="eastAsia"/>
          <w:szCs w:val="21"/>
        </w:rPr>
        <w:t>ポスト・コロナ期の</w:t>
      </w:r>
      <w:r w:rsidRPr="00EF3598">
        <w:rPr>
          <w:rFonts w:ascii="ＭＳ Ｐゴシック" w:eastAsia="ＭＳ Ｐゴシック" w:hAnsi="ＭＳ Ｐゴシック" w:hint="eastAsia"/>
          <w:szCs w:val="21"/>
        </w:rPr>
        <w:t>事業を展開する上で重要と思われる点は次のどれに該当しますか。(</w:t>
      </w:r>
      <w:r w:rsidR="00437D55">
        <w:rPr>
          <w:rFonts w:ascii="ＭＳ Ｐゴシック" w:eastAsia="ＭＳ Ｐゴシック" w:hAnsi="ＭＳ Ｐゴシック" w:hint="eastAsia"/>
          <w:szCs w:val="21"/>
        </w:rPr>
        <w:t>当てはまる</w:t>
      </w:r>
      <w:r w:rsidRPr="00EF3598">
        <w:rPr>
          <w:rFonts w:ascii="ＭＳ Ｐゴシック" w:eastAsia="ＭＳ Ｐゴシック" w:hAnsi="ＭＳ Ｐゴシック" w:hint="eastAsia"/>
          <w:szCs w:val="21"/>
        </w:rPr>
        <w:t>ものすべてに○）</w:t>
      </w:r>
    </w:p>
    <w:p w14:paraId="598505A3" w14:textId="77777777" w:rsidR="00AD62EC" w:rsidRPr="00EF3598" w:rsidRDefault="00AD62EC" w:rsidP="00AD62EC">
      <w:pPr>
        <w:rPr>
          <w:rFonts w:asciiTheme="minorEastAsia" w:hAnsiTheme="minorEastAsia"/>
        </w:rPr>
      </w:pPr>
    </w:p>
    <w:tbl>
      <w:tblPr>
        <w:tblStyle w:val="a7"/>
        <w:tblW w:w="0" w:type="auto"/>
        <w:tblLook w:val="04A0" w:firstRow="1" w:lastRow="0" w:firstColumn="1" w:lastColumn="0" w:noHBand="0" w:noVBand="1"/>
      </w:tblPr>
      <w:tblGrid>
        <w:gridCol w:w="9402"/>
      </w:tblGrid>
      <w:tr w:rsidR="00AD62EC" w:rsidRPr="00EF3598" w14:paraId="66A39D1A" w14:textId="77777777" w:rsidTr="00BC7A42">
        <w:tc>
          <w:tcPr>
            <w:tcW w:w="9402" w:type="dxa"/>
          </w:tcPr>
          <w:p w14:paraId="5F36222B" w14:textId="4E27992D" w:rsidR="00AD62EC" w:rsidRPr="00EF3598" w:rsidRDefault="00C51AEC" w:rsidP="00BC7A42">
            <w:pPr>
              <w:numPr>
                <w:ilvl w:val="0"/>
                <w:numId w:val="2"/>
              </w:numPr>
              <w:ind w:left="227" w:hanging="227"/>
              <w:rPr>
                <w:rFonts w:asciiTheme="minorEastAsia" w:hAnsiTheme="minorEastAsia"/>
                <w:szCs w:val="21"/>
              </w:rPr>
            </w:pPr>
            <w:r>
              <w:rPr>
                <w:rFonts w:asciiTheme="minorEastAsia" w:hAnsiTheme="minorEastAsia" w:hint="eastAsia"/>
                <w:szCs w:val="21"/>
              </w:rPr>
              <w:t>ポスト・コロナ期の</w:t>
            </w:r>
            <w:r w:rsidR="00AD62EC" w:rsidRPr="00EF3598">
              <w:rPr>
                <w:rFonts w:asciiTheme="minorEastAsia" w:hAnsiTheme="minorEastAsia"/>
                <w:szCs w:val="21"/>
              </w:rPr>
              <w:t>事業を展開する上で重要と思われる点は、</w:t>
            </w:r>
            <w:r w:rsidR="00AD62EC" w:rsidRPr="00EF3598">
              <w:rPr>
                <w:rFonts w:asciiTheme="minorEastAsia" w:hAnsiTheme="minorEastAsia" w:hint="eastAsia"/>
                <w:szCs w:val="21"/>
              </w:rPr>
              <w:t>「新規顧客の開拓」（</w:t>
            </w:r>
            <w:r w:rsidR="009B3DDD">
              <w:rPr>
                <w:rFonts w:asciiTheme="minorEastAsia" w:hAnsiTheme="minorEastAsia" w:hint="eastAsia"/>
                <w:szCs w:val="21"/>
              </w:rPr>
              <w:t>91件：35.4</w:t>
            </w:r>
            <w:r w:rsidR="00AD62EC" w:rsidRPr="00EF3598">
              <w:rPr>
                <w:rFonts w:asciiTheme="minorEastAsia" w:hAnsiTheme="minorEastAsia" w:hint="eastAsia"/>
                <w:szCs w:val="21"/>
              </w:rPr>
              <w:t>％）が最も高く、次いで「運転資金の調達」（</w:t>
            </w:r>
            <w:r w:rsidR="009B3DDD">
              <w:rPr>
                <w:rFonts w:asciiTheme="minorEastAsia" w:hAnsiTheme="minorEastAsia" w:hint="eastAsia"/>
                <w:szCs w:val="21"/>
              </w:rPr>
              <w:t>68件：26.5</w:t>
            </w:r>
            <w:r w:rsidR="00AD62EC" w:rsidRPr="00EF3598">
              <w:rPr>
                <w:rFonts w:asciiTheme="minorEastAsia" w:hAnsiTheme="minorEastAsia" w:hint="eastAsia"/>
                <w:szCs w:val="21"/>
              </w:rPr>
              <w:t>％）、「働き方の見直し」（</w:t>
            </w:r>
            <w:r w:rsidR="009B3DDD">
              <w:rPr>
                <w:rFonts w:asciiTheme="minorEastAsia" w:hAnsiTheme="minorEastAsia" w:hint="eastAsia"/>
                <w:szCs w:val="21"/>
              </w:rPr>
              <w:t>67件：26.1％</w:t>
            </w:r>
            <w:r w:rsidR="00AD62EC" w:rsidRPr="00EF3598">
              <w:rPr>
                <w:rFonts w:asciiTheme="minorEastAsia" w:hAnsiTheme="minorEastAsia" w:hint="eastAsia"/>
                <w:szCs w:val="21"/>
              </w:rPr>
              <w:t>）と続く。「特になし」（</w:t>
            </w:r>
            <w:r w:rsidR="009B3DDD">
              <w:rPr>
                <w:rFonts w:asciiTheme="minorEastAsia" w:hAnsiTheme="minorEastAsia" w:hint="eastAsia"/>
                <w:szCs w:val="21"/>
              </w:rPr>
              <w:t>56件：21.8％</w:t>
            </w:r>
            <w:r w:rsidR="00AD62EC" w:rsidRPr="00EF3598">
              <w:rPr>
                <w:rFonts w:asciiTheme="minorEastAsia" w:hAnsiTheme="minorEastAsia" w:hint="eastAsia"/>
                <w:szCs w:val="21"/>
              </w:rPr>
              <w:t>）は</w:t>
            </w:r>
            <w:r w:rsidR="009B3DDD">
              <w:rPr>
                <w:rFonts w:asciiTheme="minorEastAsia" w:hAnsiTheme="minorEastAsia" w:hint="eastAsia"/>
                <w:szCs w:val="21"/>
              </w:rPr>
              <w:t>２</w:t>
            </w:r>
            <w:r w:rsidR="00AD62EC" w:rsidRPr="00EF3598">
              <w:rPr>
                <w:rFonts w:asciiTheme="minorEastAsia" w:hAnsiTheme="minorEastAsia" w:hint="eastAsia"/>
                <w:szCs w:val="21"/>
              </w:rPr>
              <w:t>割</w:t>
            </w:r>
            <w:r w:rsidR="009B3DDD">
              <w:rPr>
                <w:rFonts w:asciiTheme="minorEastAsia" w:hAnsiTheme="minorEastAsia" w:hint="eastAsia"/>
                <w:szCs w:val="21"/>
              </w:rPr>
              <w:t>強</w:t>
            </w:r>
            <w:r w:rsidR="00AD62EC" w:rsidRPr="00EF3598">
              <w:rPr>
                <w:rFonts w:asciiTheme="minorEastAsia" w:hAnsiTheme="minorEastAsia" w:hint="eastAsia"/>
                <w:szCs w:val="21"/>
              </w:rPr>
              <w:t>である。</w:t>
            </w:r>
          </w:p>
          <w:p w14:paraId="3AC9B14D" w14:textId="750A2A07"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szCs w:val="21"/>
              </w:rPr>
              <w:t>新型コロナウイルス感染症</w:t>
            </w:r>
            <w:r w:rsidRPr="00EF3598">
              <w:rPr>
                <w:rFonts w:asciiTheme="minorEastAsia" w:hAnsiTheme="minorEastAsia" w:hint="eastAsia"/>
                <w:szCs w:val="21"/>
              </w:rPr>
              <w:t>の影響別にみると、他の影響に比べて「プラスの影響」と回答した事業所は「働き方の見直し」（60.0％）が高い。「マイナスの影響」（40.9％）、「わからない」（47.6％）は「</w:t>
            </w:r>
            <w:r w:rsidR="009B3DDD">
              <w:rPr>
                <w:rFonts w:asciiTheme="minorEastAsia" w:hAnsiTheme="minorEastAsia" w:hint="eastAsia"/>
                <w:szCs w:val="21"/>
              </w:rPr>
              <w:t>新規顧客の開拓</w:t>
            </w:r>
            <w:r w:rsidRPr="00EF3598">
              <w:rPr>
                <w:rFonts w:asciiTheme="minorEastAsia" w:hAnsiTheme="minorEastAsia" w:hint="eastAsia"/>
                <w:szCs w:val="21"/>
              </w:rPr>
              <w:t>」が最も高い。</w:t>
            </w:r>
          </w:p>
        </w:tc>
      </w:tr>
    </w:tbl>
    <w:p w14:paraId="2DCEEF40" w14:textId="235C7E40" w:rsidR="00AD62EC" w:rsidRPr="00EF3598" w:rsidRDefault="00437D55" w:rsidP="00AD62EC">
      <w:pPr>
        <w:spacing w:beforeLines="50" w:before="178" w:afterLines="50" w:after="178"/>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ポスト・コロナ期の</w:t>
      </w:r>
      <w:r w:rsidR="00AD62EC" w:rsidRPr="00EF3598">
        <w:rPr>
          <w:rFonts w:ascii="ＭＳ Ｐゴシック" w:eastAsia="ＭＳ Ｐゴシック" w:hAnsi="ＭＳ Ｐゴシック" w:hint="eastAsia"/>
          <w:sz w:val="20"/>
          <w:szCs w:val="20"/>
        </w:rPr>
        <w:t>事業を展開する上で重要と思われる点</w:t>
      </w:r>
    </w:p>
    <w:p w14:paraId="76BD26F0"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132BA80D" wp14:editId="0CDAC07C">
            <wp:extent cx="4572000" cy="2743200"/>
            <wp:effectExtent l="0" t="0" r="0" b="0"/>
            <wp:docPr id="1067379722" name="グラフ 1">
              <a:extLst xmlns:a="http://schemas.openxmlformats.org/drawingml/2006/main">
                <a:ext uri="{FF2B5EF4-FFF2-40B4-BE49-F238E27FC236}">
                  <a16:creationId xmlns:a16="http://schemas.microsoft.com/office/drawing/2014/main" id="{E0E61B69-D19E-F404-7664-90E016AFD9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18BCA56" w14:textId="77777777" w:rsidR="00AD62EC" w:rsidRPr="00EF3598" w:rsidRDefault="00AD62EC" w:rsidP="00AD62EC">
      <w:pPr>
        <w:jc w:val="center"/>
        <w:rPr>
          <w:rFonts w:ascii="ＭＳ Ｐゴシック" w:eastAsia="ＭＳ Ｐゴシック" w:hAnsi="ＭＳ Ｐゴシック"/>
          <w:szCs w:val="21"/>
        </w:rPr>
      </w:pPr>
    </w:p>
    <w:p w14:paraId="7ADE1689" w14:textId="19C1B863" w:rsidR="00AD62EC" w:rsidRDefault="00C51AEC" w:rsidP="00AD62EC">
      <w:pPr>
        <w:spacing w:beforeLines="50" w:before="178" w:afterLines="50" w:after="178"/>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ポスト・コロナ期の</w:t>
      </w:r>
      <w:r w:rsidR="00AD62EC" w:rsidRPr="00EF3598">
        <w:rPr>
          <w:rFonts w:ascii="ＭＳ Ｐゴシック" w:eastAsia="ＭＳ Ｐゴシック" w:hAnsi="ＭＳ Ｐゴシック" w:hint="eastAsia"/>
          <w:sz w:val="20"/>
          <w:szCs w:val="20"/>
        </w:rPr>
        <w:t>事業を展開する上で重要と思われる点（感染症の影響別）</w:t>
      </w:r>
    </w:p>
    <w:p w14:paraId="58123A61" w14:textId="73B1EA7A" w:rsidR="009B3DDD" w:rsidRPr="00EF3598" w:rsidRDefault="009B3DDD" w:rsidP="00AD62EC">
      <w:pPr>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0B7D4D86" wp14:editId="183151D6">
            <wp:extent cx="5976620" cy="786130"/>
            <wp:effectExtent l="0" t="0" r="5080" b="0"/>
            <wp:docPr id="19" name="図 18">
              <a:extLst xmlns:a="http://schemas.openxmlformats.org/drawingml/2006/main">
                <a:ext uri="{FF2B5EF4-FFF2-40B4-BE49-F238E27FC236}">
                  <a16:creationId xmlns:a16="http://schemas.microsoft.com/office/drawing/2014/main" id="{A3333D6D-B52D-E4F6-FC98-6FC57C317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A3333D6D-B52D-E4F6-FC98-6FC57C317D5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6620" cy="786130"/>
                    </a:xfrm>
                    <a:prstGeom prst="rect">
                      <a:avLst/>
                    </a:prstGeom>
                    <a:noFill/>
                  </pic:spPr>
                </pic:pic>
              </a:graphicData>
            </a:graphic>
          </wp:inline>
        </w:drawing>
      </w:r>
    </w:p>
    <w:p w14:paraId="497D4DD4" w14:textId="77777777" w:rsidR="00AD62EC" w:rsidRPr="00EF3598" w:rsidRDefault="00AD62EC" w:rsidP="00AD62EC">
      <w:pPr>
        <w:jc w:val="center"/>
        <w:rPr>
          <w:rFonts w:ascii="ＭＳ Ｐゴシック" w:eastAsia="ＭＳ Ｐゴシック" w:hAnsi="ＭＳ Ｐゴシック"/>
          <w:szCs w:val="21"/>
        </w:rPr>
      </w:pPr>
      <w:r w:rsidRPr="00EF3598">
        <w:rPr>
          <w:noProof/>
        </w:rPr>
        <w:drawing>
          <wp:inline distT="0" distB="0" distL="0" distR="0" wp14:anchorId="0B4FEC13" wp14:editId="1420515F">
            <wp:extent cx="3123000" cy="119160"/>
            <wp:effectExtent l="0" t="0" r="0" b="0"/>
            <wp:docPr id="2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000" cy="119160"/>
                    </a:xfrm>
                    <a:prstGeom prst="rect">
                      <a:avLst/>
                    </a:prstGeom>
                    <a:noFill/>
                  </pic:spPr>
                </pic:pic>
              </a:graphicData>
            </a:graphic>
          </wp:inline>
        </w:drawing>
      </w:r>
    </w:p>
    <w:p w14:paraId="671F87E5" w14:textId="77777777"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3FAD39C7" w14:textId="77777777" w:rsidR="00AD62EC" w:rsidRPr="00EF3598" w:rsidRDefault="00AD62EC" w:rsidP="00AD62EC">
      <w:pPr>
        <w:pStyle w:val="2"/>
      </w:pPr>
      <w:bookmarkStart w:id="5" w:name="_Toc220069138"/>
      <w:r w:rsidRPr="00EF3598">
        <w:rPr>
          <w:rFonts w:hint="eastAsia"/>
        </w:rPr>
        <w:lastRenderedPageBreak/>
        <w:t>３．</w:t>
      </w:r>
      <w:r w:rsidRPr="00EF3598">
        <w:t>事業状況</w:t>
      </w:r>
      <w:bookmarkEnd w:id="5"/>
    </w:p>
    <w:p w14:paraId="738E5C1C" w14:textId="77777777" w:rsidR="00AD62EC" w:rsidRPr="00EF3598" w:rsidRDefault="00AD62EC" w:rsidP="00AD62EC">
      <w:pPr>
        <w:rPr>
          <w:rFonts w:ascii="ＭＳ Ｐゴシック" w:eastAsia="ＭＳ Ｐゴシック" w:hAnsi="ＭＳ Ｐゴシック"/>
          <w:sz w:val="20"/>
          <w:szCs w:val="20"/>
        </w:rPr>
      </w:pPr>
      <w:r w:rsidRPr="00EF3598">
        <w:rPr>
          <w:rFonts w:ascii="ＭＳ Ｐゴシック" w:eastAsia="ＭＳ Ｐゴシック" w:hAnsi="ＭＳ Ｐゴシック" w:hint="eastAsia"/>
          <w:szCs w:val="21"/>
        </w:rPr>
        <w:t>問８　主な顧客・取引先の地域（商圏）は、次のどれに該当しますか。（最も当てはまるもの１つに○）</w:t>
      </w:r>
    </w:p>
    <w:p w14:paraId="37708FB0"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1DE7938D" w14:textId="77777777" w:rsidTr="00BC7A42">
        <w:tc>
          <w:tcPr>
            <w:tcW w:w="9402" w:type="dxa"/>
          </w:tcPr>
          <w:p w14:paraId="744533F7" w14:textId="5EC6F2D9" w:rsidR="00AD62EC" w:rsidRPr="00EA51E1" w:rsidRDefault="00AD62EC" w:rsidP="00EA51E1">
            <w:pPr>
              <w:numPr>
                <w:ilvl w:val="0"/>
                <w:numId w:val="2"/>
              </w:numPr>
              <w:ind w:left="227" w:hanging="227"/>
              <w:rPr>
                <w:rFonts w:asciiTheme="minorEastAsia" w:hAnsiTheme="minorEastAsia"/>
                <w:szCs w:val="21"/>
              </w:rPr>
            </w:pPr>
            <w:r w:rsidRPr="00EF3598">
              <w:rPr>
                <w:rFonts w:asciiTheme="minorEastAsia" w:hAnsiTheme="minorEastAsia" w:hint="eastAsia"/>
                <w:szCs w:val="21"/>
              </w:rPr>
              <w:t>主な顧客・取引先の地域（商圏）は</w:t>
            </w:r>
            <w:r w:rsidRPr="00EF3598">
              <w:rPr>
                <w:rFonts w:asciiTheme="minorEastAsia" w:hAnsiTheme="minorEastAsia"/>
                <w:szCs w:val="21"/>
              </w:rPr>
              <w:t>、</w:t>
            </w:r>
            <w:r w:rsidRPr="00EF3598">
              <w:rPr>
                <w:rFonts w:asciiTheme="minorEastAsia" w:hAnsiTheme="minorEastAsia" w:hint="eastAsia"/>
                <w:szCs w:val="21"/>
              </w:rPr>
              <w:t>「東京都」（25.</w:t>
            </w:r>
            <w:r w:rsidR="00EA51E1">
              <w:rPr>
                <w:rFonts w:asciiTheme="minorEastAsia" w:hAnsiTheme="minorEastAsia" w:hint="eastAsia"/>
                <w:szCs w:val="21"/>
              </w:rPr>
              <w:t>4</w:t>
            </w:r>
            <w:r w:rsidRPr="00EA51E1">
              <w:rPr>
                <w:rFonts w:asciiTheme="minorEastAsia" w:hAnsiTheme="minorEastAsia" w:hint="eastAsia"/>
                <w:szCs w:val="21"/>
              </w:rPr>
              <w:t>％）が最も高く、次いで「和光市内」（23.</w:t>
            </w:r>
            <w:r w:rsidR="00EA51E1">
              <w:rPr>
                <w:rFonts w:asciiTheme="minorEastAsia" w:hAnsiTheme="minorEastAsia" w:hint="eastAsia"/>
                <w:szCs w:val="21"/>
              </w:rPr>
              <w:t>5</w:t>
            </w:r>
            <w:r w:rsidRPr="00EA51E1">
              <w:rPr>
                <w:rFonts w:asciiTheme="minorEastAsia" w:hAnsiTheme="minorEastAsia" w:hint="eastAsia"/>
                <w:szCs w:val="21"/>
              </w:rPr>
              <w:t>％）、「近隣市域内」（1</w:t>
            </w:r>
            <w:r w:rsidR="00EA51E1">
              <w:rPr>
                <w:rFonts w:asciiTheme="minorEastAsia" w:hAnsiTheme="minorEastAsia" w:hint="eastAsia"/>
                <w:szCs w:val="21"/>
              </w:rPr>
              <w:t>5.9</w:t>
            </w:r>
            <w:r w:rsidRPr="00EA51E1">
              <w:rPr>
                <w:rFonts w:asciiTheme="minorEastAsia" w:hAnsiTheme="minorEastAsia" w:hint="eastAsia"/>
                <w:szCs w:val="21"/>
              </w:rPr>
              <w:t>％）と続く。</w:t>
            </w:r>
          </w:p>
        </w:tc>
      </w:tr>
    </w:tbl>
    <w:p w14:paraId="581455C6"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主な顧客・取引先の地域（商圏）</w:t>
      </w:r>
    </w:p>
    <w:p w14:paraId="1F2B66B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noProof/>
          <w:sz w:val="20"/>
          <w:szCs w:val="20"/>
        </w:rPr>
      </w:pPr>
      <w:r w:rsidRPr="00EF3598">
        <w:rPr>
          <w:noProof/>
        </w:rPr>
        <w:drawing>
          <wp:inline distT="0" distB="0" distL="0" distR="0" wp14:anchorId="36DE7364" wp14:editId="115F690B">
            <wp:extent cx="4572000" cy="2743200"/>
            <wp:effectExtent l="0" t="0" r="0" b="0"/>
            <wp:docPr id="1568621747" name="グラフ 1">
              <a:extLst xmlns:a="http://schemas.openxmlformats.org/drawingml/2006/main">
                <a:ext uri="{FF2B5EF4-FFF2-40B4-BE49-F238E27FC236}">
                  <a16:creationId xmlns:a16="http://schemas.microsoft.com/office/drawing/2014/main" id="{AEBD8AC6-9056-1456-7835-BFCE77CF9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0F855E" w14:textId="77777777" w:rsidR="00AD62EC" w:rsidRPr="00EF3598" w:rsidRDefault="00AD62EC" w:rsidP="00AD62EC">
      <w:pPr>
        <w:widowControl/>
        <w:jc w:val="center"/>
        <w:rPr>
          <w:rFonts w:ascii="ＭＳ Ｐゴシック" w:eastAsia="ＭＳ Ｐゴシック" w:hAnsi="ＭＳ Ｐゴシック"/>
          <w:noProof/>
          <w:szCs w:val="21"/>
        </w:rPr>
      </w:pPr>
    </w:p>
    <w:p w14:paraId="717C44A8"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問９　海外市場との取引を行っていますか。（当てはまるものすべてに○））</w:t>
      </w:r>
    </w:p>
    <w:p w14:paraId="4762D53F"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2E856259" w14:textId="77777777" w:rsidTr="00BC7A42">
        <w:tc>
          <w:tcPr>
            <w:tcW w:w="9402" w:type="dxa"/>
          </w:tcPr>
          <w:p w14:paraId="359BA13D"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海外市場との取引</w:t>
            </w:r>
            <w:r w:rsidRPr="00EF3598">
              <w:rPr>
                <w:rFonts w:asciiTheme="minorEastAsia" w:hAnsiTheme="minorEastAsia"/>
                <w:szCs w:val="21"/>
              </w:rPr>
              <w:t>は、</w:t>
            </w:r>
            <w:r w:rsidRPr="00EF3598">
              <w:rPr>
                <w:rFonts w:asciiTheme="minorEastAsia" w:hAnsiTheme="minorEastAsia" w:hint="eastAsia"/>
                <w:szCs w:val="21"/>
              </w:rPr>
              <w:t>「海外からも仕入れている」（8.6％）、「海外にも販売・取引をしている」（5.8％）といずれも１割に達していない。「海外取引をしていないが関心がある」（24.5％）は２割台半ば近くである。</w:t>
            </w:r>
          </w:p>
        </w:tc>
      </w:tr>
    </w:tbl>
    <w:p w14:paraId="4E1ACB38" w14:textId="77777777" w:rsidR="00AD62EC" w:rsidRPr="00EF3598" w:rsidRDefault="00AD62EC" w:rsidP="00AD62EC">
      <w:pPr>
        <w:widowControl/>
        <w:spacing w:beforeLines="50" w:before="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海外市場との取引</w:t>
      </w:r>
    </w:p>
    <w:p w14:paraId="74F309D8" w14:textId="77777777" w:rsidR="00AD62EC" w:rsidRDefault="00AD62EC" w:rsidP="00AD62EC">
      <w:pPr>
        <w:widowControl/>
        <w:jc w:val="center"/>
        <w:rPr>
          <w:rFonts w:ascii="ＭＳ Ｐゴシック" w:eastAsia="ＭＳ Ｐゴシック" w:hAnsi="ＭＳ Ｐゴシック"/>
          <w:noProof/>
          <w:szCs w:val="21"/>
        </w:rPr>
      </w:pPr>
      <w:r w:rsidRPr="00EF3598">
        <w:rPr>
          <w:noProof/>
        </w:rPr>
        <w:drawing>
          <wp:inline distT="0" distB="0" distL="0" distR="0" wp14:anchorId="331305D4" wp14:editId="7BD3612A">
            <wp:extent cx="3968750" cy="2266950"/>
            <wp:effectExtent l="0" t="0" r="12700" b="0"/>
            <wp:docPr id="131831857" name="グラフ 1">
              <a:extLst xmlns:a="http://schemas.openxmlformats.org/drawingml/2006/main">
                <a:ext uri="{FF2B5EF4-FFF2-40B4-BE49-F238E27FC236}">
                  <a16:creationId xmlns:a16="http://schemas.microsoft.com/office/drawing/2014/main" id="{A71CC1DB-986E-1DFF-D785-FB06286E5B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7248AF" w14:textId="4C986726" w:rsidR="00EA51E1" w:rsidRPr="00A86441" w:rsidRDefault="00EA51E1" w:rsidP="00AD62EC">
      <w:pPr>
        <w:widowControl/>
        <w:jc w:val="center"/>
        <w:rPr>
          <w:rFonts w:ascii="ＭＳ Ｐゴシック" w:eastAsia="ＭＳ Ｐゴシック" w:hAnsi="ＭＳ Ｐゴシック"/>
          <w:noProof/>
          <w:sz w:val="16"/>
          <w:szCs w:val="16"/>
        </w:rPr>
      </w:pPr>
      <w:r w:rsidRPr="00A86441">
        <w:rPr>
          <w:rFonts w:ascii="ＭＳ Ｐゴシック" w:eastAsia="ＭＳ Ｐゴシック" w:hAnsi="ＭＳ Ｐゴシック" w:hint="eastAsia"/>
          <w:noProof/>
          <w:sz w:val="16"/>
          <w:szCs w:val="16"/>
        </w:rPr>
        <w:t>※「その他」には「海外取引をしておらず関心もない」という意見を含む</w:t>
      </w:r>
    </w:p>
    <w:p w14:paraId="2B15F160"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noProof/>
          <w:sz w:val="20"/>
          <w:szCs w:val="20"/>
        </w:rPr>
        <w:br w:type="page"/>
      </w:r>
      <w:r w:rsidRPr="00EF3598">
        <w:rPr>
          <w:rFonts w:ascii="ＭＳ Ｐゴシック" w:eastAsia="ＭＳ Ｐゴシック" w:hAnsi="ＭＳ Ｐゴシック" w:hint="eastAsia"/>
          <w:szCs w:val="21"/>
        </w:rPr>
        <w:lastRenderedPageBreak/>
        <w:t>問10　事業環境の変化に対応するため、最近事業を見直し・変更したことがありますか。</w:t>
      </w:r>
    </w:p>
    <w:p w14:paraId="03D9B7A9" w14:textId="77777777" w:rsidR="00AD62EC" w:rsidRPr="00EF3598" w:rsidRDefault="00AD62EC" w:rsidP="00AD62EC">
      <w:pPr>
        <w:widowControl/>
        <w:ind w:firstLineChars="300" w:firstLine="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もしくは、今後取り組みたいとお考えのことはありますか。（当てはまるものすべてに</w:t>
      </w:r>
      <w:proofErr w:type="gramStart"/>
      <w:r w:rsidRPr="00EF3598">
        <w:rPr>
          <w:rFonts w:ascii="ＭＳ Ｐゴシック" w:eastAsia="ＭＳ Ｐゴシック" w:hAnsi="ＭＳ Ｐゴシック" w:hint="eastAsia"/>
          <w:szCs w:val="21"/>
        </w:rPr>
        <w:t>〇</w:t>
      </w:r>
      <w:proofErr w:type="gramEnd"/>
      <w:r w:rsidRPr="00EF3598">
        <w:rPr>
          <w:rFonts w:ascii="ＭＳ Ｐゴシック" w:eastAsia="ＭＳ Ｐゴシック" w:hAnsi="ＭＳ Ｐゴシック" w:hint="eastAsia"/>
          <w:szCs w:val="21"/>
        </w:rPr>
        <w:t>）</w:t>
      </w:r>
    </w:p>
    <w:p w14:paraId="52678252"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623FDE2C" w14:textId="77777777" w:rsidTr="00BC7A42">
        <w:tc>
          <w:tcPr>
            <w:tcW w:w="9402" w:type="dxa"/>
          </w:tcPr>
          <w:p w14:paraId="67FF58E8" w14:textId="44A85288"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最近事業を見直し・変更したこと</w:t>
            </w:r>
            <w:r w:rsidRPr="00EF3598">
              <w:rPr>
                <w:rFonts w:asciiTheme="minorEastAsia" w:hAnsiTheme="minorEastAsia"/>
                <w:szCs w:val="21"/>
              </w:rPr>
              <w:t>は、</w:t>
            </w:r>
            <w:r w:rsidRPr="00EF3598">
              <w:rPr>
                <w:rFonts w:asciiTheme="minorEastAsia" w:hAnsiTheme="minorEastAsia" w:hint="eastAsia"/>
                <w:szCs w:val="21"/>
              </w:rPr>
              <w:t>「特段変えていない」（</w:t>
            </w:r>
            <w:r w:rsidR="00441787">
              <w:rPr>
                <w:rFonts w:asciiTheme="minorEastAsia" w:hAnsiTheme="minorEastAsia" w:hint="eastAsia"/>
                <w:szCs w:val="21"/>
              </w:rPr>
              <w:t>146件：56.8</w:t>
            </w:r>
            <w:r w:rsidRPr="00EF3598">
              <w:rPr>
                <w:rFonts w:asciiTheme="minorEastAsia" w:hAnsiTheme="minorEastAsia" w:hint="eastAsia"/>
                <w:szCs w:val="21"/>
              </w:rPr>
              <w:t>％）が最も高く、５割</w:t>
            </w:r>
            <w:r w:rsidR="00441787">
              <w:rPr>
                <w:rFonts w:asciiTheme="minorEastAsia" w:hAnsiTheme="minorEastAsia" w:hint="eastAsia"/>
                <w:szCs w:val="21"/>
              </w:rPr>
              <w:t>台半ばを超える</w:t>
            </w:r>
            <w:r w:rsidRPr="00EF3598">
              <w:rPr>
                <w:rFonts w:asciiTheme="minorEastAsia" w:hAnsiTheme="minorEastAsia" w:hint="eastAsia"/>
                <w:szCs w:val="21"/>
              </w:rPr>
              <w:t>。次いで「新事業展開」（</w:t>
            </w:r>
            <w:r w:rsidR="00441787">
              <w:rPr>
                <w:rFonts w:asciiTheme="minorEastAsia" w:hAnsiTheme="minorEastAsia" w:hint="eastAsia"/>
                <w:szCs w:val="21"/>
              </w:rPr>
              <w:t>38件：14.8</w:t>
            </w:r>
            <w:r w:rsidRPr="00EF3598">
              <w:rPr>
                <w:rFonts w:asciiTheme="minorEastAsia" w:hAnsiTheme="minorEastAsia" w:hint="eastAsia"/>
                <w:szCs w:val="21"/>
              </w:rPr>
              <w:t>％）、「顧客・客層の変更」（</w:t>
            </w:r>
            <w:r w:rsidR="00441787">
              <w:rPr>
                <w:rFonts w:asciiTheme="minorEastAsia" w:hAnsiTheme="minorEastAsia" w:hint="eastAsia"/>
                <w:szCs w:val="21"/>
              </w:rPr>
              <w:t>27件：10.5</w:t>
            </w:r>
            <w:r w:rsidRPr="00EF3598">
              <w:rPr>
                <w:rFonts w:asciiTheme="minorEastAsia" w:hAnsiTheme="minorEastAsia" w:hint="eastAsia"/>
                <w:szCs w:val="21"/>
              </w:rPr>
              <w:t>％）と続く。</w:t>
            </w:r>
          </w:p>
          <w:p w14:paraId="47A50403" w14:textId="7BC6B333" w:rsidR="00EA51E1" w:rsidRDefault="00EA51E1" w:rsidP="00EA51E1">
            <w:pPr>
              <w:numPr>
                <w:ilvl w:val="0"/>
                <w:numId w:val="3"/>
              </w:numPr>
              <w:ind w:left="227" w:hanging="227"/>
              <w:rPr>
                <w:rFonts w:asciiTheme="minorEastAsia" w:hAnsiTheme="minorEastAsia"/>
                <w:szCs w:val="21"/>
              </w:rPr>
            </w:pPr>
            <w:r>
              <w:rPr>
                <w:rFonts w:asciiTheme="minorEastAsia" w:hAnsiTheme="minorEastAsia" w:hint="eastAsia"/>
                <w:szCs w:val="21"/>
              </w:rPr>
              <w:t>最近の経常収益の変化</w:t>
            </w:r>
            <w:r w:rsidR="00AD62EC" w:rsidRPr="00EF3598">
              <w:rPr>
                <w:rFonts w:asciiTheme="minorEastAsia" w:hAnsiTheme="minorEastAsia" w:hint="eastAsia"/>
                <w:szCs w:val="21"/>
              </w:rPr>
              <w:t>別にみると、すべての</w:t>
            </w:r>
            <w:r>
              <w:rPr>
                <w:rFonts w:asciiTheme="minorEastAsia" w:hAnsiTheme="minorEastAsia" w:hint="eastAsia"/>
                <w:szCs w:val="21"/>
              </w:rPr>
              <w:t>経常収益の変化</w:t>
            </w:r>
            <w:r w:rsidR="00AD62EC" w:rsidRPr="00EF3598">
              <w:rPr>
                <w:rFonts w:asciiTheme="minorEastAsia" w:hAnsiTheme="minorEastAsia" w:hint="eastAsia"/>
                <w:szCs w:val="21"/>
              </w:rPr>
              <w:t>で「特段変えていない」が最も高い</w:t>
            </w:r>
            <w:r>
              <w:rPr>
                <w:rFonts w:asciiTheme="minorEastAsia" w:hAnsiTheme="minorEastAsia" w:hint="eastAsia"/>
                <w:szCs w:val="21"/>
              </w:rPr>
              <w:t>。</w:t>
            </w:r>
          </w:p>
          <w:p w14:paraId="4A02A34F" w14:textId="66AE694C" w:rsidR="00AD62EC" w:rsidRPr="00EA51E1" w:rsidRDefault="00AD62EC" w:rsidP="00EA51E1">
            <w:pPr>
              <w:numPr>
                <w:ilvl w:val="0"/>
                <w:numId w:val="3"/>
              </w:numPr>
              <w:ind w:left="227" w:hanging="227"/>
              <w:rPr>
                <w:rFonts w:asciiTheme="minorEastAsia" w:hAnsiTheme="minorEastAsia"/>
                <w:szCs w:val="21"/>
              </w:rPr>
            </w:pPr>
            <w:r w:rsidRPr="00EA51E1">
              <w:rPr>
                <w:rFonts w:asciiTheme="minorEastAsia" w:hAnsiTheme="minorEastAsia" w:hint="eastAsia"/>
                <w:szCs w:val="21"/>
              </w:rPr>
              <w:t>「</w:t>
            </w:r>
            <w:r w:rsidR="00EA51E1">
              <w:rPr>
                <w:rFonts w:asciiTheme="minorEastAsia" w:hAnsiTheme="minorEastAsia" w:hint="eastAsia"/>
                <w:szCs w:val="21"/>
              </w:rPr>
              <w:t>経常収益が増加</w:t>
            </w:r>
            <w:r w:rsidRPr="00EA51E1">
              <w:rPr>
                <w:rFonts w:asciiTheme="minorEastAsia" w:hAnsiTheme="minorEastAsia" w:hint="eastAsia"/>
                <w:szCs w:val="21"/>
              </w:rPr>
              <w:t>」</w:t>
            </w:r>
            <w:r w:rsidR="00441787">
              <w:rPr>
                <w:rFonts w:asciiTheme="minorEastAsia" w:hAnsiTheme="minorEastAsia" w:hint="eastAsia"/>
                <w:szCs w:val="21"/>
              </w:rPr>
              <w:t>した事業者</w:t>
            </w:r>
            <w:r w:rsidRPr="00EA51E1">
              <w:rPr>
                <w:rFonts w:asciiTheme="minorEastAsia" w:hAnsiTheme="minorEastAsia" w:hint="eastAsia"/>
                <w:szCs w:val="21"/>
              </w:rPr>
              <w:t>は</w:t>
            </w:r>
            <w:r w:rsidR="00441787">
              <w:rPr>
                <w:rFonts w:asciiTheme="minorEastAsia" w:hAnsiTheme="minorEastAsia" w:hint="eastAsia"/>
                <w:szCs w:val="21"/>
              </w:rPr>
              <w:t>他の経常収益の変化と比べ</w:t>
            </w:r>
            <w:r w:rsidRPr="00EA51E1">
              <w:rPr>
                <w:rFonts w:asciiTheme="minorEastAsia" w:hAnsiTheme="minorEastAsia" w:hint="eastAsia"/>
                <w:szCs w:val="21"/>
              </w:rPr>
              <w:t>「新事業展開」（20.4％）が高い。</w:t>
            </w:r>
          </w:p>
        </w:tc>
      </w:tr>
    </w:tbl>
    <w:p w14:paraId="473B1AF8" w14:textId="77777777" w:rsidR="00AD62EC"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事業の見直し・変更したこと</w:t>
      </w:r>
    </w:p>
    <w:p w14:paraId="423700E4" w14:textId="2EA3B888" w:rsidR="00441787" w:rsidRPr="00EF3598" w:rsidRDefault="00441787" w:rsidP="00AD62EC">
      <w:pPr>
        <w:widowControl/>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59EAFDAA" wp14:editId="27124ECE">
            <wp:extent cx="4572000" cy="2743200"/>
            <wp:effectExtent l="0" t="0" r="0" b="0"/>
            <wp:docPr id="1420680545" name="グラフ 1">
              <a:extLst xmlns:a="http://schemas.openxmlformats.org/drawingml/2006/main">
                <a:ext uri="{FF2B5EF4-FFF2-40B4-BE49-F238E27FC236}">
                  <a16:creationId xmlns:a16="http://schemas.microsoft.com/office/drawing/2014/main" id="{B2210862-AEF7-93FE-B43C-162EDDA20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65FB33C" w14:textId="3F76FA25" w:rsidR="00AD62EC"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事業の見直し・変更したこと（令和５年度と令和６年度を比較した</w:t>
      </w:r>
      <w:r w:rsidR="00E224F4">
        <w:rPr>
          <w:rFonts w:ascii="ＭＳ Ｐゴシック" w:eastAsia="ＭＳ Ｐゴシック" w:hAnsi="ＭＳ Ｐゴシック" w:hint="eastAsia"/>
          <w:sz w:val="20"/>
          <w:szCs w:val="20"/>
        </w:rPr>
        <w:t>経常損益</w:t>
      </w:r>
      <w:r w:rsidRPr="00EF3598">
        <w:rPr>
          <w:rFonts w:ascii="ＭＳ Ｐゴシック" w:eastAsia="ＭＳ Ｐゴシック" w:hAnsi="ＭＳ Ｐゴシック" w:hint="eastAsia"/>
          <w:sz w:val="20"/>
          <w:szCs w:val="20"/>
        </w:rPr>
        <w:t>別）</w:t>
      </w:r>
    </w:p>
    <w:p w14:paraId="57A06CB3" w14:textId="20674D00" w:rsidR="00E224F4" w:rsidRDefault="00E224F4" w:rsidP="00AD62EC">
      <w:pPr>
        <w:widowControl/>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3601C1FB" wp14:editId="400BA09E">
            <wp:extent cx="5976620" cy="1338580"/>
            <wp:effectExtent l="0" t="0" r="5080" b="0"/>
            <wp:docPr id="2" name="図 1">
              <a:extLst xmlns:a="http://schemas.openxmlformats.org/drawingml/2006/main">
                <a:ext uri="{FF2B5EF4-FFF2-40B4-BE49-F238E27FC236}">
                  <a16:creationId xmlns:a16="http://schemas.microsoft.com/office/drawing/2014/main" id="{8BA7357B-5C57-0926-7A40-BC55F34F23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8BA7357B-5C57-0926-7A40-BC55F34F23F5}"/>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6620" cy="1338580"/>
                    </a:xfrm>
                    <a:prstGeom prst="rect">
                      <a:avLst/>
                    </a:prstGeom>
                    <a:noFill/>
                  </pic:spPr>
                </pic:pic>
              </a:graphicData>
            </a:graphic>
          </wp:inline>
        </w:drawing>
      </w:r>
    </w:p>
    <w:p w14:paraId="59C0F17D" w14:textId="77777777" w:rsidR="00AD62EC" w:rsidRPr="00EF3598" w:rsidRDefault="00AD62EC" w:rsidP="00AD62EC">
      <w:pPr>
        <w:widowControl/>
        <w:jc w:val="center"/>
        <w:rPr>
          <w:rFonts w:ascii="ＭＳ Ｐゴシック" w:eastAsia="ＭＳ Ｐゴシック" w:hAnsi="ＭＳ Ｐゴシック"/>
          <w:szCs w:val="21"/>
        </w:rPr>
      </w:pPr>
      <w:r w:rsidRPr="00EF3598">
        <w:rPr>
          <w:noProof/>
        </w:rPr>
        <w:drawing>
          <wp:inline distT="0" distB="0" distL="0" distR="0" wp14:anchorId="6EB00741" wp14:editId="72132F30">
            <wp:extent cx="3123000" cy="119160"/>
            <wp:effectExtent l="0" t="0" r="0" b="0"/>
            <wp:docPr id="2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000" cy="119160"/>
                    </a:xfrm>
                    <a:prstGeom prst="rect">
                      <a:avLst/>
                    </a:prstGeom>
                    <a:noFill/>
                  </pic:spPr>
                </pic:pic>
              </a:graphicData>
            </a:graphic>
          </wp:inline>
        </w:drawing>
      </w:r>
    </w:p>
    <w:p w14:paraId="59FD3235"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617C0760"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以下の製造業問11～問15は、製造業の方だけご回答ください。製造業以外の方は問16にお進みください。</w:t>
      </w:r>
    </w:p>
    <w:p w14:paraId="6E33CBD5"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問11　貴事業所の業種は、次のどれに該当しますか。（最も年間売上高の多いもの１つに〇）</w:t>
      </w:r>
    </w:p>
    <w:p w14:paraId="541FA20A"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56743532" w14:textId="77777777" w:rsidTr="00BC7A42">
        <w:tc>
          <w:tcPr>
            <w:tcW w:w="9402" w:type="dxa"/>
          </w:tcPr>
          <w:p w14:paraId="5C98369E" w14:textId="21C925E3" w:rsidR="00AD62EC" w:rsidRPr="00441787" w:rsidRDefault="00AD62EC" w:rsidP="00441787">
            <w:pPr>
              <w:numPr>
                <w:ilvl w:val="0"/>
                <w:numId w:val="3"/>
              </w:numPr>
              <w:ind w:left="227" w:hanging="227"/>
              <w:rPr>
                <w:rFonts w:asciiTheme="minorEastAsia" w:hAnsiTheme="minorEastAsia"/>
                <w:szCs w:val="21"/>
              </w:rPr>
            </w:pPr>
            <w:r w:rsidRPr="00EF3598">
              <w:rPr>
                <w:rFonts w:asciiTheme="minorEastAsia" w:hAnsiTheme="minorEastAsia" w:hint="eastAsia"/>
                <w:szCs w:val="21"/>
              </w:rPr>
              <w:t>業種は、「材料・部品【金属】」（</w:t>
            </w:r>
            <w:r w:rsidR="00441787">
              <w:rPr>
                <w:rFonts w:asciiTheme="minorEastAsia" w:hAnsiTheme="minorEastAsia" w:hint="eastAsia"/>
                <w:szCs w:val="21"/>
              </w:rPr>
              <w:t>17.5</w:t>
            </w:r>
            <w:r w:rsidRPr="00441787">
              <w:rPr>
                <w:rFonts w:asciiTheme="minorEastAsia" w:hAnsiTheme="minorEastAsia" w:hint="eastAsia"/>
                <w:szCs w:val="21"/>
              </w:rPr>
              <w:t>％）</w:t>
            </w:r>
            <w:r w:rsidR="00441787">
              <w:rPr>
                <w:rFonts w:asciiTheme="minorEastAsia" w:hAnsiTheme="minorEastAsia" w:hint="eastAsia"/>
                <w:szCs w:val="21"/>
              </w:rPr>
              <w:t>と</w:t>
            </w:r>
            <w:r w:rsidR="00441787" w:rsidRPr="00441787">
              <w:rPr>
                <w:rFonts w:asciiTheme="minorEastAsia" w:hAnsiTheme="minorEastAsia" w:hint="eastAsia"/>
                <w:szCs w:val="21"/>
              </w:rPr>
              <w:t>「食料品、飲料・たばこ・飼料」（17.</w:t>
            </w:r>
            <w:r w:rsidR="00441787">
              <w:rPr>
                <w:rFonts w:asciiTheme="minorEastAsia" w:hAnsiTheme="minorEastAsia" w:hint="eastAsia"/>
                <w:szCs w:val="21"/>
              </w:rPr>
              <w:t>5</w:t>
            </w:r>
            <w:r w:rsidR="00441787" w:rsidRPr="00441787">
              <w:rPr>
                <w:rFonts w:asciiTheme="minorEastAsia" w:hAnsiTheme="minorEastAsia" w:hint="eastAsia"/>
                <w:szCs w:val="21"/>
              </w:rPr>
              <w:t>％）</w:t>
            </w:r>
            <w:r w:rsidRPr="00441787">
              <w:rPr>
                <w:rFonts w:asciiTheme="minorEastAsia" w:hAnsiTheme="minorEastAsia" w:hint="eastAsia"/>
                <w:szCs w:val="21"/>
              </w:rPr>
              <w:t>が最も高く、次いで、「パルプ・紙・紙加工品、印刷・同関連」（15.0％）、「木材・木製品、家具・装備品」（12.</w:t>
            </w:r>
            <w:r w:rsidR="00441787">
              <w:rPr>
                <w:rFonts w:asciiTheme="minorEastAsia" w:hAnsiTheme="minorEastAsia" w:hint="eastAsia"/>
                <w:szCs w:val="21"/>
              </w:rPr>
              <w:t>5</w:t>
            </w:r>
            <w:r w:rsidRPr="00441787">
              <w:rPr>
                <w:rFonts w:asciiTheme="minorEastAsia" w:hAnsiTheme="minorEastAsia" w:hint="eastAsia"/>
                <w:szCs w:val="21"/>
              </w:rPr>
              <w:t>％）と続く。</w:t>
            </w:r>
          </w:p>
        </w:tc>
      </w:tr>
    </w:tbl>
    <w:p w14:paraId="4329AB49"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t>業種</w:t>
      </w:r>
    </w:p>
    <w:p w14:paraId="309CED7B"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650637E6" wp14:editId="33554CFA">
            <wp:extent cx="4572000" cy="2743200"/>
            <wp:effectExtent l="0" t="0" r="0" b="0"/>
            <wp:docPr id="610292559" name="グラフ 1">
              <a:extLst xmlns:a="http://schemas.openxmlformats.org/drawingml/2006/main">
                <a:ext uri="{FF2B5EF4-FFF2-40B4-BE49-F238E27FC236}">
                  <a16:creationId xmlns:a16="http://schemas.microsoft.com/office/drawing/2014/main" id="{37E36E6F-FBA3-925E-2393-50F024989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2157218" w14:textId="77777777" w:rsidR="00AD62EC" w:rsidRPr="00EF3598" w:rsidRDefault="00AD62EC" w:rsidP="00AD62EC">
      <w:pPr>
        <w:widowControl/>
        <w:jc w:val="left"/>
        <w:rPr>
          <w:rFonts w:ascii="ＭＳ Ｐゴシック" w:eastAsia="ＭＳ Ｐゴシック" w:hAnsi="ＭＳ Ｐゴシック"/>
          <w:sz w:val="20"/>
          <w:szCs w:val="20"/>
        </w:rPr>
      </w:pPr>
    </w:p>
    <w:p w14:paraId="3BC6E58D" w14:textId="77777777" w:rsidR="00AD62EC" w:rsidRPr="00EF3598" w:rsidRDefault="00AD62EC" w:rsidP="00AD62EC">
      <w:pPr>
        <w:ind w:left="205" w:hangingChars="100" w:hanging="205"/>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問３【製造業】　貴事業所の直近決算の年間売上高は、次のどれに該当しますか。（１つに〇）</w:t>
      </w:r>
    </w:p>
    <w:p w14:paraId="58611C2D" w14:textId="77777777" w:rsidR="00AD62EC" w:rsidRPr="00EF3598" w:rsidRDefault="00AD62EC" w:rsidP="00AD62EC">
      <w:pPr>
        <w:ind w:left="205" w:hangingChars="100" w:hanging="205"/>
        <w:rPr>
          <w:rFonts w:ascii="ＭＳ Ｐゴシック" w:eastAsia="ＭＳ Ｐゴシック" w:hAnsi="ＭＳ Ｐゴシック"/>
          <w:szCs w:val="21"/>
        </w:rPr>
      </w:pPr>
    </w:p>
    <w:tbl>
      <w:tblPr>
        <w:tblStyle w:val="a7"/>
        <w:tblW w:w="9402" w:type="dxa"/>
        <w:tblLook w:val="04A0" w:firstRow="1" w:lastRow="0" w:firstColumn="1" w:lastColumn="0" w:noHBand="0" w:noVBand="1"/>
      </w:tblPr>
      <w:tblGrid>
        <w:gridCol w:w="9402"/>
      </w:tblGrid>
      <w:tr w:rsidR="00AD62EC" w:rsidRPr="00EF3598" w14:paraId="507D2CED" w14:textId="77777777" w:rsidTr="00BC7A42">
        <w:tc>
          <w:tcPr>
            <w:tcW w:w="9402" w:type="dxa"/>
          </w:tcPr>
          <w:p w14:paraId="1838978D" w14:textId="77777777" w:rsidR="00A86441" w:rsidRPr="00EF3598" w:rsidRDefault="00A86441" w:rsidP="00A86441">
            <w:pPr>
              <w:numPr>
                <w:ilvl w:val="0"/>
                <w:numId w:val="2"/>
              </w:numPr>
              <w:ind w:left="227" w:hanging="227"/>
              <w:rPr>
                <w:rFonts w:asciiTheme="minorEastAsia" w:hAnsiTheme="minorEastAsia"/>
                <w:szCs w:val="21"/>
              </w:rPr>
            </w:pPr>
            <w:r w:rsidRPr="00EF3598">
              <w:rPr>
                <w:rFonts w:asciiTheme="minorEastAsia" w:hAnsiTheme="minorEastAsia" w:hint="eastAsia"/>
                <w:szCs w:val="21"/>
              </w:rPr>
              <w:t>直近決算の年間売上高は、「１億円以上10億円未満」（53.3％）が最も高く、次いで「10億円以上50億円未満」（20.0％）、「1,000万円以上５千万円未満」（10.0％）と続く。</w:t>
            </w:r>
          </w:p>
          <w:p w14:paraId="5548449D" w14:textId="4E1AC98C" w:rsidR="00AD62EC" w:rsidRPr="00EF3598" w:rsidRDefault="00A86441" w:rsidP="00A86441">
            <w:pPr>
              <w:numPr>
                <w:ilvl w:val="0"/>
                <w:numId w:val="2"/>
              </w:numPr>
              <w:ind w:left="227" w:hanging="227"/>
              <w:rPr>
                <w:rFonts w:asciiTheme="minorEastAsia" w:hAnsiTheme="minorEastAsia"/>
                <w:szCs w:val="21"/>
              </w:rPr>
            </w:pPr>
            <w:r w:rsidRPr="00EF3598">
              <w:rPr>
                <w:rFonts w:asciiTheme="minorEastAsia" w:hAnsiTheme="minorEastAsia" w:hint="eastAsia"/>
                <w:szCs w:val="21"/>
              </w:rPr>
              <w:t>製造業別にみると、他の業種に比べ、「繊維工業、なめし革・同製品・毛皮」は「</w:t>
            </w:r>
            <w:r>
              <w:rPr>
                <w:rFonts w:asciiTheme="minorEastAsia" w:hAnsiTheme="minorEastAsia" w:hint="eastAsia"/>
                <w:szCs w:val="21"/>
              </w:rPr>
              <w:t>10億円以上50億円未満」（100.0％）が高い。</w:t>
            </w:r>
          </w:p>
        </w:tc>
      </w:tr>
    </w:tbl>
    <w:p w14:paraId="6D315D88" w14:textId="256CC137" w:rsidR="00AD62EC" w:rsidRPr="00EF3598" w:rsidRDefault="00A86441" w:rsidP="00AD62EC">
      <w:pPr>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89312" behindDoc="1" locked="0" layoutInCell="1" allowOverlap="1" wp14:anchorId="1ED19A71" wp14:editId="2A33A43B">
            <wp:simplePos x="0" y="0"/>
            <wp:positionH relativeFrom="margin">
              <wp:posOffset>561975</wp:posOffset>
            </wp:positionH>
            <wp:positionV relativeFrom="paragraph">
              <wp:posOffset>366395</wp:posOffset>
            </wp:positionV>
            <wp:extent cx="4860000" cy="1886271"/>
            <wp:effectExtent l="0" t="0" r="0" b="0"/>
            <wp:wrapNone/>
            <wp:docPr id="289205476" name="図 1">
              <a:extLst xmlns:a="http://schemas.openxmlformats.org/drawingml/2006/main">
                <a:ext uri="{FF2B5EF4-FFF2-40B4-BE49-F238E27FC236}">
                  <a16:creationId xmlns:a16="http://schemas.microsoft.com/office/drawing/2014/main" id="{AE45C63A-8ADE-DF1D-ECF4-020CD5356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E45C63A-8ADE-DF1D-ECF4-020CD5356823}"/>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60000" cy="1886271"/>
                    </a:xfrm>
                    <a:prstGeom prst="rect">
                      <a:avLst/>
                    </a:prstGeom>
                    <a:noFill/>
                  </pic:spPr>
                </pic:pic>
              </a:graphicData>
            </a:graphic>
            <wp14:sizeRelH relativeFrom="margin">
              <wp14:pctWidth>0</wp14:pctWidth>
            </wp14:sizeRelH>
            <wp14:sizeRelV relativeFrom="margin">
              <wp14:pctHeight>0</wp14:pctHeight>
            </wp14:sizeRelV>
          </wp:anchor>
        </w:drawing>
      </w:r>
      <w:r w:rsidR="00AD62EC" w:rsidRPr="00EF3598">
        <w:rPr>
          <w:rFonts w:ascii="ＭＳ Ｐゴシック" w:eastAsia="ＭＳ Ｐゴシック" w:hAnsi="ＭＳ Ｐゴシック" w:hint="eastAsia"/>
          <w:sz w:val="20"/>
          <w:szCs w:val="20"/>
        </w:rPr>
        <w:t>直近決算の年間売上高（製造業別）</w:t>
      </w:r>
    </w:p>
    <w:p w14:paraId="19DE17A8" w14:textId="14FC12DF" w:rsidR="00AD62EC" w:rsidRPr="00EF3598" w:rsidRDefault="00AD62EC" w:rsidP="00AD62EC">
      <w:pPr>
        <w:widowControl/>
        <w:jc w:val="center"/>
        <w:rPr>
          <w:rFonts w:ascii="ＭＳ Ｐゴシック" w:eastAsia="ＭＳ Ｐゴシック" w:hAnsi="ＭＳ Ｐゴシック"/>
          <w:sz w:val="20"/>
          <w:szCs w:val="20"/>
        </w:rPr>
      </w:pPr>
    </w:p>
    <w:p w14:paraId="783E3536" w14:textId="77777777" w:rsidR="00AD62EC" w:rsidRPr="00EF3598" w:rsidRDefault="00AD62EC" w:rsidP="00AD62EC">
      <w:pPr>
        <w:widowControl/>
        <w:jc w:val="center"/>
        <w:rPr>
          <w:rFonts w:ascii="ＭＳ Ｐゴシック" w:eastAsia="ＭＳ Ｐゴシック" w:hAnsi="ＭＳ Ｐゴシック"/>
          <w:sz w:val="20"/>
          <w:szCs w:val="20"/>
        </w:rPr>
      </w:pPr>
    </w:p>
    <w:p w14:paraId="058C46C4" w14:textId="77777777" w:rsidR="00AD62EC" w:rsidRPr="00EF3598" w:rsidRDefault="00AD62EC" w:rsidP="00AD62EC">
      <w:pPr>
        <w:ind w:left="512" w:hangingChars="250" w:hanging="512"/>
        <w:jc w:val="left"/>
        <w:rPr>
          <w:rFonts w:ascii="ＭＳ Ｐゴシック" w:eastAsia="ＭＳ Ｐゴシック" w:hAnsi="ＭＳ Ｐゴシック"/>
          <w:szCs w:val="21"/>
        </w:rPr>
      </w:pPr>
      <w:r w:rsidRPr="00EF3598">
        <w:rPr>
          <w:noProof/>
        </w:rPr>
        <w:drawing>
          <wp:anchor distT="0" distB="0" distL="114300" distR="114300" simplePos="0" relativeHeight="251739136" behindDoc="0" locked="0" layoutInCell="1" allowOverlap="1" wp14:anchorId="030DA024" wp14:editId="3CC539FA">
            <wp:simplePos x="0" y="0"/>
            <wp:positionH relativeFrom="column">
              <wp:posOffset>1386205</wp:posOffset>
            </wp:positionH>
            <wp:positionV relativeFrom="paragraph">
              <wp:posOffset>1442720</wp:posOffset>
            </wp:positionV>
            <wp:extent cx="3123000" cy="119160"/>
            <wp:effectExtent l="0" t="0" r="0" b="0"/>
            <wp:wrapNone/>
            <wp:docPr id="3725752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000" cy="119160"/>
                    </a:xfrm>
                    <a:prstGeom prst="rect">
                      <a:avLst/>
                    </a:prstGeom>
                    <a:noFill/>
                  </pic:spPr>
                </pic:pic>
              </a:graphicData>
            </a:graphic>
          </wp:anchor>
        </w:drawing>
      </w:r>
      <w:r w:rsidRPr="00EF3598">
        <w:rPr>
          <w:rFonts w:ascii="ＭＳ Ｐゴシック" w:eastAsia="ＭＳ Ｐゴシック" w:hAnsi="ＭＳ Ｐゴシック"/>
          <w:szCs w:val="21"/>
        </w:rPr>
        <w:br w:type="page"/>
      </w:r>
    </w:p>
    <w:p w14:paraId="71838147" w14:textId="77777777" w:rsidR="00AD62EC" w:rsidRPr="00EF3598" w:rsidRDefault="00AD62EC" w:rsidP="00AD62EC">
      <w:pPr>
        <w:ind w:left="512" w:hangingChars="250" w:hanging="512"/>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問４【製造業】　新型コロナウイルス感染症の発生前の経営状況はどうでしたか。（１つに〇）</w:t>
      </w:r>
    </w:p>
    <w:p w14:paraId="5D0363D9" w14:textId="77777777" w:rsidR="00AD62EC" w:rsidRPr="00EF3598" w:rsidRDefault="00AD62EC" w:rsidP="00AD62EC">
      <w:pPr>
        <w:ind w:left="512" w:hangingChars="250" w:hanging="512"/>
        <w:jc w:val="left"/>
        <w:rPr>
          <w:rFonts w:ascii="ＭＳ Ｐゴシック" w:eastAsia="ＭＳ Ｐゴシック" w:hAnsi="ＭＳ Ｐゴシック"/>
          <w:szCs w:val="21"/>
        </w:rPr>
      </w:pPr>
    </w:p>
    <w:tbl>
      <w:tblPr>
        <w:tblStyle w:val="a7"/>
        <w:tblW w:w="9402" w:type="dxa"/>
        <w:tblLook w:val="04A0" w:firstRow="1" w:lastRow="0" w:firstColumn="1" w:lastColumn="0" w:noHBand="0" w:noVBand="1"/>
      </w:tblPr>
      <w:tblGrid>
        <w:gridCol w:w="9402"/>
      </w:tblGrid>
      <w:tr w:rsidR="00AD62EC" w:rsidRPr="00EF3598" w14:paraId="03C9ED7D" w14:textId="77777777" w:rsidTr="00BC7A42">
        <w:tc>
          <w:tcPr>
            <w:tcW w:w="9402" w:type="dxa"/>
          </w:tcPr>
          <w:p w14:paraId="661A5AC4" w14:textId="77777777"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szCs w:val="21"/>
              </w:rPr>
              <w:t>新型コロナウイルス感染症の発生前の経営状況は、</w:t>
            </w:r>
            <w:r w:rsidRPr="00EF3598">
              <w:rPr>
                <w:rFonts w:asciiTheme="minorEastAsia" w:hAnsiTheme="minorEastAsia" w:hint="eastAsia"/>
                <w:szCs w:val="21"/>
              </w:rPr>
              <w:t>「黒字基調」（53.3％）が最も高く、次いで「収支均衡」（30.0％）、「赤字基調」（16.7％）と続く。</w:t>
            </w:r>
          </w:p>
          <w:p w14:paraId="2F269894" w14:textId="4CC05E46" w:rsidR="00D70BE6"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製造業別にみると、「繊維工業」、「材料・部品【非金属】</w:t>
            </w:r>
            <w:r w:rsidR="00D70BE6">
              <w:rPr>
                <w:rFonts w:asciiTheme="minorEastAsia" w:hAnsiTheme="minorEastAsia" w:hint="eastAsia"/>
                <w:szCs w:val="21"/>
              </w:rPr>
              <w:t>（化学工業、プラスチック製品、ゴム製品、窯業・土石製品）</w:t>
            </w:r>
            <w:r w:rsidRPr="00EF3598">
              <w:rPr>
                <w:rFonts w:asciiTheme="minorEastAsia" w:hAnsiTheme="minorEastAsia" w:hint="eastAsia"/>
                <w:szCs w:val="21"/>
              </w:rPr>
              <w:t>」を除く製造業で「黒字基調」が</w:t>
            </w:r>
            <w:r w:rsidR="00D70BE6">
              <w:rPr>
                <w:rFonts w:asciiTheme="minorEastAsia" w:hAnsiTheme="minorEastAsia" w:hint="eastAsia"/>
                <w:szCs w:val="21"/>
              </w:rPr>
              <w:t>最も高く、特に「食料品、飲料・たばこ・飼料」（75.0％）、「木材・木製品、家具・装備品」（100.0％）、「パルプ・紙・紙加工品・印刷・同関連」（83.3％）、「材料・部品【金属】（鋼鉄、非鉄金属、金属製品）」（71.4％）は「黒字基調」が７</w:t>
            </w:r>
            <w:r w:rsidRPr="00EF3598">
              <w:rPr>
                <w:rFonts w:asciiTheme="minorEastAsia" w:hAnsiTheme="minorEastAsia" w:hint="eastAsia"/>
                <w:szCs w:val="21"/>
              </w:rPr>
              <w:t>割以上を占める。</w:t>
            </w:r>
          </w:p>
          <w:p w14:paraId="1C18F05D" w14:textId="3B5B0DA0"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「繊維工業」（100.0％）、「材料・部品【非金属】」（100.0％）は「収支均衡」がそれぞれ最も高い。</w:t>
            </w:r>
          </w:p>
        </w:tc>
      </w:tr>
    </w:tbl>
    <w:p w14:paraId="74A895BF"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新型コロナウイルス感染症の発生前の経営状況（製造業別）</w:t>
      </w:r>
    </w:p>
    <w:p w14:paraId="0285A937" w14:textId="449D98FA"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38112" behindDoc="0" locked="0" layoutInCell="1" allowOverlap="1" wp14:anchorId="754E0ECD" wp14:editId="4E9ABD4B">
            <wp:simplePos x="0" y="0"/>
            <wp:positionH relativeFrom="column">
              <wp:posOffset>3805555</wp:posOffset>
            </wp:positionH>
            <wp:positionV relativeFrom="paragraph">
              <wp:posOffset>2303780</wp:posOffset>
            </wp:positionV>
            <wp:extent cx="914400" cy="107950"/>
            <wp:effectExtent l="0" t="0" r="0" b="6350"/>
            <wp:wrapNone/>
            <wp:docPr id="3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618" b="9090"/>
                    <a:stretch>
                      <a:fillRect/>
                    </a:stretch>
                  </pic:blipFill>
                  <pic:spPr bwMode="auto">
                    <a:xfrm>
                      <a:off x="0" y="0"/>
                      <a:ext cx="914400" cy="10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6441">
        <w:rPr>
          <w:noProof/>
        </w:rPr>
        <w:drawing>
          <wp:inline distT="0" distB="0" distL="0" distR="0" wp14:anchorId="6D029120" wp14:editId="16865E75">
            <wp:extent cx="3844800" cy="2155945"/>
            <wp:effectExtent l="0" t="0" r="3810" b="0"/>
            <wp:docPr id="935382953" name="図 3">
              <a:extLst xmlns:a="http://schemas.openxmlformats.org/drawingml/2006/main">
                <a:ext uri="{FF2B5EF4-FFF2-40B4-BE49-F238E27FC236}">
                  <a16:creationId xmlns:a16="http://schemas.microsoft.com/office/drawing/2014/main" id="{AE6B9EBF-C9A6-4BB6-292F-622EC45FF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AE6B9EBF-C9A6-4BB6-292F-622EC45FFA5A}"/>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54443" cy="2161352"/>
                    </a:xfrm>
                    <a:prstGeom prst="rect">
                      <a:avLst/>
                    </a:prstGeom>
                    <a:noFill/>
                  </pic:spPr>
                </pic:pic>
              </a:graphicData>
            </a:graphic>
          </wp:inline>
        </w:drawing>
      </w:r>
    </w:p>
    <w:p w14:paraId="5CB95AF3" w14:textId="77777777" w:rsidR="00AD62EC" w:rsidRPr="00EF3598" w:rsidRDefault="00AD62EC" w:rsidP="00AD62EC">
      <w:pPr>
        <w:spacing w:beforeLines="50" w:before="178" w:afterLines="50" w:after="178"/>
        <w:jc w:val="center"/>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4DE3106B" w14:textId="77777777" w:rsidR="00AD62EC" w:rsidRPr="00EF3598" w:rsidRDefault="00AD62EC" w:rsidP="00AD62EC">
      <w:pPr>
        <w:ind w:left="1330" w:hangingChars="650" w:hanging="1330"/>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問５【製造業】　令和５年度（令和５年４月～令和６年３月の１年間）と令和６年度（令和６年４月～令和７年３月の１年間）と比較して、次の項目はどのように変化していますか (各１つに○)</w:t>
      </w:r>
    </w:p>
    <w:p w14:paraId="1AF9B82F" w14:textId="77777777" w:rsidR="00AD62EC" w:rsidRPr="00EF3598" w:rsidRDefault="00AD62EC" w:rsidP="00AD62EC">
      <w:pPr>
        <w:widowControl/>
        <w:jc w:val="left"/>
        <w:rPr>
          <w:rFonts w:ascii="ＭＳ Ｐゴシック" w:eastAsia="ＭＳ Ｐゴシック" w:hAnsi="ＭＳ Ｐゴシック"/>
          <w:sz w:val="20"/>
          <w:szCs w:val="20"/>
        </w:rPr>
      </w:pPr>
    </w:p>
    <w:tbl>
      <w:tblPr>
        <w:tblStyle w:val="a7"/>
        <w:tblW w:w="0" w:type="auto"/>
        <w:tblLook w:val="04A0" w:firstRow="1" w:lastRow="0" w:firstColumn="1" w:lastColumn="0" w:noHBand="0" w:noVBand="1"/>
      </w:tblPr>
      <w:tblGrid>
        <w:gridCol w:w="9402"/>
      </w:tblGrid>
      <w:tr w:rsidR="00AD62EC" w:rsidRPr="00EF3598" w14:paraId="652DF772" w14:textId="77777777" w:rsidTr="00E224F4">
        <w:trPr>
          <w:trHeight w:val="4309"/>
        </w:trPr>
        <w:tc>
          <w:tcPr>
            <w:tcW w:w="9402" w:type="dxa"/>
          </w:tcPr>
          <w:p w14:paraId="791B9858" w14:textId="73824F8C" w:rsidR="00AD62EC" w:rsidRPr="00EF3598" w:rsidRDefault="00D70BE6" w:rsidP="00BC7A42">
            <w:pPr>
              <w:numPr>
                <w:ilvl w:val="0"/>
                <w:numId w:val="2"/>
              </w:numPr>
              <w:ind w:left="227" w:hanging="227"/>
              <w:rPr>
                <w:rFonts w:asciiTheme="minorEastAsia" w:hAnsiTheme="minorEastAsia"/>
                <w:szCs w:val="21"/>
              </w:rPr>
            </w:pPr>
            <w:r>
              <w:rPr>
                <w:rFonts w:asciiTheme="minorEastAsia" w:hAnsiTheme="minorEastAsia" w:hint="eastAsia"/>
                <w:szCs w:val="21"/>
              </w:rPr>
              <w:t>令和５年度（令和５年４月～令和６年３月）と令和６年度（令和６年４月～令和７年３月）の比較による</w:t>
            </w:r>
            <w:r w:rsidR="00AD62EC" w:rsidRPr="00EF3598">
              <w:rPr>
                <w:rFonts w:asciiTheme="minorEastAsia" w:hAnsiTheme="minorEastAsia" w:hint="eastAsia"/>
                <w:szCs w:val="21"/>
              </w:rPr>
              <w:t>売上高の変化は、「ほぼ横ばい（±５％未満）」（50.0％）が最も高く、次いで「増加（５％以上）」（36.7％）が</w:t>
            </w:r>
            <w:r>
              <w:rPr>
                <w:rFonts w:asciiTheme="minorEastAsia" w:hAnsiTheme="minorEastAsia" w:hint="eastAsia"/>
                <w:szCs w:val="21"/>
              </w:rPr>
              <w:t>高い</w:t>
            </w:r>
            <w:r w:rsidR="00AD62EC" w:rsidRPr="00EF3598">
              <w:rPr>
                <w:rFonts w:asciiTheme="minorEastAsia" w:hAnsiTheme="minorEastAsia" w:hint="eastAsia"/>
                <w:szCs w:val="21"/>
              </w:rPr>
              <w:t>。</w:t>
            </w:r>
          </w:p>
          <w:p w14:paraId="32B06DCB" w14:textId="3C9E00F5"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売上高の変化を製造業別にみると、他の業種に比べて「一般・精密機械」は「増加（５％以上）」（100.0％）が高い。「食料品」、「材料・部品【金属】」、「一般・精密機械」を除く製造業で「ほぼ横ばい（±５％未満）」が６割台半ば以上を占める。</w:t>
            </w:r>
          </w:p>
          <w:p w14:paraId="3570C81C" w14:textId="2F638C52" w:rsidR="00AD62EC" w:rsidRPr="00EF3598" w:rsidRDefault="00D70BE6" w:rsidP="00BC7A42">
            <w:pPr>
              <w:numPr>
                <w:ilvl w:val="0"/>
                <w:numId w:val="2"/>
              </w:numPr>
              <w:ind w:left="227" w:hanging="227"/>
              <w:rPr>
                <w:rFonts w:asciiTheme="minorEastAsia" w:hAnsiTheme="minorEastAsia"/>
                <w:szCs w:val="21"/>
              </w:rPr>
            </w:pPr>
            <w:r>
              <w:rPr>
                <w:rFonts w:asciiTheme="minorEastAsia" w:hAnsiTheme="minorEastAsia" w:hint="eastAsia"/>
                <w:szCs w:val="21"/>
              </w:rPr>
              <w:t>令和５年度（令和５年４月～令和６年３月）と令和６年度（令和６年４月～令和７年３月）の比較による</w:t>
            </w:r>
            <w:r w:rsidR="00AD62EC" w:rsidRPr="00EF3598">
              <w:rPr>
                <w:rFonts w:asciiTheme="minorEastAsia" w:hAnsiTheme="minorEastAsia" w:hint="eastAsia"/>
                <w:szCs w:val="21"/>
              </w:rPr>
              <w:t>経常損益の変化は、「ほぼ横ばい（±５％未満）」（50.0％）が最も高く、次いで、「増加（５％以上）」（36.7％）</w:t>
            </w:r>
            <w:r w:rsidR="00E224F4">
              <w:rPr>
                <w:rFonts w:asciiTheme="minorEastAsia" w:hAnsiTheme="minorEastAsia" w:hint="eastAsia"/>
                <w:szCs w:val="21"/>
              </w:rPr>
              <w:t>が高い。</w:t>
            </w:r>
          </w:p>
          <w:p w14:paraId="38B034D2" w14:textId="77777777" w:rsidR="00AD62EC"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経常損益</w:t>
            </w:r>
            <w:r w:rsidRPr="00EF3598">
              <w:rPr>
                <w:rFonts w:asciiTheme="minorEastAsia" w:hAnsiTheme="minorEastAsia"/>
                <w:szCs w:val="21"/>
              </w:rPr>
              <w:t>の変化</w:t>
            </w:r>
            <w:r w:rsidRPr="00EF3598">
              <w:rPr>
                <w:rFonts w:asciiTheme="minorEastAsia" w:hAnsiTheme="minorEastAsia" w:hint="eastAsia"/>
                <w:szCs w:val="21"/>
              </w:rPr>
              <w:t>を製造業別にみると、「食料品」は「増加（５％以上）」（75.0％）が７割台半ばを占める。</w:t>
            </w:r>
          </w:p>
          <w:p w14:paraId="42B998F6" w14:textId="5CD4EA07" w:rsidR="00E224F4" w:rsidRPr="00EF3598" w:rsidRDefault="00E224F4" w:rsidP="00BC7A42">
            <w:pPr>
              <w:numPr>
                <w:ilvl w:val="0"/>
                <w:numId w:val="2"/>
              </w:numPr>
              <w:ind w:left="227" w:hanging="227"/>
              <w:rPr>
                <w:rFonts w:asciiTheme="minorEastAsia" w:hAnsiTheme="minorEastAsia"/>
                <w:szCs w:val="21"/>
              </w:rPr>
            </w:pPr>
            <w:r>
              <w:rPr>
                <w:rFonts w:asciiTheme="minorEastAsia" w:hAnsiTheme="minorEastAsia" w:hint="eastAsia"/>
                <w:szCs w:val="21"/>
              </w:rPr>
              <w:t>他の製造業と比べて、「パルプ・紙・紙加工品・印刷・同関連」（16.7％）は「減少（-30％未満）」が1割台半ば超えておりやや高い。</w:t>
            </w:r>
          </w:p>
        </w:tc>
      </w:tr>
    </w:tbl>
    <w:p w14:paraId="09B6F5AA" w14:textId="660C85C8"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91360" behindDoc="1" locked="0" layoutInCell="1" allowOverlap="1" wp14:anchorId="484EE5BB" wp14:editId="3189297C">
            <wp:simplePos x="0" y="0"/>
            <wp:positionH relativeFrom="margin">
              <wp:posOffset>457200</wp:posOffset>
            </wp:positionH>
            <wp:positionV relativeFrom="paragraph">
              <wp:posOffset>369570</wp:posOffset>
            </wp:positionV>
            <wp:extent cx="4996180" cy="2043430"/>
            <wp:effectExtent l="0" t="0" r="0" b="0"/>
            <wp:wrapNone/>
            <wp:docPr id="5" name="図 4">
              <a:extLst xmlns:a="http://schemas.openxmlformats.org/drawingml/2006/main">
                <a:ext uri="{FF2B5EF4-FFF2-40B4-BE49-F238E27FC236}">
                  <a16:creationId xmlns:a16="http://schemas.microsoft.com/office/drawing/2014/main" id="{F1800A08-D675-60E0-7157-645CCF86AE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F1800A08-D675-60E0-7157-645CCF86AEB2}"/>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96180" cy="2043430"/>
                    </a:xfrm>
                    <a:prstGeom prst="rect">
                      <a:avLst/>
                    </a:prstGeom>
                    <a:noFill/>
                  </pic:spPr>
                </pic:pic>
              </a:graphicData>
            </a:graphic>
          </wp:anchor>
        </w:drawing>
      </w:r>
      <w:r w:rsidR="00AD62EC" w:rsidRPr="00EF3598">
        <w:rPr>
          <w:noProof/>
        </w:rPr>
        <w:drawing>
          <wp:anchor distT="0" distB="0" distL="114300" distR="114300" simplePos="0" relativeHeight="251740160" behindDoc="0" locked="0" layoutInCell="1" allowOverlap="1" wp14:anchorId="365F27D4" wp14:editId="7B87C79A">
            <wp:simplePos x="0" y="0"/>
            <wp:positionH relativeFrom="column">
              <wp:posOffset>2408555</wp:posOffset>
            </wp:positionH>
            <wp:positionV relativeFrom="paragraph">
              <wp:posOffset>2538095</wp:posOffset>
            </wp:positionV>
            <wp:extent cx="901700" cy="107950"/>
            <wp:effectExtent l="0" t="0" r="0" b="6350"/>
            <wp:wrapNone/>
            <wp:docPr id="3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026" b="9090"/>
                    <a:stretch>
                      <a:fillRect/>
                    </a:stretch>
                  </pic:blipFill>
                  <pic:spPr bwMode="auto">
                    <a:xfrm>
                      <a:off x="0" y="0"/>
                      <a:ext cx="901700" cy="10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62EC" w:rsidRPr="00EF3598">
        <w:rPr>
          <w:rFonts w:ascii="ＭＳ Ｐゴシック" w:eastAsia="ＭＳ Ｐゴシック" w:hAnsi="ＭＳ Ｐゴシック" w:hint="eastAsia"/>
          <w:sz w:val="20"/>
          <w:szCs w:val="20"/>
        </w:rPr>
        <w:t>売上高の変化（製造業別）</w:t>
      </w:r>
    </w:p>
    <w:p w14:paraId="4FF5A5A3" w14:textId="54BDC77B"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12A649CA" w14:textId="226C73A7"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393F3BE8" w14:textId="0F76C2F7"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316E024D" w14:textId="78C66ADC"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1238386A" w14:textId="07B9D1E9"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2F7AC7B4" w14:textId="559591F0"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E60EAFD" w14:textId="77777777"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144BFE77" w14:textId="71B927B4" w:rsidR="00AD62EC" w:rsidRDefault="00A86441" w:rsidP="00AD62EC">
      <w:pPr>
        <w:widowControl/>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93408" behindDoc="0" locked="0" layoutInCell="1" allowOverlap="1" wp14:anchorId="4AD2A012" wp14:editId="15698299">
            <wp:simplePos x="0" y="0"/>
            <wp:positionH relativeFrom="margin">
              <wp:posOffset>457200</wp:posOffset>
            </wp:positionH>
            <wp:positionV relativeFrom="paragraph">
              <wp:posOffset>272415</wp:posOffset>
            </wp:positionV>
            <wp:extent cx="4981214" cy="1898650"/>
            <wp:effectExtent l="0" t="0" r="0" b="6350"/>
            <wp:wrapNone/>
            <wp:docPr id="7" name="図 6">
              <a:extLst xmlns:a="http://schemas.openxmlformats.org/drawingml/2006/main">
                <a:ext uri="{FF2B5EF4-FFF2-40B4-BE49-F238E27FC236}">
                  <a16:creationId xmlns:a16="http://schemas.microsoft.com/office/drawing/2014/main" id="{20A708E7-B616-D1D0-5558-6111D4BBE2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A708E7-B616-D1D0-5558-6111D4BBE28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81214" cy="1898650"/>
                    </a:xfrm>
                    <a:prstGeom prst="rect">
                      <a:avLst/>
                    </a:prstGeom>
                    <a:noFill/>
                  </pic:spPr>
                </pic:pic>
              </a:graphicData>
            </a:graphic>
            <wp14:sizeRelH relativeFrom="margin">
              <wp14:pctWidth>0</wp14:pctWidth>
            </wp14:sizeRelH>
            <wp14:sizeRelV relativeFrom="margin">
              <wp14:pctHeight>0</wp14:pctHeight>
            </wp14:sizeRelV>
          </wp:anchor>
        </w:drawing>
      </w:r>
      <w:r w:rsidR="00AD62EC" w:rsidRPr="00EF3598">
        <w:rPr>
          <w:noProof/>
        </w:rPr>
        <w:drawing>
          <wp:anchor distT="0" distB="0" distL="114300" distR="114300" simplePos="0" relativeHeight="251742208" behindDoc="0" locked="0" layoutInCell="1" allowOverlap="1" wp14:anchorId="1616DECC" wp14:editId="066DFA6D">
            <wp:simplePos x="0" y="0"/>
            <wp:positionH relativeFrom="column">
              <wp:posOffset>2459355</wp:posOffset>
            </wp:positionH>
            <wp:positionV relativeFrom="paragraph">
              <wp:posOffset>2271395</wp:posOffset>
            </wp:positionV>
            <wp:extent cx="901700" cy="107950"/>
            <wp:effectExtent l="0" t="0" r="0" b="6350"/>
            <wp:wrapNone/>
            <wp:docPr id="20582872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026" b="9090"/>
                    <a:stretch>
                      <a:fillRect/>
                    </a:stretch>
                  </pic:blipFill>
                  <pic:spPr bwMode="auto">
                    <a:xfrm>
                      <a:off x="0" y="0"/>
                      <a:ext cx="901700" cy="10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62EC" w:rsidRPr="00EF3598">
        <w:rPr>
          <w:rFonts w:ascii="ＭＳ Ｐゴシック" w:eastAsia="ＭＳ Ｐゴシック" w:hAnsi="ＭＳ Ｐゴシック" w:hint="eastAsia"/>
          <w:sz w:val="20"/>
          <w:szCs w:val="20"/>
        </w:rPr>
        <w:t>経常損益の変化（製造業別）</w:t>
      </w:r>
    </w:p>
    <w:p w14:paraId="7486A925" w14:textId="2DA4231C"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36291DEB" w14:textId="361E3AA6"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21771EA7" w14:textId="0BA4AEFF"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2F8D4962" w14:textId="78BB4CF0"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266A552C" w14:textId="2E110E22" w:rsidR="00A86441"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67858E3D" w14:textId="6463C10B" w:rsidR="00A86441" w:rsidRPr="00EF3598" w:rsidRDefault="00A86441" w:rsidP="00AD62EC">
      <w:pPr>
        <w:widowControl/>
        <w:spacing w:beforeLines="50" w:before="178" w:afterLines="50" w:after="178"/>
        <w:jc w:val="center"/>
        <w:rPr>
          <w:rFonts w:ascii="ＭＳ Ｐゴシック" w:eastAsia="ＭＳ Ｐゴシック" w:hAnsi="ＭＳ Ｐゴシック"/>
          <w:sz w:val="20"/>
          <w:szCs w:val="20"/>
        </w:rPr>
      </w:pPr>
    </w:p>
    <w:p w14:paraId="426DC5F1" w14:textId="51EFA5D1"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C4D9BDB" w14:textId="77777777" w:rsidR="00E224F4" w:rsidRDefault="00AD62EC" w:rsidP="00E224F4">
      <w:pPr>
        <w:widowControl/>
        <w:spacing w:beforeLines="50" w:before="178" w:afterLines="50" w:after="178"/>
        <w:jc w:val="center"/>
        <w:rPr>
          <w:rFonts w:asciiTheme="majorEastAsia" w:eastAsiaTheme="majorEastAsia" w:hAnsiTheme="majorEastAsia"/>
          <w:szCs w:val="21"/>
        </w:rPr>
      </w:pPr>
      <w:r w:rsidRPr="00EF3598">
        <w:rPr>
          <w:rFonts w:asciiTheme="majorEastAsia" w:eastAsiaTheme="majorEastAsia" w:hAnsiTheme="majorEastAsia" w:hint="eastAsia"/>
          <w:szCs w:val="21"/>
        </w:rPr>
        <w:lastRenderedPageBreak/>
        <w:t>問６</w:t>
      </w:r>
      <w:r w:rsidRPr="00EF3598">
        <w:rPr>
          <w:rFonts w:ascii="ＭＳ Ｐゴシック" w:eastAsia="ＭＳ Ｐゴシック" w:hAnsi="ＭＳ Ｐゴシック" w:hint="eastAsia"/>
          <w:szCs w:val="21"/>
        </w:rPr>
        <w:t>【製造業】</w:t>
      </w:r>
      <w:r w:rsidRPr="00EF3598">
        <w:rPr>
          <w:rFonts w:asciiTheme="majorEastAsia" w:eastAsiaTheme="majorEastAsia" w:hAnsiTheme="majorEastAsia" w:hint="eastAsia"/>
          <w:szCs w:val="21"/>
        </w:rPr>
        <w:t xml:space="preserve">　貴事業所が受けた新型コロナウイルス感染症の影響は、次のどれに該当しますか。</w:t>
      </w:r>
    </w:p>
    <w:p w14:paraId="451E0569" w14:textId="2B1413F0" w:rsidR="00AD62EC" w:rsidRPr="00EF3598" w:rsidRDefault="00AD62EC" w:rsidP="00E224F4">
      <w:pPr>
        <w:widowControl/>
        <w:spacing w:beforeLines="50" w:before="178" w:afterLines="50" w:after="178"/>
        <w:ind w:firstLineChars="800" w:firstLine="1637"/>
        <w:rPr>
          <w:rFonts w:asciiTheme="majorEastAsia" w:eastAsiaTheme="majorEastAsia" w:hAnsiTheme="majorEastAsia"/>
          <w:szCs w:val="21"/>
        </w:rPr>
      </w:pPr>
      <w:r w:rsidRPr="00EF3598">
        <w:rPr>
          <w:rFonts w:asciiTheme="majorEastAsia" w:eastAsiaTheme="majorEastAsia" w:hAnsiTheme="majorEastAsia" w:hint="eastAsia"/>
          <w:szCs w:val="21"/>
        </w:rPr>
        <w:t>（１つに〇）</w:t>
      </w:r>
    </w:p>
    <w:tbl>
      <w:tblPr>
        <w:tblStyle w:val="a7"/>
        <w:tblW w:w="9402" w:type="dxa"/>
        <w:tblLook w:val="04A0" w:firstRow="1" w:lastRow="0" w:firstColumn="1" w:lastColumn="0" w:noHBand="0" w:noVBand="1"/>
      </w:tblPr>
      <w:tblGrid>
        <w:gridCol w:w="9402"/>
      </w:tblGrid>
      <w:tr w:rsidR="00AD62EC" w:rsidRPr="00EF3598" w14:paraId="3C5E4574" w14:textId="77777777" w:rsidTr="00BC7A42">
        <w:tc>
          <w:tcPr>
            <w:tcW w:w="9402" w:type="dxa"/>
          </w:tcPr>
          <w:p w14:paraId="5E1D8A63" w14:textId="77777777" w:rsidR="00AD62EC" w:rsidRPr="00EF3598" w:rsidRDefault="00AD62EC" w:rsidP="00BC7A42">
            <w:pPr>
              <w:numPr>
                <w:ilvl w:val="0"/>
                <w:numId w:val="2"/>
              </w:numPr>
              <w:ind w:left="227" w:hanging="227"/>
              <w:rPr>
                <w:rFonts w:asciiTheme="minorEastAsia" w:hAnsiTheme="minorEastAsia"/>
                <w:sz w:val="20"/>
                <w:szCs w:val="20"/>
              </w:rPr>
            </w:pPr>
            <w:r w:rsidRPr="00EF3598">
              <w:rPr>
                <w:rFonts w:asciiTheme="minorEastAsia" w:hAnsiTheme="minorEastAsia" w:hint="eastAsia"/>
                <w:szCs w:val="21"/>
              </w:rPr>
              <w:t>新型コロナウイルス感染症の影響は、「マイナスの影響」（56.7％）が５割台半ばを超えている。</w:t>
            </w:r>
          </w:p>
          <w:p w14:paraId="2E52DFBE" w14:textId="74437801" w:rsidR="00AD62EC" w:rsidRPr="00EF3598" w:rsidRDefault="00AD62EC" w:rsidP="00E224F4">
            <w:pPr>
              <w:numPr>
                <w:ilvl w:val="0"/>
                <w:numId w:val="2"/>
              </w:numPr>
              <w:ind w:left="227" w:hanging="227"/>
              <w:rPr>
                <w:rFonts w:asciiTheme="minorEastAsia" w:hAnsiTheme="minorEastAsia"/>
                <w:sz w:val="20"/>
                <w:szCs w:val="20"/>
              </w:rPr>
            </w:pPr>
            <w:r w:rsidRPr="00EF3598">
              <w:rPr>
                <w:rFonts w:asciiTheme="minorEastAsia" w:hAnsiTheme="minorEastAsia" w:hint="eastAsia"/>
                <w:sz w:val="20"/>
                <w:szCs w:val="20"/>
              </w:rPr>
              <w:t>製造業別にみると、他の製造業に比べて「食料品」は「プラスの影響」（25.0％）が高い。「木材」（100.0％）と「材料・部品【非金属】」（66.7％）は「影響はない」がともに最も高い。</w:t>
            </w:r>
          </w:p>
        </w:tc>
      </w:tr>
    </w:tbl>
    <w:p w14:paraId="079B4D48" w14:textId="46845256" w:rsidR="00AD62EC" w:rsidRPr="00EF3598" w:rsidRDefault="00A86441" w:rsidP="00AD62EC">
      <w:pPr>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95456" behindDoc="0" locked="0" layoutInCell="1" allowOverlap="1" wp14:anchorId="29223DE3" wp14:editId="554C6E23">
            <wp:simplePos x="0" y="0"/>
            <wp:positionH relativeFrom="margin">
              <wp:posOffset>770255</wp:posOffset>
            </wp:positionH>
            <wp:positionV relativeFrom="paragraph">
              <wp:posOffset>451485</wp:posOffset>
            </wp:positionV>
            <wp:extent cx="4557600" cy="1945296"/>
            <wp:effectExtent l="0" t="0" r="0" b="0"/>
            <wp:wrapNone/>
            <wp:docPr id="8" name="図 7">
              <a:extLst xmlns:a="http://schemas.openxmlformats.org/drawingml/2006/main">
                <a:ext uri="{FF2B5EF4-FFF2-40B4-BE49-F238E27FC236}">
                  <a16:creationId xmlns:a16="http://schemas.microsoft.com/office/drawing/2014/main" id="{C0F17263-FF98-4EBF-FD4D-BDE2F463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C0F17263-FF98-4EBF-FD4D-BDE2F4631ED9}"/>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57600" cy="1945296"/>
                    </a:xfrm>
                    <a:prstGeom prst="rect">
                      <a:avLst/>
                    </a:prstGeom>
                    <a:noFill/>
                  </pic:spPr>
                </pic:pic>
              </a:graphicData>
            </a:graphic>
          </wp:anchor>
        </w:drawing>
      </w:r>
      <w:r w:rsidR="00AD62EC" w:rsidRPr="00EF3598">
        <w:rPr>
          <w:rFonts w:ascii="ＭＳ Ｐゴシック" w:eastAsia="ＭＳ Ｐゴシック" w:hAnsi="ＭＳ Ｐゴシック" w:hint="eastAsia"/>
          <w:sz w:val="20"/>
          <w:szCs w:val="20"/>
        </w:rPr>
        <w:t>新型コロナウイルス感染症の影響（製造業別）</w:t>
      </w:r>
    </w:p>
    <w:p w14:paraId="6BF08A56" w14:textId="419D319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05F7F484"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146C1564"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117D61F7"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122402E5"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0A8FCD95" w14:textId="77777777" w:rsidR="00AD62EC" w:rsidRPr="00EF3598" w:rsidRDefault="00AD62EC" w:rsidP="00AD62EC">
      <w:pPr>
        <w:widowControl/>
        <w:jc w:val="center"/>
        <w:rPr>
          <w:rFonts w:ascii="ＭＳ Ｐゴシック" w:eastAsia="ＭＳ Ｐゴシック" w:hAnsi="ＭＳ Ｐゴシック"/>
          <w:sz w:val="20"/>
          <w:szCs w:val="20"/>
        </w:rPr>
      </w:pPr>
    </w:p>
    <w:p w14:paraId="49CE7E0F" w14:textId="77777777" w:rsidR="00AD62EC" w:rsidRPr="00EF3598" w:rsidRDefault="00AD62EC" w:rsidP="00AD62EC">
      <w:pPr>
        <w:ind w:left="1273" w:hangingChars="622" w:hanging="1273"/>
        <w:jc w:val="left"/>
        <w:rPr>
          <w:rFonts w:ascii="ＭＳ Ｐゴシック" w:eastAsia="ＭＳ Ｐゴシック" w:hAnsi="ＭＳ Ｐゴシック"/>
          <w:szCs w:val="21"/>
        </w:rPr>
      </w:pPr>
      <w:r w:rsidRPr="00EF3598">
        <w:rPr>
          <w:noProof/>
        </w:rPr>
        <w:drawing>
          <wp:anchor distT="0" distB="0" distL="114300" distR="114300" simplePos="0" relativeHeight="251744256" behindDoc="0" locked="0" layoutInCell="1" allowOverlap="1" wp14:anchorId="2BC7897D" wp14:editId="20F239BC">
            <wp:simplePos x="0" y="0"/>
            <wp:positionH relativeFrom="column">
              <wp:posOffset>2770505</wp:posOffset>
            </wp:positionH>
            <wp:positionV relativeFrom="paragraph">
              <wp:posOffset>99695</wp:posOffset>
            </wp:positionV>
            <wp:extent cx="901700" cy="118745"/>
            <wp:effectExtent l="0" t="0" r="0" b="0"/>
            <wp:wrapNone/>
            <wp:docPr id="3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026" b="-1"/>
                    <a:stretch>
                      <a:fillRect/>
                    </a:stretch>
                  </pic:blipFill>
                  <pic:spPr bwMode="auto">
                    <a:xfrm>
                      <a:off x="0" y="0"/>
                      <a:ext cx="90170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0A90EAD" w14:textId="77777777" w:rsidR="00E224F4" w:rsidRDefault="00E224F4" w:rsidP="00AD62EC">
      <w:pPr>
        <w:ind w:left="1273" w:hangingChars="622" w:hanging="1273"/>
        <w:jc w:val="left"/>
        <w:rPr>
          <w:rFonts w:ascii="ＭＳ Ｐゴシック" w:eastAsia="ＭＳ Ｐゴシック" w:hAnsi="ＭＳ Ｐゴシック"/>
          <w:szCs w:val="21"/>
        </w:rPr>
      </w:pPr>
    </w:p>
    <w:p w14:paraId="11C6D061" w14:textId="5871CE22" w:rsidR="00AD62EC" w:rsidRPr="00EF3598" w:rsidRDefault="00AD62EC" w:rsidP="00AD62EC">
      <w:pPr>
        <w:ind w:left="1273" w:hangingChars="622" w:hanging="1273"/>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問７【製造業】　今後、</w:t>
      </w:r>
      <w:r w:rsidR="00C51AEC">
        <w:rPr>
          <w:rFonts w:ascii="ＭＳ Ｐゴシック" w:eastAsia="ＭＳ Ｐゴシック" w:hAnsi="ＭＳ Ｐゴシック" w:hint="eastAsia"/>
          <w:szCs w:val="21"/>
        </w:rPr>
        <w:t>ポスト・コロナ期の</w:t>
      </w:r>
      <w:r w:rsidRPr="00EF3598">
        <w:rPr>
          <w:rFonts w:ascii="ＭＳ Ｐゴシック" w:eastAsia="ＭＳ Ｐゴシック" w:hAnsi="ＭＳ Ｐゴシック" w:hint="eastAsia"/>
          <w:szCs w:val="21"/>
        </w:rPr>
        <w:t>事業を展開する上で重要と思われる点は次のどれに該当しますか。(あてはまるものすべてに○）</w:t>
      </w:r>
    </w:p>
    <w:p w14:paraId="1334E54B" w14:textId="77777777" w:rsidR="00AD62EC" w:rsidRPr="00EF3598" w:rsidRDefault="00AD62EC" w:rsidP="00AD62EC">
      <w:pPr>
        <w:widowControl/>
        <w:jc w:val="left"/>
        <w:rPr>
          <w:rFonts w:ascii="ＭＳ Ｐゴシック" w:eastAsia="ＭＳ Ｐゴシック" w:hAnsi="ＭＳ Ｐゴシック"/>
          <w:b/>
          <w:szCs w:val="21"/>
        </w:rPr>
      </w:pPr>
    </w:p>
    <w:tbl>
      <w:tblPr>
        <w:tblStyle w:val="a7"/>
        <w:tblW w:w="0" w:type="auto"/>
        <w:tblLook w:val="04A0" w:firstRow="1" w:lastRow="0" w:firstColumn="1" w:lastColumn="0" w:noHBand="0" w:noVBand="1"/>
      </w:tblPr>
      <w:tblGrid>
        <w:gridCol w:w="9402"/>
      </w:tblGrid>
      <w:tr w:rsidR="00AD62EC" w:rsidRPr="00EF3598" w14:paraId="7EBFF5C1" w14:textId="77777777" w:rsidTr="00BC7A42">
        <w:tc>
          <w:tcPr>
            <w:tcW w:w="9402" w:type="dxa"/>
          </w:tcPr>
          <w:p w14:paraId="6F4D2FBB" w14:textId="61897C75" w:rsidR="00AD62EC" w:rsidRPr="00EF3598" w:rsidRDefault="00C51AEC" w:rsidP="00BC7A42">
            <w:pPr>
              <w:numPr>
                <w:ilvl w:val="0"/>
                <w:numId w:val="2"/>
              </w:numPr>
              <w:ind w:left="227" w:hanging="227"/>
              <w:rPr>
                <w:rFonts w:asciiTheme="minorEastAsia" w:hAnsiTheme="minorEastAsia"/>
                <w:szCs w:val="21"/>
              </w:rPr>
            </w:pPr>
            <w:r>
              <w:rPr>
                <w:rFonts w:asciiTheme="minorEastAsia" w:hAnsiTheme="minorEastAsia" w:hint="eastAsia"/>
                <w:szCs w:val="21"/>
              </w:rPr>
              <w:t>ポスト・コロナ期の</w:t>
            </w:r>
            <w:r w:rsidR="00AD62EC" w:rsidRPr="00EF3598">
              <w:rPr>
                <w:rFonts w:asciiTheme="minorEastAsia" w:hAnsiTheme="minorEastAsia"/>
                <w:szCs w:val="21"/>
              </w:rPr>
              <w:t>事業を展開する上で重要と思われる点は、</w:t>
            </w:r>
            <w:r w:rsidR="00AD62EC" w:rsidRPr="00EF3598">
              <w:rPr>
                <w:rFonts w:asciiTheme="minorEastAsia" w:hAnsiTheme="minorEastAsia" w:hint="eastAsia"/>
                <w:szCs w:val="21"/>
              </w:rPr>
              <w:t>「新規顧客の開拓」（25.7％）が最も高く、次いで「運転資金の調達」（17.1％）、「働き方の見直し」（15.7％）と続く。</w:t>
            </w:r>
          </w:p>
          <w:p w14:paraId="7F2D0FB1" w14:textId="13FE3D87" w:rsidR="00AD62EC" w:rsidRPr="00EF3598" w:rsidRDefault="00AD62EC" w:rsidP="00BC7A42">
            <w:pPr>
              <w:numPr>
                <w:ilvl w:val="0"/>
                <w:numId w:val="2"/>
              </w:numPr>
              <w:ind w:left="227" w:hanging="227"/>
              <w:rPr>
                <w:rFonts w:asciiTheme="minorEastAsia" w:hAnsiTheme="minorEastAsia"/>
                <w:szCs w:val="21"/>
              </w:rPr>
            </w:pPr>
            <w:r w:rsidRPr="00EF3598">
              <w:rPr>
                <w:rFonts w:asciiTheme="minorEastAsia" w:hAnsiTheme="minorEastAsia" w:hint="eastAsia"/>
                <w:szCs w:val="21"/>
              </w:rPr>
              <w:t>製造業別にみると、「材料・部品【金属】</w:t>
            </w:r>
            <w:r w:rsidR="00C51AEC">
              <w:rPr>
                <w:rFonts w:asciiTheme="minorEastAsia" w:hAnsiTheme="minorEastAsia" w:hint="eastAsia"/>
                <w:szCs w:val="21"/>
              </w:rPr>
              <w:t>（鉄鋼、非鉄金属、金属製品）</w:t>
            </w:r>
            <w:r w:rsidRPr="00EF3598">
              <w:rPr>
                <w:rFonts w:asciiTheme="minorEastAsia" w:hAnsiTheme="minorEastAsia" w:hint="eastAsia"/>
                <w:szCs w:val="21"/>
              </w:rPr>
              <w:t>」（44.4％）は「新規顧客の開拓」が４割台半ば近くを占める。他の業種に比べ、「繊維工業</w:t>
            </w:r>
            <w:r w:rsidR="00C51AEC">
              <w:rPr>
                <w:rFonts w:asciiTheme="minorEastAsia" w:hAnsiTheme="minorEastAsia" w:hint="eastAsia"/>
                <w:szCs w:val="21"/>
              </w:rPr>
              <w:t>、なめし革・同製品・毛皮</w:t>
            </w:r>
            <w:r w:rsidRPr="00EF3598">
              <w:rPr>
                <w:rFonts w:asciiTheme="minorEastAsia" w:hAnsiTheme="minorEastAsia" w:hint="eastAsia"/>
                <w:szCs w:val="21"/>
              </w:rPr>
              <w:t>」は「新規人材の採用」（33.3％）が高い。</w:t>
            </w:r>
          </w:p>
        </w:tc>
      </w:tr>
    </w:tbl>
    <w:p w14:paraId="2543E214" w14:textId="5D5776F8" w:rsidR="00AD62EC" w:rsidRPr="00EF3598" w:rsidRDefault="00C51AEC" w:rsidP="00AD62EC">
      <w:pPr>
        <w:spacing w:beforeLines="50" w:before="178" w:afterLines="50" w:after="178"/>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ポスト・コロナ期の</w:t>
      </w:r>
      <w:r w:rsidR="00AD62EC" w:rsidRPr="00EF3598">
        <w:rPr>
          <w:rFonts w:ascii="ＭＳ Ｐゴシック" w:eastAsia="ＭＳ Ｐゴシック" w:hAnsi="ＭＳ Ｐゴシック" w:hint="eastAsia"/>
          <w:sz w:val="20"/>
          <w:szCs w:val="20"/>
        </w:rPr>
        <w:t>事業を展開する上で重要と思われる点（製造業別）</w:t>
      </w:r>
    </w:p>
    <w:p w14:paraId="3844E192" w14:textId="25A5DBD5" w:rsidR="00AD62EC" w:rsidRPr="00EF3598" w:rsidRDefault="00A86441" w:rsidP="00AD62EC">
      <w:pPr>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97504" behindDoc="0" locked="0" layoutInCell="1" allowOverlap="1" wp14:anchorId="66EF5231" wp14:editId="06311D83">
            <wp:simplePos x="0" y="0"/>
            <wp:positionH relativeFrom="margin">
              <wp:posOffset>0</wp:posOffset>
            </wp:positionH>
            <wp:positionV relativeFrom="paragraph">
              <wp:posOffset>-635</wp:posOffset>
            </wp:positionV>
            <wp:extent cx="5976620" cy="1108075"/>
            <wp:effectExtent l="0" t="0" r="5080" b="0"/>
            <wp:wrapNone/>
            <wp:docPr id="9" name="図 8">
              <a:extLst xmlns:a="http://schemas.openxmlformats.org/drawingml/2006/main">
                <a:ext uri="{FF2B5EF4-FFF2-40B4-BE49-F238E27FC236}">
                  <a16:creationId xmlns:a16="http://schemas.microsoft.com/office/drawing/2014/main" id="{45409466-91B6-D942-3B8E-15260C41C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5409466-91B6-D942-3B8E-15260C41CD55}"/>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6620" cy="1108075"/>
                    </a:xfrm>
                    <a:prstGeom prst="rect">
                      <a:avLst/>
                    </a:prstGeom>
                    <a:noFill/>
                  </pic:spPr>
                </pic:pic>
              </a:graphicData>
            </a:graphic>
          </wp:anchor>
        </w:drawing>
      </w:r>
    </w:p>
    <w:p w14:paraId="458E82BE" w14:textId="77777777" w:rsidR="00AD62EC" w:rsidRPr="00EF3598" w:rsidRDefault="00AD62EC" w:rsidP="00AD62EC">
      <w:pPr>
        <w:widowControl/>
        <w:jc w:val="center"/>
        <w:rPr>
          <w:rFonts w:ascii="ＭＳ Ｐゴシック" w:eastAsia="ＭＳ Ｐゴシック" w:hAnsi="ＭＳ Ｐゴシック"/>
          <w:szCs w:val="21"/>
        </w:rPr>
      </w:pPr>
    </w:p>
    <w:p w14:paraId="073A91A9" w14:textId="77777777" w:rsidR="00AD62EC" w:rsidRPr="00EF3598" w:rsidRDefault="00AD62EC" w:rsidP="00AD62EC">
      <w:pPr>
        <w:widowControl/>
        <w:jc w:val="center"/>
        <w:rPr>
          <w:rFonts w:ascii="ＭＳ Ｐゴシック" w:eastAsia="ＭＳ Ｐゴシック" w:hAnsi="ＭＳ Ｐゴシック"/>
          <w:szCs w:val="21"/>
        </w:rPr>
      </w:pPr>
    </w:p>
    <w:p w14:paraId="6CF2C3AD" w14:textId="77777777" w:rsidR="00AD62EC" w:rsidRPr="00EF3598" w:rsidRDefault="00AD62EC" w:rsidP="00AD62EC">
      <w:pPr>
        <w:widowControl/>
        <w:jc w:val="left"/>
        <w:rPr>
          <w:rFonts w:ascii="ＭＳ Ｐゴシック" w:eastAsia="ＭＳ Ｐゴシック" w:hAnsi="ＭＳ Ｐゴシック"/>
          <w:sz w:val="20"/>
          <w:szCs w:val="20"/>
        </w:rPr>
      </w:pPr>
      <w:r w:rsidRPr="00EF3598">
        <w:rPr>
          <w:noProof/>
        </w:rPr>
        <w:drawing>
          <wp:anchor distT="0" distB="0" distL="114300" distR="114300" simplePos="0" relativeHeight="251745280" behindDoc="0" locked="0" layoutInCell="1" allowOverlap="1" wp14:anchorId="1CCB06DA" wp14:editId="33D29ECE">
            <wp:simplePos x="0" y="0"/>
            <wp:positionH relativeFrom="column">
              <wp:posOffset>2770505</wp:posOffset>
            </wp:positionH>
            <wp:positionV relativeFrom="paragraph">
              <wp:posOffset>333375</wp:posOffset>
            </wp:positionV>
            <wp:extent cx="895350" cy="118745"/>
            <wp:effectExtent l="0" t="0" r="0" b="0"/>
            <wp:wrapNone/>
            <wp:docPr id="3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230" b="-1"/>
                    <a:stretch>
                      <a:fillRect/>
                    </a:stretch>
                  </pic:blipFill>
                  <pic:spPr bwMode="auto">
                    <a:xfrm>
                      <a:off x="0" y="0"/>
                      <a:ext cx="8953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F3598">
        <w:rPr>
          <w:rFonts w:ascii="ＭＳ Ｐゴシック" w:eastAsia="ＭＳ Ｐゴシック" w:hAnsi="ＭＳ Ｐゴシック"/>
          <w:sz w:val="20"/>
          <w:szCs w:val="20"/>
        </w:rPr>
        <w:br w:type="page"/>
      </w:r>
    </w:p>
    <w:p w14:paraId="3849C866" w14:textId="77777777" w:rsidR="00AD62EC" w:rsidRPr="00EF3598" w:rsidRDefault="00AD62EC" w:rsidP="00AD62EC">
      <w:pPr>
        <w:widowControl/>
        <w:ind w:left="716" w:hangingChars="350" w:hanging="716"/>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問12　主な生産内容は、次のどれに該当しますか。（最も当てはまるもの１つに○）</w:t>
      </w:r>
    </w:p>
    <w:p w14:paraId="0199B0F9"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064BBF6B" w14:textId="77777777" w:rsidTr="00BC7A42">
        <w:tc>
          <w:tcPr>
            <w:tcW w:w="9402" w:type="dxa"/>
          </w:tcPr>
          <w:p w14:paraId="0026F19D" w14:textId="153A0F06" w:rsidR="00AD62EC" w:rsidRPr="00C51AEC" w:rsidRDefault="00AD62EC" w:rsidP="00C51AEC">
            <w:pPr>
              <w:numPr>
                <w:ilvl w:val="0"/>
                <w:numId w:val="3"/>
              </w:numPr>
              <w:ind w:left="227" w:hanging="227"/>
              <w:rPr>
                <w:rFonts w:asciiTheme="minorEastAsia" w:hAnsiTheme="minorEastAsia"/>
                <w:szCs w:val="21"/>
              </w:rPr>
            </w:pPr>
            <w:r w:rsidRPr="00EF3598">
              <w:rPr>
                <w:rFonts w:asciiTheme="minorEastAsia" w:hAnsiTheme="minorEastAsia" w:hint="eastAsia"/>
                <w:szCs w:val="21"/>
              </w:rPr>
              <w:t>主な生産内容は、「相手先仕様による加工・受注生産」（4</w:t>
            </w:r>
            <w:r w:rsidR="00C51AEC">
              <w:rPr>
                <w:rFonts w:asciiTheme="minorEastAsia" w:hAnsiTheme="minorEastAsia" w:hint="eastAsia"/>
                <w:szCs w:val="21"/>
              </w:rPr>
              <w:t>6.7</w:t>
            </w:r>
            <w:r w:rsidRPr="00C51AEC">
              <w:rPr>
                <w:rFonts w:asciiTheme="minorEastAsia" w:hAnsiTheme="minorEastAsia" w:hint="eastAsia"/>
                <w:szCs w:val="21"/>
              </w:rPr>
              <w:t>％）が最も高く、次いで「自社ブランド生産」（23.</w:t>
            </w:r>
            <w:r w:rsidR="00C51AEC">
              <w:rPr>
                <w:rFonts w:asciiTheme="minorEastAsia" w:hAnsiTheme="minorEastAsia" w:hint="eastAsia"/>
                <w:szCs w:val="21"/>
              </w:rPr>
              <w:t>3</w:t>
            </w:r>
            <w:r w:rsidRPr="00C51AEC">
              <w:rPr>
                <w:rFonts w:asciiTheme="minorEastAsia" w:hAnsiTheme="minorEastAsia" w:hint="eastAsia"/>
                <w:szCs w:val="21"/>
              </w:rPr>
              <w:t>％）、「設計を含む加工・受注生産」（20.0％）と続く。</w:t>
            </w:r>
          </w:p>
          <w:p w14:paraId="710FCD81" w14:textId="5F05B1E2" w:rsidR="00AD62EC" w:rsidRPr="00C51AEC" w:rsidRDefault="00AD62EC" w:rsidP="00C51AEC">
            <w:pPr>
              <w:numPr>
                <w:ilvl w:val="0"/>
                <w:numId w:val="3"/>
              </w:numPr>
              <w:ind w:left="227" w:hanging="227"/>
              <w:rPr>
                <w:rFonts w:asciiTheme="minorEastAsia" w:hAnsiTheme="minorEastAsia"/>
                <w:szCs w:val="21"/>
              </w:rPr>
            </w:pPr>
            <w:r w:rsidRPr="00EF3598">
              <w:rPr>
                <w:rFonts w:asciiTheme="minorEastAsia" w:hAnsiTheme="minorEastAsia" w:hint="eastAsia"/>
                <w:szCs w:val="21"/>
              </w:rPr>
              <w:t>製造業</w:t>
            </w:r>
            <w:r w:rsidRPr="00EF3598">
              <w:rPr>
                <w:rFonts w:asciiTheme="minorEastAsia" w:hAnsiTheme="minorEastAsia"/>
                <w:szCs w:val="21"/>
              </w:rPr>
              <w:t>別にみると、</w:t>
            </w:r>
            <w:r w:rsidRPr="00EF3598">
              <w:rPr>
                <w:rFonts w:asciiTheme="minorEastAsia" w:hAnsiTheme="minorEastAsia" w:hint="eastAsia"/>
                <w:szCs w:val="21"/>
              </w:rPr>
              <w:t>他の製造業に比べて「繊維工業</w:t>
            </w:r>
            <w:r w:rsidR="00C51AEC">
              <w:rPr>
                <w:rFonts w:asciiTheme="minorEastAsia" w:hAnsiTheme="minorEastAsia" w:hint="eastAsia"/>
                <w:szCs w:val="21"/>
              </w:rPr>
              <w:t>、なめし革・同製品・毛皮</w:t>
            </w:r>
            <w:r w:rsidRPr="00C51AEC">
              <w:rPr>
                <w:rFonts w:asciiTheme="minorEastAsia" w:hAnsiTheme="minorEastAsia" w:hint="eastAsia"/>
                <w:szCs w:val="21"/>
              </w:rPr>
              <w:t>」は「設計を含む加工・受注生産」（100.0％）が高い。「木材</w:t>
            </w:r>
            <w:r w:rsidR="00C51AEC">
              <w:rPr>
                <w:rFonts w:asciiTheme="minorEastAsia" w:hAnsiTheme="minorEastAsia" w:hint="eastAsia"/>
                <w:szCs w:val="21"/>
              </w:rPr>
              <w:t>・木製品、家具・装備品</w:t>
            </w:r>
            <w:r w:rsidRPr="00C51AEC">
              <w:rPr>
                <w:rFonts w:asciiTheme="minorEastAsia" w:hAnsiTheme="minorEastAsia" w:hint="eastAsia"/>
                <w:szCs w:val="21"/>
              </w:rPr>
              <w:t>」（100.0％）、「材料・部品【金属】</w:t>
            </w:r>
            <w:r w:rsidR="00C51AEC">
              <w:rPr>
                <w:rFonts w:asciiTheme="minorEastAsia" w:hAnsiTheme="minorEastAsia" w:hint="eastAsia"/>
                <w:szCs w:val="21"/>
              </w:rPr>
              <w:t>（鉄鋼、非鉄金属・金属製品）</w:t>
            </w:r>
            <w:r w:rsidRPr="00C51AEC">
              <w:rPr>
                <w:rFonts w:asciiTheme="minorEastAsia" w:hAnsiTheme="minorEastAsia" w:hint="eastAsia"/>
                <w:szCs w:val="21"/>
              </w:rPr>
              <w:t>」（85.7％）、「パルプ・</w:t>
            </w:r>
            <w:r w:rsidR="00C51AEC">
              <w:rPr>
                <w:rFonts w:asciiTheme="minorEastAsia" w:hAnsiTheme="minorEastAsia" w:hint="eastAsia"/>
                <w:szCs w:val="21"/>
              </w:rPr>
              <w:t>紙・紙加工品・印刷・同関連</w:t>
            </w:r>
            <w:r w:rsidRPr="00C51AEC">
              <w:rPr>
                <w:rFonts w:asciiTheme="minorEastAsia" w:hAnsiTheme="minorEastAsia" w:hint="eastAsia"/>
                <w:szCs w:val="21"/>
              </w:rPr>
              <w:t>」（83.3％）はそれぞれ「相手先使用による加工・受注生産」が８割台半ば近くを超えている。</w:t>
            </w:r>
          </w:p>
        </w:tc>
      </w:tr>
    </w:tbl>
    <w:p w14:paraId="22FB2917"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47328" behindDoc="0" locked="0" layoutInCell="1" allowOverlap="1" wp14:anchorId="322314DC" wp14:editId="06E41577">
            <wp:simplePos x="0" y="0"/>
            <wp:positionH relativeFrom="margin">
              <wp:posOffset>922655</wp:posOffset>
            </wp:positionH>
            <wp:positionV relativeFrom="paragraph">
              <wp:posOffset>344805</wp:posOffset>
            </wp:positionV>
            <wp:extent cx="4349750" cy="2260600"/>
            <wp:effectExtent l="0" t="0" r="12700" b="6350"/>
            <wp:wrapNone/>
            <wp:docPr id="350157433" name="グラフ 1">
              <a:extLst xmlns:a="http://schemas.openxmlformats.org/drawingml/2006/main">
                <a:ext uri="{FF2B5EF4-FFF2-40B4-BE49-F238E27FC236}">
                  <a16:creationId xmlns:a16="http://schemas.microsoft.com/office/drawing/2014/main" id="{8AAA1702-B8BB-6B79-73A6-7F8A56D3A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Pr="00EF3598">
        <w:rPr>
          <w:rFonts w:ascii="ＭＳ Ｐゴシック" w:eastAsia="ＭＳ Ｐゴシック" w:hAnsi="ＭＳ Ｐゴシック" w:hint="eastAsia"/>
          <w:sz w:val="20"/>
          <w:szCs w:val="20"/>
        </w:rPr>
        <w:t>主な生産内容</w:t>
      </w:r>
    </w:p>
    <w:p w14:paraId="18641A3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534DA48A"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4AE1AB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0643135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5649503C"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5597FC04"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2AC06B6" w14:textId="77777777" w:rsidR="00AD62EC" w:rsidRPr="00EF3598" w:rsidRDefault="00AD62EC" w:rsidP="00AD62EC">
      <w:pPr>
        <w:widowControl/>
        <w:jc w:val="center"/>
        <w:rPr>
          <w:rFonts w:ascii="ＭＳ Ｐゴシック" w:eastAsia="ＭＳ Ｐゴシック" w:hAnsi="ＭＳ Ｐゴシック"/>
          <w:noProof/>
          <w:szCs w:val="21"/>
        </w:rPr>
      </w:pPr>
    </w:p>
    <w:p w14:paraId="5C8A451D" w14:textId="16A21642" w:rsidR="00AD62EC" w:rsidRDefault="00A86441" w:rsidP="00AD62EC">
      <w:pPr>
        <w:widowControl/>
        <w:spacing w:beforeLines="50" w:before="178" w:afterLines="50" w:after="178"/>
        <w:jc w:val="center"/>
        <w:rPr>
          <w:rFonts w:ascii="ＭＳ Ｐゴシック" w:eastAsia="ＭＳ Ｐゴシック" w:hAnsi="ＭＳ Ｐゴシック"/>
          <w:noProof/>
          <w:sz w:val="20"/>
          <w:szCs w:val="20"/>
        </w:rPr>
      </w:pPr>
      <w:r>
        <w:rPr>
          <w:noProof/>
        </w:rPr>
        <w:drawing>
          <wp:anchor distT="0" distB="0" distL="114300" distR="114300" simplePos="0" relativeHeight="251799552" behindDoc="0" locked="0" layoutInCell="1" allowOverlap="1" wp14:anchorId="6AE604EE" wp14:editId="2245E72E">
            <wp:simplePos x="0" y="0"/>
            <wp:positionH relativeFrom="margin">
              <wp:posOffset>419100</wp:posOffset>
            </wp:positionH>
            <wp:positionV relativeFrom="paragraph">
              <wp:posOffset>337820</wp:posOffset>
            </wp:positionV>
            <wp:extent cx="5161915" cy="2106295"/>
            <wp:effectExtent l="0" t="0" r="635" b="8255"/>
            <wp:wrapNone/>
            <wp:docPr id="10" name="図 9">
              <a:extLst xmlns:a="http://schemas.openxmlformats.org/drawingml/2006/main">
                <a:ext uri="{FF2B5EF4-FFF2-40B4-BE49-F238E27FC236}">
                  <a16:creationId xmlns:a16="http://schemas.microsoft.com/office/drawing/2014/main" id="{16AE67E4-6418-7685-608A-C9C72640B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6AE67E4-6418-7685-608A-C9C72640B54E}"/>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61915" cy="2106295"/>
                    </a:xfrm>
                    <a:prstGeom prst="rect">
                      <a:avLst/>
                    </a:prstGeom>
                    <a:noFill/>
                  </pic:spPr>
                </pic:pic>
              </a:graphicData>
            </a:graphic>
          </wp:anchor>
        </w:drawing>
      </w:r>
      <w:r w:rsidR="00AD62EC" w:rsidRPr="00EF3598">
        <w:rPr>
          <w:rFonts w:ascii="ＭＳ Ｐゴシック" w:eastAsia="ＭＳ Ｐゴシック" w:hAnsi="ＭＳ Ｐゴシック"/>
          <w:noProof/>
          <w:sz w:val="20"/>
          <w:szCs w:val="20"/>
        </w:rPr>
        <w:t>主な生産内容（製造業別）</w:t>
      </w:r>
    </w:p>
    <w:p w14:paraId="2A5A657B" w14:textId="77777777" w:rsidR="00A86441" w:rsidRPr="00EF3598" w:rsidRDefault="00A86441" w:rsidP="00AD62EC">
      <w:pPr>
        <w:widowControl/>
        <w:spacing w:beforeLines="50" w:before="178" w:afterLines="50" w:after="178"/>
        <w:jc w:val="center"/>
        <w:rPr>
          <w:rFonts w:ascii="ＭＳ Ｐゴシック" w:eastAsia="ＭＳ Ｐゴシック" w:hAnsi="ＭＳ Ｐゴシック"/>
          <w:noProof/>
          <w:sz w:val="20"/>
          <w:szCs w:val="20"/>
        </w:rPr>
      </w:pPr>
    </w:p>
    <w:p w14:paraId="3F8A50F0" w14:textId="50F65EDD" w:rsidR="00AD62EC" w:rsidRPr="00EF3598" w:rsidRDefault="00AD62EC" w:rsidP="00AD62EC">
      <w:pPr>
        <w:widowControl/>
        <w:spacing w:beforeLines="50" w:before="178" w:afterLines="50" w:after="178"/>
        <w:jc w:val="center"/>
        <w:rPr>
          <w:rFonts w:ascii="ＭＳ Ｐゴシック" w:eastAsia="ＭＳ Ｐゴシック" w:hAnsi="ＭＳ Ｐゴシック"/>
          <w:noProof/>
          <w:sz w:val="20"/>
          <w:szCs w:val="20"/>
        </w:rPr>
      </w:pPr>
    </w:p>
    <w:p w14:paraId="384FD424" w14:textId="77777777" w:rsidR="00AD62EC" w:rsidRPr="00EF3598" w:rsidRDefault="00AD62EC" w:rsidP="00AD62EC">
      <w:pPr>
        <w:widowControl/>
        <w:jc w:val="center"/>
        <w:rPr>
          <w:rFonts w:ascii="ＭＳ Ｐゴシック" w:eastAsia="ＭＳ Ｐゴシック" w:hAnsi="ＭＳ Ｐゴシック"/>
          <w:noProof/>
          <w:szCs w:val="21"/>
        </w:rPr>
      </w:pPr>
    </w:p>
    <w:p w14:paraId="698A3175" w14:textId="77777777" w:rsidR="00AD62EC" w:rsidRPr="00EF3598" w:rsidRDefault="00AD62EC" w:rsidP="00AD62EC">
      <w:pPr>
        <w:widowControl/>
        <w:spacing w:beforeLines="50" w:before="178" w:afterLines="50" w:after="178"/>
        <w:jc w:val="left"/>
        <w:rPr>
          <w:noProof/>
        </w:rPr>
      </w:pPr>
    </w:p>
    <w:p w14:paraId="7598412C" w14:textId="77777777" w:rsidR="00AD62EC" w:rsidRPr="00EF3598" w:rsidRDefault="00AD62EC" w:rsidP="00AD62EC">
      <w:pPr>
        <w:widowControl/>
        <w:spacing w:beforeLines="50" w:before="178" w:afterLines="50" w:after="178"/>
        <w:jc w:val="left"/>
        <w:rPr>
          <w:noProof/>
        </w:rPr>
      </w:pPr>
      <w:r w:rsidRPr="00EF3598">
        <w:rPr>
          <w:noProof/>
        </w:rPr>
        <w:drawing>
          <wp:anchor distT="0" distB="0" distL="114300" distR="114300" simplePos="0" relativeHeight="251749376" behindDoc="0" locked="0" layoutInCell="1" allowOverlap="1" wp14:anchorId="3029BFAD" wp14:editId="75A9B026">
            <wp:simplePos x="0" y="0"/>
            <wp:positionH relativeFrom="column">
              <wp:posOffset>2630805</wp:posOffset>
            </wp:positionH>
            <wp:positionV relativeFrom="paragraph">
              <wp:posOffset>805180</wp:posOffset>
            </wp:positionV>
            <wp:extent cx="831850" cy="133350"/>
            <wp:effectExtent l="0" t="0" r="0" b="0"/>
            <wp:wrapNone/>
            <wp:docPr id="2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3271" b="-12300"/>
                    <a:stretch>
                      <a:fillRect/>
                    </a:stretch>
                  </pic:blipFill>
                  <pic:spPr bwMode="auto">
                    <a:xfrm>
                      <a:off x="0" y="0"/>
                      <a:ext cx="831850" cy="133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3598">
        <w:rPr>
          <w:noProof/>
        </w:rPr>
        <w:br w:type="page"/>
      </w:r>
    </w:p>
    <w:p w14:paraId="6D0935DC"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問13　年間売上高第１位の顧客・取引先の属性は、次にどれに該当しますか（最も当てはまるもの１つに〇）</w:t>
      </w:r>
    </w:p>
    <w:p w14:paraId="156422F3"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412D0719" w14:textId="77777777" w:rsidTr="00BC7A42">
        <w:tc>
          <w:tcPr>
            <w:tcW w:w="9402" w:type="dxa"/>
          </w:tcPr>
          <w:p w14:paraId="3D9D78A7" w14:textId="0A96D158" w:rsidR="00AD62EC" w:rsidRPr="009C5A35" w:rsidRDefault="00AD62EC" w:rsidP="009C5A35">
            <w:pPr>
              <w:numPr>
                <w:ilvl w:val="0"/>
                <w:numId w:val="3"/>
              </w:numPr>
              <w:ind w:left="227" w:hanging="227"/>
              <w:rPr>
                <w:rFonts w:asciiTheme="minorEastAsia" w:hAnsiTheme="minorEastAsia"/>
                <w:szCs w:val="21"/>
              </w:rPr>
            </w:pPr>
            <w:r w:rsidRPr="00EF3598">
              <w:rPr>
                <w:rFonts w:asciiTheme="minorEastAsia" w:hAnsiTheme="minorEastAsia" w:hint="eastAsia"/>
                <w:szCs w:val="21"/>
              </w:rPr>
              <w:t>年間売上高第１位の顧客・取引先の属性は、「卸売業・代理店・商社」（33.</w:t>
            </w:r>
            <w:r w:rsidR="009C5A35">
              <w:rPr>
                <w:rFonts w:asciiTheme="minorEastAsia" w:hAnsiTheme="minorEastAsia" w:hint="eastAsia"/>
                <w:szCs w:val="21"/>
              </w:rPr>
              <w:t>3</w:t>
            </w:r>
            <w:r w:rsidRPr="009C5A35">
              <w:rPr>
                <w:rFonts w:asciiTheme="minorEastAsia" w:hAnsiTheme="minorEastAsia" w:hint="eastAsia"/>
                <w:szCs w:val="21"/>
              </w:rPr>
              <w:t>％）が最も高く、次いで「大手メーカー」（23.</w:t>
            </w:r>
            <w:r w:rsidR="009C5A35">
              <w:rPr>
                <w:rFonts w:asciiTheme="minorEastAsia" w:hAnsiTheme="minorEastAsia" w:hint="eastAsia"/>
                <w:szCs w:val="21"/>
              </w:rPr>
              <w:t>1</w:t>
            </w:r>
            <w:r w:rsidRPr="009C5A35">
              <w:rPr>
                <w:rFonts w:asciiTheme="minorEastAsia" w:hAnsiTheme="minorEastAsia" w:hint="eastAsia"/>
                <w:szCs w:val="21"/>
              </w:rPr>
              <w:t>％）、「中堅メーカー」（15.</w:t>
            </w:r>
            <w:r w:rsidR="009C5A35">
              <w:rPr>
                <w:rFonts w:asciiTheme="minorEastAsia" w:hAnsiTheme="minorEastAsia" w:hint="eastAsia"/>
                <w:szCs w:val="21"/>
              </w:rPr>
              <w:t>4</w:t>
            </w:r>
            <w:r w:rsidRPr="009C5A35">
              <w:rPr>
                <w:rFonts w:asciiTheme="minorEastAsia" w:hAnsiTheme="minorEastAsia" w:hint="eastAsia"/>
                <w:szCs w:val="21"/>
              </w:rPr>
              <w:t>％）と続く。</w:t>
            </w:r>
          </w:p>
          <w:p w14:paraId="5D2A773B" w14:textId="7BE55C20" w:rsidR="00AD62EC" w:rsidRPr="009C5A35" w:rsidRDefault="00AD62EC" w:rsidP="009C5A35">
            <w:pPr>
              <w:numPr>
                <w:ilvl w:val="0"/>
                <w:numId w:val="3"/>
              </w:numPr>
              <w:ind w:left="227" w:hanging="227"/>
              <w:rPr>
                <w:rFonts w:asciiTheme="minorEastAsia" w:hAnsiTheme="minorEastAsia"/>
                <w:szCs w:val="21"/>
              </w:rPr>
            </w:pPr>
            <w:r w:rsidRPr="00EF3598">
              <w:rPr>
                <w:rFonts w:asciiTheme="minorEastAsia" w:hAnsiTheme="minorEastAsia" w:hint="eastAsia"/>
                <w:szCs w:val="21"/>
              </w:rPr>
              <w:t>製造業別にみると、「食料品</w:t>
            </w:r>
            <w:r w:rsidR="009C5A35">
              <w:rPr>
                <w:rFonts w:asciiTheme="minorEastAsia" w:hAnsiTheme="minorEastAsia" w:hint="eastAsia"/>
                <w:szCs w:val="21"/>
              </w:rPr>
              <w:t>、飲料・たばこ・飼料</w:t>
            </w:r>
            <w:r w:rsidRPr="009C5A35">
              <w:rPr>
                <w:rFonts w:asciiTheme="minorEastAsia" w:hAnsiTheme="minorEastAsia" w:hint="eastAsia"/>
                <w:szCs w:val="21"/>
              </w:rPr>
              <w:t>」</w:t>
            </w:r>
            <w:r w:rsidR="009C5A35">
              <w:rPr>
                <w:rFonts w:asciiTheme="minorEastAsia" w:hAnsiTheme="minorEastAsia" w:hint="eastAsia"/>
                <w:szCs w:val="21"/>
              </w:rPr>
              <w:t>（75.0％）</w:t>
            </w:r>
            <w:r w:rsidRPr="009C5A35">
              <w:rPr>
                <w:rFonts w:asciiTheme="minorEastAsia" w:hAnsiTheme="minorEastAsia" w:hint="eastAsia"/>
                <w:szCs w:val="21"/>
              </w:rPr>
              <w:t>は「卸売業・代理店・商社」が７割台半ばを占める。「材料・部品【金属】</w:t>
            </w:r>
            <w:r w:rsidR="009C5A35">
              <w:rPr>
                <w:rFonts w:asciiTheme="minorEastAsia" w:hAnsiTheme="minorEastAsia" w:hint="eastAsia"/>
                <w:szCs w:val="21"/>
              </w:rPr>
              <w:t>（鋼鉄、非鉄金属、金属製品）</w:t>
            </w:r>
            <w:r w:rsidRPr="009C5A35">
              <w:rPr>
                <w:rFonts w:asciiTheme="minorEastAsia" w:hAnsiTheme="minorEastAsia" w:hint="eastAsia"/>
                <w:szCs w:val="21"/>
              </w:rPr>
              <w:t>」は「大手メーカー」（42.9％）、「卸売業・代理店・商社」（42.9％）がそれぞれ４割強である。</w:t>
            </w:r>
          </w:p>
        </w:tc>
      </w:tr>
    </w:tbl>
    <w:p w14:paraId="77761CCD"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0400" behindDoc="0" locked="0" layoutInCell="1" allowOverlap="1" wp14:anchorId="58B98CAB" wp14:editId="4146FCFA">
            <wp:simplePos x="0" y="0"/>
            <wp:positionH relativeFrom="margin">
              <wp:posOffset>797560</wp:posOffset>
            </wp:positionH>
            <wp:positionV relativeFrom="paragraph">
              <wp:posOffset>379730</wp:posOffset>
            </wp:positionV>
            <wp:extent cx="4572000" cy="2743200"/>
            <wp:effectExtent l="0" t="0" r="0" b="0"/>
            <wp:wrapNone/>
            <wp:docPr id="316134213" name="グラフ 1">
              <a:extLst xmlns:a="http://schemas.openxmlformats.org/drawingml/2006/main">
                <a:ext uri="{FF2B5EF4-FFF2-40B4-BE49-F238E27FC236}">
                  <a16:creationId xmlns:a16="http://schemas.microsoft.com/office/drawing/2014/main" id="{C688EDFD-FBFE-EFF9-B06F-2BB30F61D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Pr="00EF3598">
        <w:rPr>
          <w:rFonts w:ascii="ＭＳ Ｐゴシック" w:eastAsia="ＭＳ Ｐゴシック" w:hAnsi="ＭＳ Ｐゴシック" w:hint="eastAsia"/>
          <w:sz w:val="20"/>
          <w:szCs w:val="20"/>
        </w:rPr>
        <w:t>年間売上高第１位の顧客・取引先の属性</w:t>
      </w:r>
    </w:p>
    <w:p w14:paraId="093BD2B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570EB1A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9C16BD1"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C52143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3DE029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715D2FC"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B4C0AFA"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F4DF535" w14:textId="77777777" w:rsidR="00AD62EC" w:rsidRPr="00EF3598" w:rsidRDefault="00AD62EC" w:rsidP="00AD62EC">
      <w:pPr>
        <w:widowControl/>
        <w:jc w:val="center"/>
        <w:rPr>
          <w:rFonts w:ascii="ＭＳ Ｐゴシック" w:eastAsia="ＭＳ Ｐゴシック" w:hAnsi="ＭＳ Ｐゴシック"/>
          <w:szCs w:val="21"/>
        </w:rPr>
      </w:pPr>
    </w:p>
    <w:p w14:paraId="2CC4CAAC" w14:textId="77777777" w:rsidR="00AD62EC" w:rsidRPr="00EF3598" w:rsidRDefault="00AD62EC" w:rsidP="00AD62EC">
      <w:pPr>
        <w:widowControl/>
        <w:jc w:val="center"/>
        <w:rPr>
          <w:noProof/>
        </w:rPr>
      </w:pPr>
    </w:p>
    <w:p w14:paraId="149FE8DA"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年間売上高第１位の顧客・取引先の属性（製造業別）</w:t>
      </w:r>
    </w:p>
    <w:p w14:paraId="55B4A7CB" w14:textId="4ACB77A4"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1424" behindDoc="0" locked="0" layoutInCell="1" allowOverlap="1" wp14:anchorId="478B9748" wp14:editId="51377F25">
            <wp:simplePos x="0" y="0"/>
            <wp:positionH relativeFrom="column">
              <wp:posOffset>2745105</wp:posOffset>
            </wp:positionH>
            <wp:positionV relativeFrom="paragraph">
              <wp:posOffset>1770380</wp:posOffset>
            </wp:positionV>
            <wp:extent cx="920750" cy="146050"/>
            <wp:effectExtent l="0" t="0" r="0" b="6350"/>
            <wp:wrapNone/>
            <wp:docPr id="2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414" b="-22996"/>
                    <a:stretch>
                      <a:fillRect/>
                    </a:stretch>
                  </pic:blipFill>
                  <pic:spPr bwMode="auto">
                    <a:xfrm>
                      <a:off x="0" y="0"/>
                      <a:ext cx="920750" cy="146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6441">
        <w:rPr>
          <w:noProof/>
        </w:rPr>
        <w:drawing>
          <wp:anchor distT="0" distB="0" distL="114300" distR="114300" simplePos="0" relativeHeight="251801600" behindDoc="0" locked="0" layoutInCell="1" allowOverlap="1" wp14:anchorId="7AB9B633" wp14:editId="418FCABF">
            <wp:simplePos x="0" y="0"/>
            <wp:positionH relativeFrom="margin">
              <wp:posOffset>0</wp:posOffset>
            </wp:positionH>
            <wp:positionV relativeFrom="paragraph">
              <wp:posOffset>-635</wp:posOffset>
            </wp:positionV>
            <wp:extent cx="5839200" cy="1595047"/>
            <wp:effectExtent l="0" t="0" r="0" b="5715"/>
            <wp:wrapNone/>
            <wp:docPr id="11" name="図 10">
              <a:extLst xmlns:a="http://schemas.openxmlformats.org/drawingml/2006/main">
                <a:ext uri="{FF2B5EF4-FFF2-40B4-BE49-F238E27FC236}">
                  <a16:creationId xmlns:a16="http://schemas.microsoft.com/office/drawing/2014/main" id="{429EF6F0-9A34-5FD3-1550-5C2761E48A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429EF6F0-9A34-5FD3-1550-5C2761E48ABF}"/>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39200" cy="1595047"/>
                    </a:xfrm>
                    <a:prstGeom prst="rect">
                      <a:avLst/>
                    </a:prstGeom>
                    <a:noFill/>
                  </pic:spPr>
                </pic:pic>
              </a:graphicData>
            </a:graphic>
          </wp:anchor>
        </w:drawing>
      </w:r>
    </w:p>
    <w:p w14:paraId="0E960438" w14:textId="77777777" w:rsidR="00AD62EC" w:rsidRPr="00EF3598" w:rsidRDefault="00AD62EC" w:rsidP="00AD62EC">
      <w:pPr>
        <w:widowControl/>
        <w:jc w:val="center"/>
        <w:rPr>
          <w:rFonts w:ascii="ＭＳ Ｐゴシック" w:eastAsia="ＭＳ Ｐゴシック" w:hAnsi="ＭＳ Ｐゴシック"/>
          <w:noProof/>
          <w:szCs w:val="21"/>
        </w:rPr>
      </w:pPr>
    </w:p>
    <w:p w14:paraId="2C2C9A48" w14:textId="77777777" w:rsidR="00AD62EC" w:rsidRPr="00EF3598" w:rsidRDefault="00AD62EC" w:rsidP="00AD62EC">
      <w:pPr>
        <w:widowControl/>
        <w:jc w:val="center"/>
        <w:rPr>
          <w:rFonts w:ascii="ＭＳ Ｐゴシック" w:eastAsia="ＭＳ Ｐゴシック" w:hAnsi="ＭＳ Ｐゴシック"/>
          <w:noProof/>
          <w:szCs w:val="21"/>
        </w:rPr>
      </w:pPr>
    </w:p>
    <w:p w14:paraId="46279000" w14:textId="77777777" w:rsidR="00AD62EC" w:rsidRPr="00EF3598" w:rsidRDefault="00AD62EC" w:rsidP="00AD62EC">
      <w:pPr>
        <w:widowControl/>
        <w:jc w:val="left"/>
      </w:pPr>
      <w:r w:rsidRPr="00EF3598">
        <w:br w:type="page"/>
      </w:r>
    </w:p>
    <w:p w14:paraId="76CC33A7" w14:textId="77777777" w:rsidR="00AD62EC" w:rsidRPr="00EF3598" w:rsidRDefault="00AD62EC" w:rsidP="00AD62EC">
      <w:pPr>
        <w:widowControl/>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問14　年間売上高第１位の顧客・取引先との取引は全売上高においてどのぐらいの比率を占めていますか。（１つに〇）</w:t>
      </w:r>
    </w:p>
    <w:p w14:paraId="12E67DD7"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62CC9774" w14:textId="77777777" w:rsidTr="00BC7A42">
        <w:tc>
          <w:tcPr>
            <w:tcW w:w="9402" w:type="dxa"/>
          </w:tcPr>
          <w:p w14:paraId="2F765170" w14:textId="5D59454B" w:rsidR="00AD62EC" w:rsidRPr="009C5A35" w:rsidRDefault="00AD62EC" w:rsidP="009C5A35">
            <w:pPr>
              <w:numPr>
                <w:ilvl w:val="0"/>
                <w:numId w:val="3"/>
              </w:numPr>
              <w:ind w:left="227" w:hanging="227"/>
              <w:rPr>
                <w:rFonts w:asciiTheme="minorEastAsia" w:hAnsiTheme="minorEastAsia"/>
                <w:szCs w:val="21"/>
              </w:rPr>
            </w:pPr>
            <w:r w:rsidRPr="00EF3598">
              <w:rPr>
                <w:rFonts w:asciiTheme="minorEastAsia" w:hAnsiTheme="minorEastAsia" w:hint="eastAsia"/>
                <w:szCs w:val="21"/>
              </w:rPr>
              <w:t>年間売上高第１位の顧客・取引先との取引が売上高に占める割合は、「10～20％未満」（26.</w:t>
            </w:r>
            <w:r w:rsidR="009C5A35">
              <w:rPr>
                <w:rFonts w:asciiTheme="minorEastAsia" w:hAnsiTheme="minorEastAsia" w:hint="eastAsia"/>
                <w:szCs w:val="21"/>
              </w:rPr>
              <w:t>3</w:t>
            </w:r>
            <w:r w:rsidRPr="009C5A35">
              <w:rPr>
                <w:rFonts w:asciiTheme="minorEastAsia" w:hAnsiTheme="minorEastAsia" w:hint="eastAsia"/>
                <w:szCs w:val="21"/>
              </w:rPr>
              <w:t>％）が最も高く、次いで「20～40％未満」（</w:t>
            </w:r>
            <w:r w:rsidR="009C5A35">
              <w:rPr>
                <w:rFonts w:asciiTheme="minorEastAsia" w:hAnsiTheme="minorEastAsia" w:hint="eastAsia"/>
                <w:szCs w:val="21"/>
              </w:rPr>
              <w:t>23.7</w:t>
            </w:r>
            <w:r w:rsidRPr="009C5A35">
              <w:rPr>
                <w:rFonts w:asciiTheme="minorEastAsia" w:hAnsiTheme="minorEastAsia" w:hint="eastAsia"/>
                <w:szCs w:val="21"/>
              </w:rPr>
              <w:t>％）、「</w:t>
            </w:r>
            <w:r w:rsidR="009C5A35">
              <w:rPr>
                <w:rFonts w:asciiTheme="minorEastAsia" w:hAnsiTheme="minorEastAsia" w:hint="eastAsia"/>
                <w:szCs w:val="21"/>
              </w:rPr>
              <w:t>10</w:t>
            </w:r>
            <w:r w:rsidRPr="009C5A35">
              <w:rPr>
                <w:rFonts w:asciiTheme="minorEastAsia" w:hAnsiTheme="minorEastAsia" w:hint="eastAsia"/>
                <w:szCs w:val="21"/>
              </w:rPr>
              <w:t>％未満」（</w:t>
            </w:r>
            <w:r w:rsidR="009C5A35">
              <w:rPr>
                <w:rFonts w:asciiTheme="minorEastAsia" w:hAnsiTheme="minorEastAsia" w:hint="eastAsia"/>
                <w:szCs w:val="21"/>
              </w:rPr>
              <w:t>21.1</w:t>
            </w:r>
            <w:r w:rsidRPr="009C5A35">
              <w:rPr>
                <w:rFonts w:asciiTheme="minorEastAsia" w:hAnsiTheme="minorEastAsia" w:hint="eastAsia"/>
                <w:szCs w:val="21"/>
              </w:rPr>
              <w:t>％）と続く。</w:t>
            </w:r>
          </w:p>
          <w:p w14:paraId="691EEF3B" w14:textId="19CAD94F"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製造業別にみると、「材料・部品【非金属】</w:t>
            </w:r>
            <w:r w:rsidR="009C5A35">
              <w:rPr>
                <w:rFonts w:asciiTheme="minorEastAsia" w:hAnsiTheme="minorEastAsia" w:hint="eastAsia"/>
                <w:szCs w:val="21"/>
              </w:rPr>
              <w:t>(化学工業、プラスチック製品、ゴム製品、窯業・土石製品)</w:t>
            </w:r>
            <w:r w:rsidRPr="00EF3598">
              <w:rPr>
                <w:rFonts w:asciiTheme="minorEastAsia" w:hAnsiTheme="minorEastAsia" w:hint="eastAsia"/>
                <w:szCs w:val="21"/>
              </w:rPr>
              <w:t>」（66.7％）、「材料・部品【金属】</w:t>
            </w:r>
            <w:r w:rsidR="009C5A35">
              <w:rPr>
                <w:rFonts w:asciiTheme="minorEastAsia" w:hAnsiTheme="minorEastAsia" w:hint="eastAsia"/>
                <w:szCs w:val="21"/>
              </w:rPr>
              <w:t>（鋼鉄、非鉄金属、金属製品）</w:t>
            </w:r>
            <w:r w:rsidRPr="00EF3598">
              <w:rPr>
                <w:rFonts w:asciiTheme="minorEastAsia" w:hAnsiTheme="minorEastAsia" w:hint="eastAsia"/>
                <w:szCs w:val="21"/>
              </w:rPr>
              <w:t>」（57.1％）は「20～40％未満」が５</w:t>
            </w:r>
            <w:r w:rsidRPr="00EF3598">
              <w:rPr>
                <w:rFonts w:asciiTheme="minorEastAsia" w:hAnsiTheme="minorEastAsia"/>
                <w:szCs w:val="21"/>
              </w:rPr>
              <w:t>割台半ば</w:t>
            </w:r>
            <w:r w:rsidRPr="00EF3598">
              <w:rPr>
                <w:rFonts w:asciiTheme="minorEastAsia" w:hAnsiTheme="minorEastAsia" w:hint="eastAsia"/>
                <w:szCs w:val="21"/>
              </w:rPr>
              <w:t>を超えている。他の業種に比べ、「一般・精密機械業」（66.7％）は「10～20％未満」が</w:t>
            </w:r>
            <w:r w:rsidR="009C5A35">
              <w:rPr>
                <w:rFonts w:asciiTheme="minorEastAsia" w:hAnsiTheme="minorEastAsia" w:hint="eastAsia"/>
                <w:szCs w:val="21"/>
              </w:rPr>
              <w:t>高く</w:t>
            </w:r>
            <w:r w:rsidRPr="00EF3598">
              <w:rPr>
                <w:rFonts w:asciiTheme="minorEastAsia" w:hAnsiTheme="minorEastAsia" w:hint="eastAsia"/>
                <w:szCs w:val="21"/>
              </w:rPr>
              <w:t>６割台半ばを超えている。</w:t>
            </w:r>
          </w:p>
        </w:tc>
      </w:tr>
    </w:tbl>
    <w:p w14:paraId="5DDB21FE" w14:textId="34D7AF79" w:rsidR="00AD62EC" w:rsidRPr="00A86441"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年間売上高第１位の顧客・取引先との取引が売上高に占める割合</w:t>
      </w:r>
      <w:r w:rsidR="00A86441" w:rsidRPr="00EF3598">
        <w:rPr>
          <w:noProof/>
        </w:rPr>
        <w:drawing>
          <wp:inline distT="0" distB="0" distL="0" distR="0" wp14:anchorId="517375EB" wp14:editId="557FA4B7">
            <wp:extent cx="4572000" cy="2743200"/>
            <wp:effectExtent l="0" t="0" r="0" b="0"/>
            <wp:docPr id="554087042" name="グラフ 1">
              <a:extLst xmlns:a="http://schemas.openxmlformats.org/drawingml/2006/main">
                <a:ext uri="{FF2B5EF4-FFF2-40B4-BE49-F238E27FC236}">
                  <a16:creationId xmlns:a16="http://schemas.microsoft.com/office/drawing/2014/main" id="{0687FD02-16E4-563D-6CC6-DE6CF563F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584B4E1" w14:textId="3885F99E" w:rsidR="00AD62EC" w:rsidRPr="00EF3598" w:rsidRDefault="00A86441" w:rsidP="00AD62EC">
      <w:pPr>
        <w:widowControl/>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803648" behindDoc="0" locked="0" layoutInCell="1" allowOverlap="1" wp14:anchorId="02A0CC59" wp14:editId="37AB21CC">
            <wp:simplePos x="0" y="0"/>
            <wp:positionH relativeFrom="margin">
              <wp:posOffset>466725</wp:posOffset>
            </wp:positionH>
            <wp:positionV relativeFrom="paragraph">
              <wp:posOffset>339090</wp:posOffset>
            </wp:positionV>
            <wp:extent cx="5004000" cy="1724179"/>
            <wp:effectExtent l="0" t="0" r="6350" b="9525"/>
            <wp:wrapNone/>
            <wp:docPr id="2098687449" name="図 11">
              <a:extLst xmlns:a="http://schemas.openxmlformats.org/drawingml/2006/main">
                <a:ext uri="{FF2B5EF4-FFF2-40B4-BE49-F238E27FC236}">
                  <a16:creationId xmlns:a16="http://schemas.microsoft.com/office/drawing/2014/main" id="{DBA12B2C-674C-1853-B441-EBF21AF81A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DBA12B2C-674C-1853-B441-EBF21AF81AAB}"/>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04000" cy="1724179"/>
                    </a:xfrm>
                    <a:prstGeom prst="rect">
                      <a:avLst/>
                    </a:prstGeom>
                    <a:noFill/>
                  </pic:spPr>
                </pic:pic>
              </a:graphicData>
            </a:graphic>
            <wp14:sizeRelH relativeFrom="margin">
              <wp14:pctWidth>0</wp14:pctWidth>
            </wp14:sizeRelH>
            <wp14:sizeRelV relativeFrom="margin">
              <wp14:pctHeight>0</wp14:pctHeight>
            </wp14:sizeRelV>
          </wp:anchor>
        </w:drawing>
      </w:r>
      <w:r w:rsidR="00AD62EC" w:rsidRPr="00EF3598">
        <w:rPr>
          <w:rFonts w:ascii="ＭＳ Ｐゴシック" w:eastAsia="ＭＳ Ｐゴシック" w:hAnsi="ＭＳ Ｐゴシック" w:hint="eastAsia"/>
          <w:sz w:val="20"/>
          <w:szCs w:val="20"/>
        </w:rPr>
        <w:t>年間売上高第１位の顧客・取引先との取引が売上高に占める割合（製造業別）</w:t>
      </w:r>
    </w:p>
    <w:p w14:paraId="6F1BD44E" w14:textId="3714EAF1"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2448" behindDoc="0" locked="0" layoutInCell="1" allowOverlap="1" wp14:anchorId="701E50F7" wp14:editId="5614FF54">
            <wp:simplePos x="0" y="0"/>
            <wp:positionH relativeFrom="column">
              <wp:posOffset>2668905</wp:posOffset>
            </wp:positionH>
            <wp:positionV relativeFrom="paragraph">
              <wp:posOffset>1800860</wp:posOffset>
            </wp:positionV>
            <wp:extent cx="863600" cy="158750"/>
            <wp:effectExtent l="0" t="0" r="0" b="0"/>
            <wp:wrapNone/>
            <wp:docPr id="2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2250" b="-33690"/>
                    <a:stretch>
                      <a:fillRect/>
                    </a:stretch>
                  </pic:blipFill>
                  <pic:spPr bwMode="auto">
                    <a:xfrm>
                      <a:off x="0" y="0"/>
                      <a:ext cx="863600" cy="15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ACB9DC" w14:textId="77777777" w:rsidR="00AD62EC" w:rsidRPr="00EF3598" w:rsidRDefault="00AD62EC" w:rsidP="00AD62EC">
      <w:pPr>
        <w:widowControl/>
        <w:jc w:val="center"/>
        <w:rPr>
          <w:rFonts w:ascii="ＭＳ Ｐゴシック" w:eastAsia="ＭＳ Ｐゴシック" w:hAnsi="ＭＳ Ｐゴシック"/>
          <w:szCs w:val="21"/>
        </w:rPr>
      </w:pPr>
    </w:p>
    <w:p w14:paraId="1262FAC7" w14:textId="77777777" w:rsidR="00AD62EC" w:rsidRPr="00EF3598" w:rsidRDefault="00AD62EC" w:rsidP="00AD62EC">
      <w:pPr>
        <w:widowControl/>
        <w:jc w:val="center"/>
        <w:rPr>
          <w:noProof/>
        </w:rPr>
      </w:pPr>
    </w:p>
    <w:p w14:paraId="7A3B4D33" w14:textId="77777777" w:rsidR="00AD62EC" w:rsidRPr="00EF3598" w:rsidRDefault="00AD62EC" w:rsidP="00AD62EC">
      <w:pPr>
        <w:widowControl/>
        <w:jc w:val="center"/>
        <w:rPr>
          <w:rFonts w:ascii="ＭＳ Ｐゴシック" w:eastAsia="ＭＳ Ｐゴシック" w:hAnsi="ＭＳ Ｐゴシック"/>
          <w:szCs w:val="21"/>
        </w:rPr>
      </w:pPr>
    </w:p>
    <w:p w14:paraId="500DA479"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366B950B"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問15　事業用地・建物において問題点はありますか。（最も当てはまるもの1つに○）</w:t>
      </w:r>
    </w:p>
    <w:p w14:paraId="58418DBA"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247AAC14" w14:textId="77777777" w:rsidTr="00BC7A42">
        <w:tc>
          <w:tcPr>
            <w:tcW w:w="9402" w:type="dxa"/>
          </w:tcPr>
          <w:p w14:paraId="65E70464" w14:textId="2E6B664C"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事業用地・建物においての問題点は、「建物の老朽化」（4</w:t>
            </w:r>
            <w:r w:rsidR="009C5A35">
              <w:rPr>
                <w:rFonts w:asciiTheme="minorEastAsia" w:hAnsiTheme="minorEastAsia" w:hint="eastAsia"/>
                <w:szCs w:val="21"/>
              </w:rPr>
              <w:t>0.4</w:t>
            </w:r>
            <w:r w:rsidRPr="00EF3598">
              <w:rPr>
                <w:rFonts w:asciiTheme="minorEastAsia" w:hAnsiTheme="minorEastAsia" w:hint="eastAsia"/>
                <w:szCs w:val="21"/>
              </w:rPr>
              <w:t>％）が最も高く、次いで「敷地が手狭になっている」（1</w:t>
            </w:r>
            <w:r w:rsidR="009C5A35">
              <w:rPr>
                <w:rFonts w:asciiTheme="minorEastAsia" w:hAnsiTheme="minorEastAsia" w:hint="eastAsia"/>
                <w:szCs w:val="21"/>
              </w:rPr>
              <w:t>4.9</w:t>
            </w:r>
            <w:r w:rsidRPr="00EF3598">
              <w:rPr>
                <w:rFonts w:asciiTheme="minorEastAsia" w:hAnsiTheme="minorEastAsia" w:hint="eastAsia"/>
                <w:szCs w:val="21"/>
              </w:rPr>
              <w:t>％）と「特になし」（1</w:t>
            </w:r>
            <w:r w:rsidR="009C5A35">
              <w:rPr>
                <w:rFonts w:asciiTheme="minorEastAsia" w:hAnsiTheme="minorEastAsia" w:hint="eastAsia"/>
                <w:szCs w:val="21"/>
              </w:rPr>
              <w:t>4.9</w:t>
            </w:r>
            <w:r w:rsidRPr="00EF3598">
              <w:rPr>
                <w:rFonts w:asciiTheme="minorEastAsia" w:hAnsiTheme="minorEastAsia" w:hint="eastAsia"/>
                <w:szCs w:val="21"/>
              </w:rPr>
              <w:t>％）が続く。</w:t>
            </w:r>
          </w:p>
          <w:p w14:paraId="6AA058C7" w14:textId="06C9B2A1"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製造業別にみると、</w:t>
            </w:r>
            <w:r w:rsidR="009C5A35" w:rsidRPr="00EF3598">
              <w:rPr>
                <w:rFonts w:asciiTheme="minorEastAsia" w:hAnsiTheme="minorEastAsia" w:hint="eastAsia"/>
                <w:szCs w:val="21"/>
              </w:rPr>
              <w:t>他の業種に比べ</w:t>
            </w:r>
            <w:r w:rsidRPr="00EF3598">
              <w:rPr>
                <w:rFonts w:asciiTheme="minorEastAsia" w:hAnsiTheme="minorEastAsia" w:hint="eastAsia"/>
                <w:szCs w:val="21"/>
              </w:rPr>
              <w:t>「食料品」</w:t>
            </w:r>
            <w:r w:rsidR="009C5A35">
              <w:rPr>
                <w:rFonts w:asciiTheme="minorEastAsia" w:hAnsiTheme="minorEastAsia" w:hint="eastAsia"/>
                <w:szCs w:val="21"/>
              </w:rPr>
              <w:t>は「</w:t>
            </w:r>
            <w:r w:rsidRPr="00EF3598">
              <w:rPr>
                <w:rFonts w:asciiTheme="minorEastAsia" w:hAnsiTheme="minorEastAsia" w:hint="eastAsia"/>
                <w:szCs w:val="21"/>
              </w:rPr>
              <w:t>敷地が手狭になっている」（50.0％）が</w:t>
            </w:r>
            <w:r w:rsidR="009C5A35">
              <w:rPr>
                <w:rFonts w:asciiTheme="minorEastAsia" w:hAnsiTheme="minorEastAsia" w:hint="eastAsia"/>
                <w:szCs w:val="21"/>
              </w:rPr>
              <w:t>高く</w:t>
            </w:r>
            <w:r w:rsidRPr="00EF3598">
              <w:rPr>
                <w:rFonts w:asciiTheme="minorEastAsia" w:hAnsiTheme="minorEastAsia" w:hint="eastAsia"/>
                <w:szCs w:val="21"/>
              </w:rPr>
              <w:t>５割を占めている。</w:t>
            </w:r>
            <w:r w:rsidR="009C5A35">
              <w:rPr>
                <w:rFonts w:asciiTheme="minorEastAsia" w:hAnsiTheme="minorEastAsia" w:hint="eastAsia"/>
                <w:szCs w:val="21"/>
              </w:rPr>
              <w:t>また、</w:t>
            </w:r>
            <w:r w:rsidRPr="00EF3598">
              <w:rPr>
                <w:rFonts w:asciiTheme="minorEastAsia" w:hAnsiTheme="minorEastAsia" w:hint="eastAsia"/>
                <w:szCs w:val="21"/>
              </w:rPr>
              <w:t>「材料・部品【金属】</w:t>
            </w:r>
            <w:r w:rsidR="009C5A35">
              <w:rPr>
                <w:rFonts w:asciiTheme="minorEastAsia" w:hAnsiTheme="minorEastAsia" w:hint="eastAsia"/>
                <w:szCs w:val="21"/>
              </w:rPr>
              <w:t>（鋼鉄、非鉄金属、金属製品）」</w:t>
            </w:r>
            <w:r w:rsidRPr="00EF3598">
              <w:rPr>
                <w:rFonts w:asciiTheme="minorEastAsia" w:hAnsiTheme="minorEastAsia" w:hint="eastAsia"/>
                <w:szCs w:val="21"/>
              </w:rPr>
              <w:t>は、「建物の老朽化」（55.6％）が</w:t>
            </w:r>
            <w:r w:rsidR="009C5A35">
              <w:rPr>
                <w:rFonts w:asciiTheme="minorEastAsia" w:hAnsiTheme="minorEastAsia" w:hint="eastAsia"/>
                <w:szCs w:val="21"/>
              </w:rPr>
              <w:t>高く</w:t>
            </w:r>
            <w:r w:rsidRPr="00EF3598">
              <w:rPr>
                <w:rFonts w:asciiTheme="minorEastAsia" w:hAnsiTheme="minorEastAsia" w:hint="eastAsia"/>
                <w:szCs w:val="21"/>
              </w:rPr>
              <w:t>５割台半ばを超えている。</w:t>
            </w:r>
          </w:p>
        </w:tc>
      </w:tr>
    </w:tbl>
    <w:p w14:paraId="11283051"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事業用地・建物においての問題点</w:t>
      </w:r>
    </w:p>
    <w:p w14:paraId="4DD25DFB"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sz w:val="14"/>
          <w:szCs w:val="16"/>
        </w:rPr>
        <w:drawing>
          <wp:anchor distT="0" distB="0" distL="114300" distR="114300" simplePos="0" relativeHeight="251753472" behindDoc="0" locked="0" layoutInCell="1" allowOverlap="1" wp14:anchorId="132C2FA9" wp14:editId="212D2317">
            <wp:simplePos x="0" y="0"/>
            <wp:positionH relativeFrom="column">
              <wp:posOffset>700405</wp:posOffset>
            </wp:positionH>
            <wp:positionV relativeFrom="paragraph">
              <wp:posOffset>103505</wp:posOffset>
            </wp:positionV>
            <wp:extent cx="4572000" cy="2743200"/>
            <wp:effectExtent l="0" t="0" r="0" b="0"/>
            <wp:wrapNone/>
            <wp:docPr id="740346195" name="グラフ 1">
              <a:extLst xmlns:a="http://schemas.openxmlformats.org/drawingml/2006/main">
                <a:ext uri="{FF2B5EF4-FFF2-40B4-BE49-F238E27FC236}">
                  <a16:creationId xmlns:a16="http://schemas.microsoft.com/office/drawing/2014/main" id="{22053A4B-6261-7EC6-DB5E-7E719AC1DF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1A6C35C3" w14:textId="77777777" w:rsidR="00AD62EC" w:rsidRPr="00EF3598" w:rsidRDefault="00AD62EC" w:rsidP="00AD62EC">
      <w:pPr>
        <w:widowControl/>
        <w:jc w:val="center"/>
        <w:rPr>
          <w:noProof/>
        </w:rPr>
      </w:pPr>
    </w:p>
    <w:p w14:paraId="44572992" w14:textId="77777777" w:rsidR="00AD62EC" w:rsidRPr="00EF3598" w:rsidRDefault="00AD62EC" w:rsidP="00AD62EC">
      <w:pPr>
        <w:widowControl/>
        <w:jc w:val="center"/>
        <w:rPr>
          <w:noProof/>
        </w:rPr>
      </w:pPr>
    </w:p>
    <w:p w14:paraId="5EE29490" w14:textId="77777777" w:rsidR="00AD62EC" w:rsidRPr="00EF3598" w:rsidRDefault="00AD62EC" w:rsidP="00AD62EC">
      <w:pPr>
        <w:widowControl/>
        <w:jc w:val="center"/>
        <w:rPr>
          <w:noProof/>
        </w:rPr>
      </w:pPr>
    </w:p>
    <w:p w14:paraId="356A3FF0" w14:textId="77777777" w:rsidR="00AD62EC" w:rsidRPr="00EF3598" w:rsidRDefault="00AD62EC" w:rsidP="00AD62EC">
      <w:pPr>
        <w:widowControl/>
        <w:jc w:val="center"/>
        <w:rPr>
          <w:noProof/>
        </w:rPr>
      </w:pPr>
    </w:p>
    <w:p w14:paraId="4823BC0B" w14:textId="77777777" w:rsidR="00AD62EC" w:rsidRPr="00EF3598" w:rsidRDefault="00AD62EC" w:rsidP="00AD62EC">
      <w:pPr>
        <w:widowControl/>
        <w:jc w:val="center"/>
        <w:rPr>
          <w:noProof/>
        </w:rPr>
      </w:pPr>
    </w:p>
    <w:p w14:paraId="1DF1D461" w14:textId="77777777" w:rsidR="00AD62EC" w:rsidRPr="00EF3598" w:rsidRDefault="00AD62EC" w:rsidP="00AD62EC">
      <w:pPr>
        <w:widowControl/>
        <w:jc w:val="center"/>
        <w:rPr>
          <w:noProof/>
        </w:rPr>
      </w:pPr>
    </w:p>
    <w:p w14:paraId="616D53AB" w14:textId="77777777" w:rsidR="00AD62EC" w:rsidRPr="00EF3598" w:rsidRDefault="00AD62EC" w:rsidP="00AD62EC">
      <w:pPr>
        <w:widowControl/>
        <w:jc w:val="center"/>
        <w:rPr>
          <w:noProof/>
        </w:rPr>
      </w:pPr>
    </w:p>
    <w:p w14:paraId="3A2FBD6F" w14:textId="77777777" w:rsidR="00AD62EC" w:rsidRPr="00EF3598" w:rsidRDefault="00AD62EC" w:rsidP="00AD62EC">
      <w:pPr>
        <w:widowControl/>
        <w:jc w:val="center"/>
        <w:rPr>
          <w:noProof/>
        </w:rPr>
      </w:pPr>
    </w:p>
    <w:p w14:paraId="54831DE5" w14:textId="77777777" w:rsidR="00AD62EC" w:rsidRPr="00EF3598" w:rsidRDefault="00AD62EC" w:rsidP="00AD62EC">
      <w:pPr>
        <w:widowControl/>
        <w:jc w:val="center"/>
        <w:rPr>
          <w:noProof/>
        </w:rPr>
      </w:pPr>
    </w:p>
    <w:p w14:paraId="451EBA79" w14:textId="77777777" w:rsidR="00AD62EC" w:rsidRPr="00EF3598" w:rsidRDefault="00AD62EC" w:rsidP="00AD62EC">
      <w:pPr>
        <w:widowControl/>
        <w:jc w:val="center"/>
        <w:rPr>
          <w:noProof/>
        </w:rPr>
      </w:pPr>
    </w:p>
    <w:p w14:paraId="46E49D75" w14:textId="77777777" w:rsidR="00AD62EC" w:rsidRPr="00EF3598" w:rsidRDefault="00AD62EC" w:rsidP="00AD62EC">
      <w:pPr>
        <w:widowControl/>
        <w:jc w:val="center"/>
        <w:rPr>
          <w:rFonts w:ascii="ＭＳ Ｐゴシック" w:eastAsia="ＭＳ Ｐゴシック" w:hAnsi="ＭＳ Ｐゴシック"/>
          <w:szCs w:val="21"/>
        </w:rPr>
      </w:pPr>
    </w:p>
    <w:p w14:paraId="4B7961C0"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事業用地・建物においての問題点（製造業別）</w:t>
      </w:r>
    </w:p>
    <w:p w14:paraId="0AA7F133" w14:textId="096A6B4B"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4496" behindDoc="0" locked="0" layoutInCell="1" allowOverlap="1" wp14:anchorId="5BA7E1C6" wp14:editId="528D6084">
            <wp:simplePos x="0" y="0"/>
            <wp:positionH relativeFrom="column">
              <wp:posOffset>2586355</wp:posOffset>
            </wp:positionH>
            <wp:positionV relativeFrom="paragraph">
              <wp:posOffset>1567180</wp:posOffset>
            </wp:positionV>
            <wp:extent cx="889000" cy="139700"/>
            <wp:effectExtent l="0" t="0" r="0" b="0"/>
            <wp:wrapNone/>
            <wp:docPr id="2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71434" b="-17647"/>
                    <a:stretch>
                      <a:fillRect/>
                    </a:stretch>
                  </pic:blipFill>
                  <pic:spPr bwMode="auto">
                    <a:xfrm>
                      <a:off x="0" y="0"/>
                      <a:ext cx="889000" cy="139700"/>
                    </a:xfrm>
                    <a:prstGeom prst="rect">
                      <a:avLst/>
                    </a:prstGeom>
                    <a:noFill/>
                    <a:ln>
                      <a:noFill/>
                    </a:ln>
                    <a:extLst>
                      <a:ext uri="{53640926-AAD7-44D8-BBD7-CCE9431645EC}">
                        <a14:shadowObscured xmlns:a14="http://schemas.microsoft.com/office/drawing/2010/main"/>
                      </a:ext>
                    </a:extLst>
                  </pic:spPr>
                </pic:pic>
              </a:graphicData>
            </a:graphic>
          </wp:anchor>
        </w:drawing>
      </w:r>
      <w:r w:rsidR="00A86441">
        <w:rPr>
          <w:noProof/>
        </w:rPr>
        <w:drawing>
          <wp:anchor distT="0" distB="0" distL="114300" distR="114300" simplePos="0" relativeHeight="251805696" behindDoc="0" locked="0" layoutInCell="1" allowOverlap="1" wp14:anchorId="52A2C53B" wp14:editId="49754FFC">
            <wp:simplePos x="0" y="0"/>
            <wp:positionH relativeFrom="margin">
              <wp:posOffset>0</wp:posOffset>
            </wp:positionH>
            <wp:positionV relativeFrom="paragraph">
              <wp:posOffset>-635</wp:posOffset>
            </wp:positionV>
            <wp:extent cx="5976620" cy="1397000"/>
            <wp:effectExtent l="0" t="0" r="5080" b="0"/>
            <wp:wrapNone/>
            <wp:docPr id="13" name="図 12">
              <a:extLst xmlns:a="http://schemas.openxmlformats.org/drawingml/2006/main">
                <a:ext uri="{FF2B5EF4-FFF2-40B4-BE49-F238E27FC236}">
                  <a16:creationId xmlns:a16="http://schemas.microsoft.com/office/drawing/2014/main" id="{253E439E-0907-93C4-C128-A90CC3C90E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253E439E-0907-93C4-C128-A90CC3C90E76}"/>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76620" cy="1397000"/>
                    </a:xfrm>
                    <a:prstGeom prst="rect">
                      <a:avLst/>
                    </a:prstGeom>
                    <a:noFill/>
                  </pic:spPr>
                </pic:pic>
              </a:graphicData>
            </a:graphic>
          </wp:anchor>
        </w:drawing>
      </w:r>
    </w:p>
    <w:p w14:paraId="67DCDAF6" w14:textId="77777777" w:rsidR="00AD62EC" w:rsidRPr="00EF3598" w:rsidRDefault="00AD62EC" w:rsidP="00AD62EC">
      <w:pPr>
        <w:widowControl/>
        <w:jc w:val="center"/>
        <w:rPr>
          <w:noProof/>
        </w:rPr>
      </w:pPr>
    </w:p>
    <w:p w14:paraId="1EC8FA5E" w14:textId="77777777" w:rsidR="00AD62EC" w:rsidRPr="00EF3598" w:rsidRDefault="00AD62EC" w:rsidP="00AD62EC">
      <w:pPr>
        <w:widowControl/>
        <w:jc w:val="center"/>
        <w:rPr>
          <w:rFonts w:ascii="ＭＳ Ｐゴシック" w:eastAsia="ＭＳ Ｐゴシック" w:hAnsi="ＭＳ Ｐゴシック"/>
          <w:szCs w:val="21"/>
        </w:rPr>
      </w:pPr>
    </w:p>
    <w:p w14:paraId="1F39AA50" w14:textId="77777777" w:rsidR="00AD62EC" w:rsidRPr="00EF3598" w:rsidRDefault="00AD62EC" w:rsidP="00AD62EC">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02478174" w14:textId="77777777" w:rsidR="00AD62EC" w:rsidRPr="00EF3598" w:rsidRDefault="00AD62EC" w:rsidP="00AD62EC">
      <w:pPr>
        <w:widowControl/>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問16　貴事業所において、ICT(情報通信技術) を活用して取り組んでいることはありますか。（当てはまるものすべてに〇）</w:t>
      </w:r>
    </w:p>
    <w:p w14:paraId="0C3DF013" w14:textId="77777777" w:rsidR="00AD62EC" w:rsidRPr="00EF3598" w:rsidRDefault="00AD62EC" w:rsidP="00AD62EC">
      <w:pPr>
        <w:widowControl/>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AD62EC" w:rsidRPr="00EF3598" w14:paraId="231EB7A4" w14:textId="77777777" w:rsidTr="00BC7A42">
        <w:tc>
          <w:tcPr>
            <w:tcW w:w="9402" w:type="dxa"/>
          </w:tcPr>
          <w:p w14:paraId="6CA72F6A" w14:textId="2D9AC88C" w:rsidR="00AD62EC"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ICT(情報通信技術) を活用して取り組んでいることは、「連絡ツール（電子メール・社内SNS等）」（</w:t>
            </w:r>
            <w:r w:rsidR="00252913">
              <w:rPr>
                <w:rFonts w:asciiTheme="minorEastAsia" w:hAnsiTheme="minorEastAsia" w:hint="eastAsia"/>
                <w:szCs w:val="21"/>
              </w:rPr>
              <w:t>87件：33.9</w:t>
            </w:r>
            <w:r w:rsidRPr="00EF3598">
              <w:rPr>
                <w:rFonts w:asciiTheme="minorEastAsia" w:hAnsiTheme="minorEastAsia" w:hint="eastAsia"/>
                <w:szCs w:val="21"/>
              </w:rPr>
              <w:t>％）が最も高く、次いで「HPやSNSなどによる情報発信」（</w:t>
            </w:r>
            <w:r w:rsidR="00252913">
              <w:rPr>
                <w:rFonts w:asciiTheme="minorEastAsia" w:hAnsiTheme="minorEastAsia" w:hint="eastAsia"/>
                <w:szCs w:val="21"/>
              </w:rPr>
              <w:t>69件：26.8</w:t>
            </w:r>
            <w:r w:rsidRPr="00EF3598">
              <w:rPr>
                <w:rFonts w:asciiTheme="minorEastAsia" w:hAnsiTheme="minorEastAsia" w:hint="eastAsia"/>
                <w:szCs w:val="21"/>
              </w:rPr>
              <w:t>％）、「経営資料のデジタル化」（</w:t>
            </w:r>
            <w:r w:rsidR="00252913">
              <w:rPr>
                <w:rFonts w:asciiTheme="minorEastAsia" w:hAnsiTheme="minorEastAsia" w:hint="eastAsia"/>
                <w:szCs w:val="21"/>
              </w:rPr>
              <w:t>66件：25.7％</w:t>
            </w:r>
            <w:r w:rsidRPr="00EF3598">
              <w:rPr>
                <w:rFonts w:asciiTheme="minorEastAsia" w:hAnsiTheme="minorEastAsia" w:hint="eastAsia"/>
                <w:szCs w:val="21"/>
              </w:rPr>
              <w:t>）と「スマートフォンの活用」（</w:t>
            </w:r>
            <w:r w:rsidR="00252913">
              <w:rPr>
                <w:rFonts w:asciiTheme="minorEastAsia" w:hAnsiTheme="minorEastAsia" w:hint="eastAsia"/>
                <w:szCs w:val="21"/>
              </w:rPr>
              <w:t>66件：25.7</w:t>
            </w:r>
            <w:r w:rsidRPr="00EF3598">
              <w:rPr>
                <w:rFonts w:asciiTheme="minorEastAsia" w:hAnsiTheme="minorEastAsia" w:hint="eastAsia"/>
                <w:szCs w:val="21"/>
              </w:rPr>
              <w:t>％）と続く。</w:t>
            </w:r>
          </w:p>
          <w:p w14:paraId="3F2FAD78" w14:textId="0BAA0380" w:rsidR="00252913" w:rsidRPr="00EF3598" w:rsidRDefault="00252913" w:rsidP="00BC7A42">
            <w:pPr>
              <w:numPr>
                <w:ilvl w:val="0"/>
                <w:numId w:val="3"/>
              </w:numPr>
              <w:ind w:left="227" w:hanging="227"/>
              <w:rPr>
                <w:rFonts w:asciiTheme="minorEastAsia" w:hAnsiTheme="minorEastAsia"/>
                <w:szCs w:val="21"/>
              </w:rPr>
            </w:pPr>
            <w:r>
              <w:rPr>
                <w:rFonts w:asciiTheme="minorEastAsia" w:hAnsiTheme="minorEastAsia" w:hint="eastAsia"/>
                <w:szCs w:val="21"/>
              </w:rPr>
              <w:t>ICT（情報通信技術）を活用した取り組みを</w:t>
            </w:r>
            <w:r w:rsidRPr="00EF3598">
              <w:rPr>
                <w:rFonts w:asciiTheme="minorEastAsia" w:hAnsiTheme="minorEastAsia" w:hint="eastAsia"/>
                <w:szCs w:val="21"/>
              </w:rPr>
              <w:t>「取り組んでいない」（</w:t>
            </w:r>
            <w:r>
              <w:rPr>
                <w:rFonts w:asciiTheme="minorEastAsia" w:hAnsiTheme="minorEastAsia" w:hint="eastAsia"/>
                <w:szCs w:val="21"/>
              </w:rPr>
              <w:t>72件：28.0</w:t>
            </w:r>
            <w:r w:rsidRPr="00EF3598">
              <w:rPr>
                <w:rFonts w:asciiTheme="minorEastAsia" w:hAnsiTheme="minorEastAsia" w:hint="eastAsia"/>
                <w:szCs w:val="21"/>
              </w:rPr>
              <w:t>％）は</w:t>
            </w:r>
            <w:r>
              <w:rPr>
                <w:rFonts w:asciiTheme="minorEastAsia" w:hAnsiTheme="minorEastAsia" w:hint="eastAsia"/>
                <w:szCs w:val="21"/>
              </w:rPr>
              <w:t>３</w:t>
            </w:r>
            <w:r w:rsidRPr="00EF3598">
              <w:rPr>
                <w:rFonts w:asciiTheme="minorEastAsia" w:hAnsiTheme="minorEastAsia" w:hint="eastAsia"/>
                <w:szCs w:val="21"/>
              </w:rPr>
              <w:t>割</w:t>
            </w:r>
            <w:r>
              <w:rPr>
                <w:rFonts w:asciiTheme="minorEastAsia" w:hAnsiTheme="minorEastAsia" w:hint="eastAsia"/>
                <w:szCs w:val="21"/>
              </w:rPr>
              <w:t>近く</w:t>
            </w:r>
            <w:r w:rsidRPr="00EF3598">
              <w:rPr>
                <w:rFonts w:asciiTheme="minorEastAsia" w:hAnsiTheme="minorEastAsia" w:hint="eastAsia"/>
                <w:szCs w:val="21"/>
              </w:rPr>
              <w:t>を占める。</w:t>
            </w:r>
          </w:p>
        </w:tc>
      </w:tr>
    </w:tbl>
    <w:p w14:paraId="6C77DE13"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ICT(情報通信技術) を活用して取り組んでいることは</w:t>
      </w:r>
    </w:p>
    <w:p w14:paraId="4D8F7464"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0D0D1F3" wp14:editId="56131205">
            <wp:extent cx="4572000" cy="2743200"/>
            <wp:effectExtent l="0" t="0" r="0" b="0"/>
            <wp:docPr id="1263156256" name="グラフ 1">
              <a:extLst xmlns:a="http://schemas.openxmlformats.org/drawingml/2006/main">
                <a:ext uri="{FF2B5EF4-FFF2-40B4-BE49-F238E27FC236}">
                  <a16:creationId xmlns:a16="http://schemas.microsoft.com/office/drawing/2014/main" id="{225636E5-2D7D-BC67-D39C-CD19D128B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370F2FA" w14:textId="77777777" w:rsidR="00AD62EC" w:rsidRPr="00EF3598" w:rsidRDefault="00AD62EC" w:rsidP="00AD62EC">
      <w:pPr>
        <w:widowControl/>
        <w:jc w:val="center"/>
        <w:rPr>
          <w:rFonts w:ascii="ＭＳ Ｐゴシック" w:eastAsia="ＭＳ Ｐゴシック" w:hAnsi="ＭＳ Ｐゴシック"/>
          <w:noProof/>
          <w:szCs w:val="21"/>
        </w:rPr>
      </w:pPr>
    </w:p>
    <w:p w14:paraId="6F2621B5"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24E80222" w14:textId="77777777" w:rsidR="00AD62EC" w:rsidRPr="00EF3598" w:rsidRDefault="00AD62EC" w:rsidP="00AD62EC">
      <w:pPr>
        <w:spacing w:line="300" w:lineRule="exact"/>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Pr="00EF3598">
        <w:rPr>
          <w:rFonts w:ascii="ＭＳ Ｐゴシック" w:eastAsia="ＭＳ Ｐゴシック" w:hAnsi="ＭＳ Ｐゴシック"/>
          <w:szCs w:val="21"/>
        </w:rPr>
        <w:t>16で</w:t>
      </w:r>
      <w:r w:rsidRPr="00EF3598">
        <w:rPr>
          <w:rFonts w:ascii="ＭＳ Ｐゴシック" w:eastAsia="ＭＳ Ｐゴシック" w:hAnsi="ＭＳ Ｐゴシック" w:hint="eastAsia"/>
          <w:szCs w:val="21"/>
        </w:rPr>
        <w:t>「取り組んでいない」</w:t>
      </w:r>
      <w:r w:rsidRPr="00EF3598">
        <w:rPr>
          <w:rFonts w:ascii="ＭＳ Ｐゴシック" w:eastAsia="ＭＳ Ｐゴシック" w:hAnsi="ＭＳ Ｐゴシック"/>
          <w:szCs w:val="21"/>
        </w:rPr>
        <w:t>と回答した方にお聞きします。</w:t>
      </w:r>
    </w:p>
    <w:p w14:paraId="73A6A30C"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Pr="00EF3598">
        <w:rPr>
          <w:rFonts w:ascii="ＭＳ Ｐゴシック" w:eastAsia="ＭＳ Ｐゴシック" w:hAnsi="ＭＳ Ｐゴシック"/>
          <w:szCs w:val="21"/>
        </w:rPr>
        <w:t>16―</w:t>
      </w:r>
      <w:r w:rsidRPr="00EF3598">
        <w:rPr>
          <w:rFonts w:ascii="ＭＳ Ｐゴシック" w:eastAsia="ＭＳ Ｐゴシック" w:hAnsi="ＭＳ Ｐゴシック" w:hint="eastAsia"/>
          <w:szCs w:val="21"/>
        </w:rPr>
        <w:t>１</w:t>
      </w:r>
      <w:r w:rsidRPr="00EF3598">
        <w:rPr>
          <w:rFonts w:ascii="ＭＳ Ｐゴシック" w:eastAsia="ＭＳ Ｐゴシック" w:hAnsi="ＭＳ Ｐゴシック"/>
          <w:szCs w:val="21"/>
        </w:rPr>
        <w:t xml:space="preserve">　</w:t>
      </w:r>
      <w:r w:rsidRPr="00EF3598">
        <w:rPr>
          <w:rFonts w:ascii="ＭＳ Ｐゴシック" w:eastAsia="ＭＳ Ｐゴシック" w:hAnsi="ＭＳ Ｐゴシック" w:hint="eastAsia"/>
          <w:szCs w:val="21"/>
        </w:rPr>
        <w:t>取り組んでいない理由は、次のどれに該当しますか。（当てはまるものすべてに〇）</w:t>
      </w:r>
    </w:p>
    <w:p w14:paraId="5AC9F540" w14:textId="77777777" w:rsidR="00AD62EC" w:rsidRPr="00EF3598" w:rsidRDefault="00AD62EC" w:rsidP="00AD62EC">
      <w:pPr>
        <w:jc w:val="left"/>
        <w:rPr>
          <w:rFonts w:asciiTheme="minorEastAsia" w:hAnsiTheme="minorEastAsia"/>
        </w:rPr>
      </w:pPr>
    </w:p>
    <w:tbl>
      <w:tblPr>
        <w:tblStyle w:val="a7"/>
        <w:tblW w:w="0" w:type="auto"/>
        <w:tblLook w:val="04A0" w:firstRow="1" w:lastRow="0" w:firstColumn="1" w:lastColumn="0" w:noHBand="0" w:noVBand="1"/>
      </w:tblPr>
      <w:tblGrid>
        <w:gridCol w:w="9402"/>
      </w:tblGrid>
      <w:tr w:rsidR="00AD62EC" w:rsidRPr="00EF3598" w14:paraId="74F9A7D1" w14:textId="77777777" w:rsidTr="00BC7A42">
        <w:tc>
          <w:tcPr>
            <w:tcW w:w="9402" w:type="dxa"/>
          </w:tcPr>
          <w:p w14:paraId="10D275B0" w14:textId="0E43E8FF" w:rsidR="00AD62EC" w:rsidRPr="00EF3598" w:rsidRDefault="00AD62EC" w:rsidP="00BC7A42">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ICT(情報通信技術) の利活用に取り組んでいない理由は、「費用がかかる」（</w:t>
            </w:r>
            <w:r w:rsidR="00252913">
              <w:rPr>
                <w:rFonts w:asciiTheme="minorEastAsia" w:hAnsiTheme="minorEastAsia" w:hint="eastAsia"/>
                <w:szCs w:val="21"/>
              </w:rPr>
              <w:t>69件：95.8</w:t>
            </w:r>
            <w:r w:rsidRPr="00EF3598">
              <w:rPr>
                <w:rFonts w:asciiTheme="minorEastAsia" w:hAnsiTheme="minorEastAsia" w:hint="eastAsia"/>
                <w:szCs w:val="21"/>
              </w:rPr>
              <w:t>％）が最も高い。次いで「特に必要性を感じていない」（</w:t>
            </w:r>
            <w:r w:rsidR="00252913">
              <w:rPr>
                <w:rFonts w:asciiTheme="minorEastAsia" w:hAnsiTheme="minorEastAsia" w:hint="eastAsia"/>
                <w:szCs w:val="21"/>
              </w:rPr>
              <w:t>66件：91.7</w:t>
            </w:r>
            <w:r w:rsidRPr="00EF3598">
              <w:rPr>
                <w:rFonts w:asciiTheme="minorEastAsia" w:hAnsiTheme="minorEastAsia" w:hint="eastAsia"/>
                <w:szCs w:val="21"/>
              </w:rPr>
              <w:t>％）、「相談先がない」（</w:t>
            </w:r>
            <w:r w:rsidR="00252913">
              <w:rPr>
                <w:rFonts w:asciiTheme="minorEastAsia" w:hAnsiTheme="minorEastAsia" w:hint="eastAsia"/>
                <w:szCs w:val="21"/>
              </w:rPr>
              <w:t>62件：86.1</w:t>
            </w:r>
            <w:r w:rsidRPr="00EF3598">
              <w:rPr>
                <w:rFonts w:asciiTheme="minorEastAsia" w:hAnsiTheme="minorEastAsia" w:hint="eastAsia"/>
                <w:szCs w:val="21"/>
              </w:rPr>
              <w:t>％）と続く。</w:t>
            </w:r>
          </w:p>
        </w:tc>
      </w:tr>
    </w:tbl>
    <w:p w14:paraId="28A7F6B0"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取り組んでいない理由</w:t>
      </w:r>
    </w:p>
    <w:p w14:paraId="4EAF77DB"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4A7333E" wp14:editId="0D659ACF">
            <wp:extent cx="4572000" cy="2743200"/>
            <wp:effectExtent l="0" t="0" r="0" b="0"/>
            <wp:docPr id="1641300105" name="グラフ 1">
              <a:extLst xmlns:a="http://schemas.openxmlformats.org/drawingml/2006/main">
                <a:ext uri="{FF2B5EF4-FFF2-40B4-BE49-F238E27FC236}">
                  <a16:creationId xmlns:a16="http://schemas.microsoft.com/office/drawing/2014/main" id="{0FC1E937-2F06-74F9-154F-A43CC59B8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C95F60F" w14:textId="77777777" w:rsidR="00AD62EC" w:rsidRPr="00EF3598" w:rsidRDefault="00AD62EC" w:rsidP="00AD62EC">
      <w:pPr>
        <w:jc w:val="center"/>
        <w:rPr>
          <w:rFonts w:ascii="ＭＳ Ｐゴシック" w:eastAsia="ＭＳ Ｐゴシック" w:hAnsi="ＭＳ Ｐゴシック"/>
          <w:noProof/>
          <w:szCs w:val="21"/>
        </w:rPr>
      </w:pPr>
    </w:p>
    <w:p w14:paraId="600D6DB2" w14:textId="77777777" w:rsidR="00AD62EC" w:rsidRPr="00EF3598" w:rsidRDefault="00AD62EC" w:rsidP="00AD62EC">
      <w:pPr>
        <w:widowControl/>
        <w:spacing w:beforeLines="50" w:before="178" w:line="240" w:lineRule="exact"/>
        <w:ind w:left="262" w:hangingChars="150" w:hanging="262"/>
        <w:rPr>
          <w:rFonts w:ascii="ＭＳ Ｐゴシック" w:eastAsia="ＭＳ Ｐゴシック" w:hAnsi="ＭＳ Ｐゴシック"/>
          <w:sz w:val="18"/>
          <w:szCs w:val="18"/>
        </w:rPr>
      </w:pPr>
      <w:r w:rsidRPr="00EF3598">
        <w:rPr>
          <w:rFonts w:ascii="ＭＳ Ｐゴシック" w:eastAsia="ＭＳ Ｐゴシック" w:hAnsi="ＭＳ Ｐゴシック"/>
          <w:sz w:val="18"/>
          <w:szCs w:val="18"/>
        </w:rPr>
        <w:br w:type="page"/>
      </w:r>
    </w:p>
    <w:p w14:paraId="7E36341B" w14:textId="77777777" w:rsidR="00AD62EC" w:rsidRPr="00EF3598" w:rsidRDefault="00AD62EC" w:rsidP="00AD62EC">
      <w:pPr>
        <w:widowControl/>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問17　貴事業所において、AI(人工知能) を活用して取り組んでいることはありますか。（当てはまるものすべてに〇）</w:t>
      </w:r>
    </w:p>
    <w:p w14:paraId="0079E5FA" w14:textId="77777777" w:rsidR="00AD62EC" w:rsidRPr="00EF3598" w:rsidRDefault="00AD62EC" w:rsidP="00AD62EC">
      <w:pPr>
        <w:widowControl/>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AD62EC" w:rsidRPr="00EF3598" w14:paraId="2428A8C1" w14:textId="77777777" w:rsidTr="00BC7A42">
        <w:tc>
          <w:tcPr>
            <w:tcW w:w="9402" w:type="dxa"/>
          </w:tcPr>
          <w:p w14:paraId="03572FF5" w14:textId="267751C6" w:rsidR="00AD62EC"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AI(人工知能) を活用して取り組んでいることは、「市場調査・分析」（</w:t>
            </w:r>
            <w:r w:rsidR="00D84E52">
              <w:rPr>
                <w:rFonts w:asciiTheme="minorEastAsia" w:hAnsiTheme="minorEastAsia" w:hint="eastAsia"/>
                <w:szCs w:val="21"/>
              </w:rPr>
              <w:t>21件：8.2</w:t>
            </w:r>
            <w:r w:rsidRPr="00EF3598">
              <w:rPr>
                <w:rFonts w:asciiTheme="minorEastAsia" w:hAnsiTheme="minorEastAsia" w:hint="eastAsia"/>
                <w:szCs w:val="21"/>
              </w:rPr>
              <w:t>％）が最も高く、次いで「需要予測と在庫管理」（</w:t>
            </w:r>
            <w:r w:rsidR="00D84E52">
              <w:rPr>
                <w:rFonts w:asciiTheme="minorEastAsia" w:hAnsiTheme="minorEastAsia" w:hint="eastAsia"/>
                <w:szCs w:val="21"/>
              </w:rPr>
              <w:t>11件：4.3</w:t>
            </w:r>
            <w:r w:rsidRPr="00EF3598">
              <w:rPr>
                <w:rFonts w:asciiTheme="minorEastAsia" w:hAnsiTheme="minorEastAsia" w:hint="eastAsia"/>
                <w:szCs w:val="21"/>
              </w:rPr>
              <w:t>％）</w:t>
            </w:r>
            <w:r w:rsidR="00D84E52">
              <w:rPr>
                <w:rFonts w:asciiTheme="minorEastAsia" w:hAnsiTheme="minorEastAsia" w:hint="eastAsia"/>
                <w:szCs w:val="21"/>
              </w:rPr>
              <w:t>、</w:t>
            </w:r>
            <w:r w:rsidRPr="00EF3598">
              <w:rPr>
                <w:rFonts w:asciiTheme="minorEastAsia" w:hAnsiTheme="minorEastAsia" w:hint="eastAsia"/>
                <w:szCs w:val="21"/>
              </w:rPr>
              <w:t>「請求書・契約書の自動処理」（</w:t>
            </w:r>
            <w:r w:rsidR="00D84E52">
              <w:rPr>
                <w:rFonts w:asciiTheme="minorEastAsia" w:hAnsiTheme="minorEastAsia" w:hint="eastAsia"/>
                <w:szCs w:val="21"/>
              </w:rPr>
              <w:t>10件：</w:t>
            </w:r>
            <w:r w:rsidRPr="00EF3598">
              <w:rPr>
                <w:rFonts w:asciiTheme="minorEastAsia" w:hAnsiTheme="minorEastAsia" w:hint="eastAsia"/>
                <w:szCs w:val="21"/>
              </w:rPr>
              <w:t>3.</w:t>
            </w:r>
            <w:r w:rsidR="00D84E52">
              <w:rPr>
                <w:rFonts w:asciiTheme="minorEastAsia" w:hAnsiTheme="minorEastAsia" w:hint="eastAsia"/>
                <w:szCs w:val="21"/>
              </w:rPr>
              <w:t>9</w:t>
            </w:r>
            <w:r w:rsidRPr="00EF3598">
              <w:rPr>
                <w:rFonts w:asciiTheme="minorEastAsia" w:hAnsiTheme="minorEastAsia" w:hint="eastAsia"/>
                <w:szCs w:val="21"/>
              </w:rPr>
              <w:t>％）と「顧客データ（購入履歴や行動データ等）の分析」（</w:t>
            </w:r>
            <w:r w:rsidR="00D84E52">
              <w:rPr>
                <w:rFonts w:asciiTheme="minorEastAsia" w:hAnsiTheme="minorEastAsia" w:hint="eastAsia"/>
                <w:szCs w:val="21"/>
              </w:rPr>
              <w:t>10件：</w:t>
            </w:r>
            <w:r w:rsidRPr="00EF3598">
              <w:rPr>
                <w:rFonts w:asciiTheme="minorEastAsia" w:hAnsiTheme="minorEastAsia" w:hint="eastAsia"/>
                <w:szCs w:val="21"/>
              </w:rPr>
              <w:t>3.</w:t>
            </w:r>
            <w:r w:rsidR="00D84E52">
              <w:rPr>
                <w:rFonts w:asciiTheme="minorEastAsia" w:hAnsiTheme="minorEastAsia" w:hint="eastAsia"/>
                <w:szCs w:val="21"/>
              </w:rPr>
              <w:t>9</w:t>
            </w:r>
            <w:r w:rsidRPr="00EF3598">
              <w:rPr>
                <w:rFonts w:asciiTheme="minorEastAsia" w:hAnsiTheme="minorEastAsia" w:hint="eastAsia"/>
                <w:szCs w:val="21"/>
              </w:rPr>
              <w:t>％）</w:t>
            </w:r>
            <w:r w:rsidR="00D84E52">
              <w:rPr>
                <w:rFonts w:asciiTheme="minorEastAsia" w:hAnsiTheme="minorEastAsia" w:hint="eastAsia"/>
                <w:szCs w:val="21"/>
              </w:rPr>
              <w:t>と続く。</w:t>
            </w:r>
          </w:p>
          <w:p w14:paraId="5F78462A" w14:textId="32200B9F" w:rsidR="00252913" w:rsidRPr="00EF3598" w:rsidRDefault="00252913" w:rsidP="00BC7A42">
            <w:pPr>
              <w:numPr>
                <w:ilvl w:val="0"/>
                <w:numId w:val="3"/>
              </w:numPr>
              <w:ind w:left="227" w:hanging="227"/>
              <w:rPr>
                <w:rFonts w:asciiTheme="minorEastAsia" w:hAnsiTheme="minorEastAsia"/>
                <w:szCs w:val="21"/>
              </w:rPr>
            </w:pPr>
            <w:r>
              <w:rPr>
                <w:rFonts w:asciiTheme="minorEastAsia" w:hAnsiTheme="minorEastAsia" w:hint="eastAsia"/>
                <w:szCs w:val="21"/>
              </w:rPr>
              <w:t>AI（人口知能）を活用した取り組みを</w:t>
            </w:r>
            <w:r w:rsidRPr="00EF3598">
              <w:rPr>
                <w:rFonts w:asciiTheme="minorEastAsia" w:hAnsiTheme="minorEastAsia" w:hint="eastAsia"/>
                <w:szCs w:val="21"/>
              </w:rPr>
              <w:t>「取り組んでいない」（</w:t>
            </w:r>
            <w:r>
              <w:rPr>
                <w:rFonts w:asciiTheme="minorEastAsia" w:hAnsiTheme="minorEastAsia" w:hint="eastAsia"/>
                <w:szCs w:val="21"/>
              </w:rPr>
              <w:t>192件：</w:t>
            </w:r>
            <w:r w:rsidR="00D84E52">
              <w:rPr>
                <w:rFonts w:asciiTheme="minorEastAsia" w:hAnsiTheme="minorEastAsia" w:hint="eastAsia"/>
                <w:szCs w:val="21"/>
              </w:rPr>
              <w:t>74.7％</w:t>
            </w:r>
            <w:r w:rsidRPr="00EF3598">
              <w:rPr>
                <w:rFonts w:asciiTheme="minorEastAsia" w:hAnsiTheme="minorEastAsia" w:hint="eastAsia"/>
                <w:szCs w:val="21"/>
              </w:rPr>
              <w:t>）は</w:t>
            </w:r>
            <w:r w:rsidR="00D84E52">
              <w:rPr>
                <w:rFonts w:asciiTheme="minorEastAsia" w:hAnsiTheme="minorEastAsia" w:hint="eastAsia"/>
                <w:szCs w:val="21"/>
              </w:rPr>
              <w:t>７割台半ばを</w:t>
            </w:r>
            <w:r w:rsidRPr="00EF3598">
              <w:rPr>
                <w:rFonts w:asciiTheme="minorEastAsia" w:hAnsiTheme="minorEastAsia" w:hint="eastAsia"/>
                <w:szCs w:val="21"/>
              </w:rPr>
              <w:t>占める。</w:t>
            </w:r>
          </w:p>
        </w:tc>
      </w:tr>
    </w:tbl>
    <w:p w14:paraId="46DEBDD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AI(人口知能) を活用して取り組んでいること</w:t>
      </w:r>
    </w:p>
    <w:p w14:paraId="6A25D71E"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0DF09D0B" wp14:editId="62C5580E">
            <wp:extent cx="4572000" cy="2743200"/>
            <wp:effectExtent l="0" t="0" r="0" b="0"/>
            <wp:docPr id="1973635395" name="グラフ 1">
              <a:extLst xmlns:a="http://schemas.openxmlformats.org/drawingml/2006/main">
                <a:ext uri="{FF2B5EF4-FFF2-40B4-BE49-F238E27FC236}">
                  <a16:creationId xmlns:a16="http://schemas.microsoft.com/office/drawing/2014/main" id="{AE6220A8-D42F-ED88-F306-CDD46D4C5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8BA76F6" w14:textId="77777777" w:rsidR="00AD62EC" w:rsidRPr="00EF3598" w:rsidRDefault="00AD62EC" w:rsidP="00AD62EC">
      <w:pPr>
        <w:widowControl/>
        <w:jc w:val="center"/>
        <w:rPr>
          <w:rFonts w:ascii="ＭＳ Ｐゴシック" w:eastAsia="ＭＳ Ｐゴシック" w:hAnsi="ＭＳ Ｐゴシック"/>
          <w:noProof/>
          <w:szCs w:val="21"/>
        </w:rPr>
      </w:pPr>
    </w:p>
    <w:p w14:paraId="347285C6"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2882BE92" w14:textId="77777777" w:rsidR="00AD62EC" w:rsidRPr="00EF3598" w:rsidRDefault="00AD62EC" w:rsidP="00AD62EC">
      <w:pPr>
        <w:spacing w:line="300" w:lineRule="exact"/>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Pr="00EF3598">
        <w:rPr>
          <w:rFonts w:ascii="ＭＳ Ｐゴシック" w:eastAsia="ＭＳ Ｐゴシック" w:hAnsi="ＭＳ Ｐゴシック"/>
          <w:szCs w:val="21"/>
        </w:rPr>
        <w:t>1</w:t>
      </w:r>
      <w:r w:rsidRPr="00EF3598">
        <w:rPr>
          <w:rFonts w:ascii="ＭＳ Ｐゴシック" w:eastAsia="ＭＳ Ｐゴシック" w:hAnsi="ＭＳ Ｐゴシック" w:hint="eastAsia"/>
          <w:szCs w:val="21"/>
        </w:rPr>
        <w:t>7</w:t>
      </w:r>
      <w:r w:rsidRPr="00EF3598">
        <w:rPr>
          <w:rFonts w:ascii="ＭＳ Ｐゴシック" w:eastAsia="ＭＳ Ｐゴシック" w:hAnsi="ＭＳ Ｐゴシック"/>
          <w:szCs w:val="21"/>
        </w:rPr>
        <w:t>で</w:t>
      </w:r>
      <w:r w:rsidRPr="00EF3598">
        <w:rPr>
          <w:rFonts w:ascii="ＭＳ Ｐゴシック" w:eastAsia="ＭＳ Ｐゴシック" w:hAnsi="ＭＳ Ｐゴシック" w:hint="eastAsia"/>
          <w:szCs w:val="21"/>
        </w:rPr>
        <w:t>「取り組んでいない」</w:t>
      </w:r>
      <w:r w:rsidRPr="00EF3598">
        <w:rPr>
          <w:rFonts w:ascii="ＭＳ Ｐゴシック" w:eastAsia="ＭＳ Ｐゴシック" w:hAnsi="ＭＳ Ｐゴシック"/>
          <w:szCs w:val="21"/>
        </w:rPr>
        <w:t>と回答した方にお聞きします。</w:t>
      </w:r>
    </w:p>
    <w:p w14:paraId="3AD59F03"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Pr="00EF3598">
        <w:rPr>
          <w:rFonts w:ascii="ＭＳ Ｐゴシック" w:eastAsia="ＭＳ Ｐゴシック" w:hAnsi="ＭＳ Ｐゴシック"/>
          <w:szCs w:val="21"/>
        </w:rPr>
        <w:t>1</w:t>
      </w:r>
      <w:r w:rsidRPr="00EF3598">
        <w:rPr>
          <w:rFonts w:ascii="ＭＳ Ｐゴシック" w:eastAsia="ＭＳ Ｐゴシック" w:hAnsi="ＭＳ Ｐゴシック" w:hint="eastAsia"/>
          <w:szCs w:val="21"/>
        </w:rPr>
        <w:t>7</w:t>
      </w: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１</w:t>
      </w:r>
      <w:r w:rsidRPr="00EF3598">
        <w:rPr>
          <w:rFonts w:ascii="ＭＳ Ｐゴシック" w:eastAsia="ＭＳ Ｐゴシック" w:hAnsi="ＭＳ Ｐゴシック"/>
          <w:szCs w:val="21"/>
        </w:rPr>
        <w:t xml:space="preserve">　</w:t>
      </w:r>
      <w:r w:rsidRPr="00EF3598">
        <w:rPr>
          <w:rFonts w:ascii="ＭＳ Ｐゴシック" w:eastAsia="ＭＳ Ｐゴシック" w:hAnsi="ＭＳ Ｐゴシック" w:hint="eastAsia"/>
          <w:szCs w:val="21"/>
        </w:rPr>
        <w:t>取り組んでいない理由は、次のどれに該当しますか。（当てはまるものすべてに〇）</w:t>
      </w:r>
    </w:p>
    <w:p w14:paraId="304203DE" w14:textId="77777777" w:rsidR="00AD62EC" w:rsidRPr="00EF3598" w:rsidRDefault="00AD62EC" w:rsidP="00AD62EC">
      <w:pPr>
        <w:jc w:val="left"/>
        <w:rPr>
          <w:rFonts w:asciiTheme="minorEastAsia" w:hAnsiTheme="minorEastAsia"/>
        </w:rPr>
      </w:pPr>
    </w:p>
    <w:tbl>
      <w:tblPr>
        <w:tblStyle w:val="a7"/>
        <w:tblW w:w="0" w:type="auto"/>
        <w:tblLook w:val="04A0" w:firstRow="1" w:lastRow="0" w:firstColumn="1" w:lastColumn="0" w:noHBand="0" w:noVBand="1"/>
      </w:tblPr>
      <w:tblGrid>
        <w:gridCol w:w="9402"/>
      </w:tblGrid>
      <w:tr w:rsidR="00AD62EC" w:rsidRPr="00EF3598" w14:paraId="2DBF2C58" w14:textId="77777777" w:rsidTr="00BC7A42">
        <w:tc>
          <w:tcPr>
            <w:tcW w:w="9402" w:type="dxa"/>
          </w:tcPr>
          <w:p w14:paraId="6F9B23F4" w14:textId="28796A08" w:rsidR="00AD62EC" w:rsidRPr="00EF3598" w:rsidRDefault="00AD62EC" w:rsidP="00BC7A42">
            <w:pPr>
              <w:numPr>
                <w:ilvl w:val="0"/>
                <w:numId w:val="3"/>
              </w:numPr>
              <w:ind w:left="227" w:hanging="227"/>
              <w:jc w:val="left"/>
              <w:rPr>
                <w:rFonts w:asciiTheme="minorEastAsia" w:hAnsiTheme="minorEastAsia"/>
                <w:szCs w:val="21"/>
              </w:rPr>
            </w:pPr>
            <w:r w:rsidRPr="00EF3598">
              <w:rPr>
                <w:rFonts w:ascii="ＭＳ Ｐゴシック" w:eastAsia="ＭＳ Ｐゴシック" w:hAnsi="ＭＳ Ｐゴシック" w:hint="eastAsia"/>
                <w:szCs w:val="21"/>
              </w:rPr>
              <w:t>AI(人工知能)の活用</w:t>
            </w:r>
            <w:r w:rsidRPr="00EF3598">
              <w:rPr>
                <w:rFonts w:asciiTheme="minorEastAsia" w:hAnsiTheme="minorEastAsia" w:hint="eastAsia"/>
                <w:szCs w:val="21"/>
              </w:rPr>
              <w:t>に取り組んでいない理由は、「特に必要性を感じていない」（</w:t>
            </w:r>
            <w:r w:rsidR="00D84E52">
              <w:rPr>
                <w:rFonts w:asciiTheme="minorEastAsia" w:hAnsiTheme="minorEastAsia" w:hint="eastAsia"/>
                <w:szCs w:val="21"/>
              </w:rPr>
              <w:t>150件：78.1</w:t>
            </w:r>
            <w:r w:rsidRPr="00EF3598">
              <w:rPr>
                <w:rFonts w:asciiTheme="minorEastAsia" w:hAnsiTheme="minorEastAsia" w:hint="eastAsia"/>
                <w:szCs w:val="21"/>
              </w:rPr>
              <w:t>％）が最も高い。次いで「何を導入すれば良いか分からない」（</w:t>
            </w:r>
            <w:r w:rsidR="00D84E52">
              <w:rPr>
                <w:rFonts w:asciiTheme="minorEastAsia" w:hAnsiTheme="minorEastAsia" w:hint="eastAsia"/>
                <w:szCs w:val="21"/>
              </w:rPr>
              <w:t>28件：14.6</w:t>
            </w:r>
            <w:r w:rsidRPr="00EF3598">
              <w:rPr>
                <w:rFonts w:asciiTheme="minorEastAsia" w:hAnsiTheme="minorEastAsia" w:hint="eastAsia"/>
                <w:szCs w:val="21"/>
              </w:rPr>
              <w:t>％）、「何から手をつければ良いのか分からない」（</w:t>
            </w:r>
            <w:r w:rsidR="00D84E52">
              <w:rPr>
                <w:rFonts w:asciiTheme="minorEastAsia" w:hAnsiTheme="minorEastAsia" w:hint="eastAsia"/>
                <w:szCs w:val="21"/>
              </w:rPr>
              <w:t>20件：10.4</w:t>
            </w:r>
            <w:r w:rsidRPr="00EF3598">
              <w:rPr>
                <w:rFonts w:asciiTheme="minorEastAsia" w:hAnsiTheme="minorEastAsia" w:hint="eastAsia"/>
                <w:szCs w:val="21"/>
              </w:rPr>
              <w:t>％）、「対応する人材がいない」（</w:t>
            </w:r>
            <w:r w:rsidR="00D84E52">
              <w:rPr>
                <w:rFonts w:asciiTheme="minorEastAsia" w:hAnsiTheme="minorEastAsia" w:hint="eastAsia"/>
                <w:szCs w:val="21"/>
              </w:rPr>
              <w:t>17件：8.9</w:t>
            </w:r>
            <w:r w:rsidRPr="00EF3598">
              <w:rPr>
                <w:rFonts w:asciiTheme="minorEastAsia" w:hAnsiTheme="minorEastAsia" w:hint="eastAsia"/>
                <w:szCs w:val="21"/>
              </w:rPr>
              <w:t>％）と続く。</w:t>
            </w:r>
          </w:p>
        </w:tc>
      </w:tr>
    </w:tbl>
    <w:p w14:paraId="1A150A9B"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取り組んでいない理由</w:t>
      </w:r>
    </w:p>
    <w:p w14:paraId="34449F9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47CFFF9B" wp14:editId="118DB414">
            <wp:extent cx="4572000" cy="2743200"/>
            <wp:effectExtent l="0" t="0" r="0" b="0"/>
            <wp:docPr id="1909026751" name="グラフ 1">
              <a:extLst xmlns:a="http://schemas.openxmlformats.org/drawingml/2006/main">
                <a:ext uri="{FF2B5EF4-FFF2-40B4-BE49-F238E27FC236}">
                  <a16:creationId xmlns:a16="http://schemas.microsoft.com/office/drawing/2014/main" id="{21839625-E2A1-0743-B12F-C5894AFFC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7AB6867"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15D11DA0" w14:textId="77777777" w:rsidR="00AD62EC" w:rsidRPr="00EF3598" w:rsidRDefault="00AD62EC" w:rsidP="00AD62EC">
      <w:pPr>
        <w:jc w:val="center"/>
        <w:rPr>
          <w:rFonts w:ascii="ＭＳ Ｐゴシック" w:eastAsia="ＭＳ Ｐゴシック" w:hAnsi="ＭＳ Ｐゴシック"/>
          <w:noProof/>
          <w:szCs w:val="21"/>
        </w:rPr>
      </w:pPr>
    </w:p>
    <w:p w14:paraId="126A2D50" w14:textId="77777777" w:rsidR="00AD62EC" w:rsidRPr="00EF3598" w:rsidRDefault="00AD62EC" w:rsidP="00AD62EC">
      <w:pPr>
        <w:widowControl/>
        <w:spacing w:beforeLines="50" w:before="178" w:line="240" w:lineRule="exact"/>
        <w:ind w:left="262" w:hangingChars="150" w:hanging="262"/>
        <w:rPr>
          <w:rFonts w:ascii="ＭＳ Ｐゴシック" w:eastAsia="ＭＳ Ｐゴシック" w:hAnsi="ＭＳ Ｐゴシック"/>
          <w:sz w:val="18"/>
          <w:szCs w:val="18"/>
        </w:rPr>
      </w:pPr>
      <w:r w:rsidRPr="00EF3598">
        <w:rPr>
          <w:rFonts w:ascii="ＭＳ Ｐゴシック" w:eastAsia="ＭＳ Ｐゴシック" w:hAnsi="ＭＳ Ｐゴシック"/>
          <w:sz w:val="18"/>
          <w:szCs w:val="18"/>
        </w:rPr>
        <w:br w:type="page"/>
      </w:r>
    </w:p>
    <w:p w14:paraId="0E5913A8" w14:textId="77777777" w:rsidR="00AD62EC" w:rsidRPr="00EF3598" w:rsidRDefault="00AD62EC" w:rsidP="00AD62EC">
      <w:pPr>
        <w:widowControl/>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問18　貴事業所において、キャッシュレス決済を導入していますか。（当てはまるものすべてに〇）</w:t>
      </w:r>
    </w:p>
    <w:p w14:paraId="0A53D359" w14:textId="77777777" w:rsidR="00AD62EC" w:rsidRPr="00EF3598" w:rsidRDefault="00AD62EC" w:rsidP="00AD62EC">
      <w:pPr>
        <w:widowControl/>
        <w:jc w:val="left"/>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AD62EC" w:rsidRPr="00EF3598" w14:paraId="3F5A86AB" w14:textId="77777777" w:rsidTr="00BC7A42">
        <w:tc>
          <w:tcPr>
            <w:tcW w:w="9402" w:type="dxa"/>
          </w:tcPr>
          <w:p w14:paraId="2CB4A001" w14:textId="77777777" w:rsidR="00D84E52"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キャッシュレス決済の導入有無については、「導入していない（導入予定はない）」（63.0％）が６割台半ば近くを占めている。</w:t>
            </w:r>
          </w:p>
          <w:p w14:paraId="4CDFC377" w14:textId="79C0931E" w:rsidR="00AD62EC" w:rsidRPr="00D84E52" w:rsidRDefault="00AD62EC" w:rsidP="00D84E52">
            <w:pPr>
              <w:numPr>
                <w:ilvl w:val="0"/>
                <w:numId w:val="3"/>
              </w:numPr>
              <w:ind w:left="227" w:hanging="227"/>
              <w:rPr>
                <w:rFonts w:asciiTheme="minorEastAsia" w:hAnsiTheme="minorEastAsia"/>
                <w:szCs w:val="21"/>
              </w:rPr>
            </w:pPr>
            <w:r w:rsidRPr="00EF3598">
              <w:rPr>
                <w:rFonts w:asciiTheme="minorEastAsia" w:hAnsiTheme="minorEastAsia" w:hint="eastAsia"/>
                <w:szCs w:val="21"/>
              </w:rPr>
              <w:t>導入しているキャッシュレス決済については、「クレジットカード」（</w:t>
            </w:r>
            <w:r w:rsidR="00D84E52">
              <w:rPr>
                <w:rFonts w:asciiTheme="minorEastAsia" w:hAnsiTheme="minorEastAsia" w:hint="eastAsia"/>
                <w:szCs w:val="21"/>
              </w:rPr>
              <w:t>71件：81.6</w:t>
            </w:r>
            <w:r w:rsidRPr="00D84E52">
              <w:rPr>
                <w:rFonts w:asciiTheme="minorEastAsia" w:hAnsiTheme="minorEastAsia" w:hint="eastAsia"/>
                <w:szCs w:val="21"/>
              </w:rPr>
              <w:t>％）が</w:t>
            </w:r>
            <w:r w:rsidR="00D84E52">
              <w:rPr>
                <w:rFonts w:asciiTheme="minorEastAsia" w:hAnsiTheme="minorEastAsia" w:hint="eastAsia"/>
                <w:szCs w:val="21"/>
              </w:rPr>
              <w:t>８割強</w:t>
            </w:r>
            <w:r w:rsidRPr="00D84E52">
              <w:rPr>
                <w:rFonts w:asciiTheme="minorEastAsia" w:hAnsiTheme="minorEastAsia" w:hint="eastAsia"/>
                <w:szCs w:val="21"/>
              </w:rPr>
              <w:t>を占めている。</w:t>
            </w:r>
          </w:p>
        </w:tc>
      </w:tr>
    </w:tbl>
    <w:p w14:paraId="0EED312E"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5520" behindDoc="0" locked="0" layoutInCell="1" allowOverlap="1" wp14:anchorId="044223C8" wp14:editId="78CACBEC">
            <wp:simplePos x="0" y="0"/>
            <wp:positionH relativeFrom="margin">
              <wp:align>center</wp:align>
            </wp:positionH>
            <wp:positionV relativeFrom="paragraph">
              <wp:posOffset>410845</wp:posOffset>
            </wp:positionV>
            <wp:extent cx="4572000" cy="2743200"/>
            <wp:effectExtent l="0" t="0" r="0" b="0"/>
            <wp:wrapNone/>
            <wp:docPr id="680844769" name="グラフ 1">
              <a:extLst xmlns:a="http://schemas.openxmlformats.org/drawingml/2006/main">
                <a:ext uri="{FF2B5EF4-FFF2-40B4-BE49-F238E27FC236}">
                  <a16:creationId xmlns:a16="http://schemas.microsoft.com/office/drawing/2014/main" id="{56DB4650-33A0-757D-616B-07A29EA41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Pr="00EF3598">
        <w:rPr>
          <w:rFonts w:ascii="ＭＳ Ｐゴシック" w:eastAsia="ＭＳ Ｐゴシック" w:hAnsi="ＭＳ Ｐゴシック" w:hint="eastAsia"/>
          <w:sz w:val="20"/>
          <w:szCs w:val="20"/>
        </w:rPr>
        <w:t>キャッシュレス決済の導入</w:t>
      </w:r>
    </w:p>
    <w:p w14:paraId="3C846A22"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EE86B93"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7573BC5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740D62EB"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098C164"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F3FE21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10D127C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2EFE991"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0DEB1346" w14:textId="77777777" w:rsidR="00437D55" w:rsidRDefault="00437D55" w:rsidP="00437D55">
      <w:pPr>
        <w:spacing w:line="300" w:lineRule="exact"/>
        <w:ind w:left="614" w:hangingChars="300" w:hanging="614"/>
        <w:jc w:val="left"/>
        <w:rPr>
          <w:rFonts w:ascii="ＭＳ Ｐゴシック" w:eastAsia="ＭＳ Ｐゴシック" w:hAnsi="ＭＳ Ｐゴシック"/>
          <w:szCs w:val="21"/>
        </w:rPr>
      </w:pPr>
    </w:p>
    <w:p w14:paraId="0B2F0FC9" w14:textId="09C1ABF4" w:rsidR="00437D55" w:rsidRPr="00EF3598" w:rsidRDefault="00437D55" w:rsidP="00437D55">
      <w:pPr>
        <w:spacing w:line="300" w:lineRule="exact"/>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Pr="00EF3598">
        <w:rPr>
          <w:rFonts w:ascii="ＭＳ Ｐゴシック" w:eastAsia="ＭＳ Ｐゴシック" w:hAnsi="ＭＳ Ｐゴシック"/>
          <w:szCs w:val="21"/>
        </w:rPr>
        <w:t>1</w:t>
      </w:r>
      <w:r w:rsidRPr="00EF3598">
        <w:rPr>
          <w:rFonts w:ascii="ＭＳ Ｐゴシック" w:eastAsia="ＭＳ Ｐゴシック" w:hAnsi="ＭＳ Ｐゴシック" w:hint="eastAsia"/>
          <w:szCs w:val="21"/>
        </w:rPr>
        <w:t>8</w:t>
      </w:r>
      <w:r w:rsidRPr="00EF3598">
        <w:rPr>
          <w:rFonts w:ascii="ＭＳ Ｐゴシック" w:eastAsia="ＭＳ Ｐゴシック" w:hAnsi="ＭＳ Ｐゴシック"/>
          <w:szCs w:val="21"/>
        </w:rPr>
        <w:t>で</w:t>
      </w:r>
      <w:r w:rsidRPr="00EF3598">
        <w:rPr>
          <w:rFonts w:ascii="ＭＳ Ｐゴシック" w:eastAsia="ＭＳ Ｐゴシック" w:hAnsi="ＭＳ Ｐゴシック" w:hint="eastAsia"/>
          <w:szCs w:val="21"/>
        </w:rPr>
        <w:t>「導入</w:t>
      </w:r>
      <w:r>
        <w:rPr>
          <w:rFonts w:ascii="ＭＳ Ｐゴシック" w:eastAsia="ＭＳ Ｐゴシック" w:hAnsi="ＭＳ Ｐゴシック" w:hint="eastAsia"/>
          <w:szCs w:val="21"/>
        </w:rPr>
        <w:t>している」又は「導入する予定がある」</w:t>
      </w:r>
      <w:r w:rsidRPr="00EF3598">
        <w:rPr>
          <w:rFonts w:ascii="ＭＳ Ｐゴシック" w:eastAsia="ＭＳ Ｐゴシック" w:hAnsi="ＭＳ Ｐゴシック"/>
          <w:szCs w:val="21"/>
        </w:rPr>
        <w:t>と回答した方にお聞きします。</w:t>
      </w:r>
    </w:p>
    <w:p w14:paraId="7007DCF5" w14:textId="17C65647" w:rsidR="00437D55" w:rsidRPr="00EF3598" w:rsidRDefault="00437D55" w:rsidP="00437D55">
      <w:pPr>
        <w:widowControl/>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問18</w:t>
      </w:r>
      <w:r>
        <w:rPr>
          <w:rFonts w:ascii="ＭＳ Ｐゴシック" w:eastAsia="ＭＳ Ｐゴシック" w:hAnsi="ＭＳ Ｐゴシック" w:hint="eastAsia"/>
          <w:szCs w:val="21"/>
        </w:rPr>
        <w:t>-1</w:t>
      </w:r>
      <w:r w:rsidRPr="00EF359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導入したキャッシュレス決済方法は次のどれに該当しますか。</w:t>
      </w:r>
      <w:r w:rsidRPr="00EF3598">
        <w:rPr>
          <w:rFonts w:ascii="ＭＳ Ｐゴシック" w:eastAsia="ＭＳ Ｐゴシック" w:hAnsi="ＭＳ Ｐゴシック" w:hint="eastAsia"/>
          <w:szCs w:val="21"/>
        </w:rPr>
        <w:t>（当てはまるものすべてに</w:t>
      </w:r>
      <w:proofErr w:type="gramStart"/>
      <w:r w:rsidRPr="00EF3598">
        <w:rPr>
          <w:rFonts w:ascii="ＭＳ Ｐゴシック" w:eastAsia="ＭＳ Ｐゴシック" w:hAnsi="ＭＳ Ｐゴシック" w:hint="eastAsia"/>
          <w:szCs w:val="21"/>
        </w:rPr>
        <w:t>〇</w:t>
      </w:r>
      <w:proofErr w:type="gramEnd"/>
      <w:r w:rsidRPr="00EF3598">
        <w:rPr>
          <w:rFonts w:ascii="ＭＳ Ｐゴシック" w:eastAsia="ＭＳ Ｐゴシック" w:hAnsi="ＭＳ Ｐゴシック" w:hint="eastAsia"/>
          <w:szCs w:val="21"/>
        </w:rPr>
        <w:t>）</w:t>
      </w:r>
    </w:p>
    <w:p w14:paraId="1A0051AD"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導入しているキャッシュレス決済</w:t>
      </w:r>
    </w:p>
    <w:p w14:paraId="194A1126"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1A20A708" wp14:editId="71B4A0AA">
            <wp:extent cx="4572000" cy="2743200"/>
            <wp:effectExtent l="0" t="0" r="0" b="0"/>
            <wp:docPr id="2045718551" name="グラフ 1">
              <a:extLst xmlns:a="http://schemas.openxmlformats.org/drawingml/2006/main">
                <a:ext uri="{FF2B5EF4-FFF2-40B4-BE49-F238E27FC236}">
                  <a16:creationId xmlns:a16="http://schemas.microsoft.com/office/drawing/2014/main" id="{B9BB539A-FAA5-1D28-3411-7857690027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980943A"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7F107C46" w14:textId="77777777" w:rsidR="00AD62EC" w:rsidRPr="00EF3598" w:rsidRDefault="00AD62EC" w:rsidP="00AD62EC">
      <w:pPr>
        <w:spacing w:line="300" w:lineRule="exact"/>
        <w:ind w:left="614" w:hangingChars="300" w:hanging="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Pr="00EF3598">
        <w:rPr>
          <w:rFonts w:ascii="ＭＳ Ｐゴシック" w:eastAsia="ＭＳ Ｐゴシック" w:hAnsi="ＭＳ Ｐゴシック"/>
          <w:szCs w:val="21"/>
        </w:rPr>
        <w:t>1</w:t>
      </w:r>
      <w:r w:rsidRPr="00EF3598">
        <w:rPr>
          <w:rFonts w:ascii="ＭＳ Ｐゴシック" w:eastAsia="ＭＳ Ｐゴシック" w:hAnsi="ＭＳ Ｐゴシック" w:hint="eastAsia"/>
          <w:szCs w:val="21"/>
        </w:rPr>
        <w:t>8</w:t>
      </w:r>
      <w:r w:rsidRPr="00EF3598">
        <w:rPr>
          <w:rFonts w:ascii="ＭＳ Ｐゴシック" w:eastAsia="ＭＳ Ｐゴシック" w:hAnsi="ＭＳ Ｐゴシック"/>
          <w:szCs w:val="21"/>
        </w:rPr>
        <w:t>で</w:t>
      </w:r>
      <w:r w:rsidRPr="00EF3598">
        <w:rPr>
          <w:rFonts w:ascii="ＭＳ Ｐゴシック" w:eastAsia="ＭＳ Ｐゴシック" w:hAnsi="ＭＳ Ｐゴシック" w:hint="eastAsia"/>
          <w:szCs w:val="21"/>
        </w:rPr>
        <w:t>「導入していない（導入予定はない）」</w:t>
      </w:r>
      <w:r w:rsidRPr="00EF3598">
        <w:rPr>
          <w:rFonts w:ascii="ＭＳ Ｐゴシック" w:eastAsia="ＭＳ Ｐゴシック" w:hAnsi="ＭＳ Ｐゴシック"/>
          <w:szCs w:val="21"/>
        </w:rPr>
        <w:t>と回答した方にお聞きします。</w:t>
      </w:r>
    </w:p>
    <w:p w14:paraId="367C9313" w14:textId="5503EC25"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Pr="00EF3598">
        <w:rPr>
          <w:rFonts w:ascii="ＭＳ Ｐゴシック" w:eastAsia="ＭＳ Ｐゴシック" w:hAnsi="ＭＳ Ｐゴシック"/>
          <w:szCs w:val="21"/>
        </w:rPr>
        <w:t>1</w:t>
      </w:r>
      <w:r w:rsidRPr="00EF3598">
        <w:rPr>
          <w:rFonts w:ascii="ＭＳ Ｐゴシック" w:eastAsia="ＭＳ Ｐゴシック" w:hAnsi="ＭＳ Ｐゴシック" w:hint="eastAsia"/>
          <w:szCs w:val="21"/>
        </w:rPr>
        <w:t>8</w:t>
      </w:r>
      <w:r w:rsidR="00822C32">
        <w:rPr>
          <w:rFonts w:ascii="ＭＳ Ｐゴシック" w:eastAsia="ＭＳ Ｐゴシック" w:hAnsi="ＭＳ Ｐゴシック" w:hint="eastAsia"/>
          <w:szCs w:val="21"/>
        </w:rPr>
        <w:t>-2</w:t>
      </w:r>
      <w:r w:rsidRPr="00EF3598">
        <w:rPr>
          <w:rFonts w:ascii="ＭＳ Ｐゴシック" w:eastAsia="ＭＳ Ｐゴシック" w:hAnsi="ＭＳ Ｐゴシック"/>
          <w:szCs w:val="21"/>
        </w:rPr>
        <w:t xml:space="preserve">　</w:t>
      </w:r>
      <w:r w:rsidRPr="00EF3598">
        <w:rPr>
          <w:rFonts w:ascii="ＭＳ Ｐゴシック" w:eastAsia="ＭＳ Ｐゴシック" w:hAnsi="ＭＳ Ｐゴシック" w:hint="eastAsia"/>
          <w:szCs w:val="21"/>
        </w:rPr>
        <w:t>導入していない理由は、次のどれに該当しますか。（当てはまるものすべてに〇）</w:t>
      </w:r>
    </w:p>
    <w:p w14:paraId="64230D4D" w14:textId="77777777" w:rsidR="00AD62EC" w:rsidRPr="00EF3598" w:rsidRDefault="00AD62EC" w:rsidP="00AD62EC">
      <w:pPr>
        <w:jc w:val="left"/>
        <w:rPr>
          <w:rFonts w:asciiTheme="minorEastAsia" w:hAnsiTheme="minorEastAsia"/>
        </w:rPr>
      </w:pPr>
    </w:p>
    <w:tbl>
      <w:tblPr>
        <w:tblStyle w:val="a7"/>
        <w:tblW w:w="0" w:type="auto"/>
        <w:tblLook w:val="04A0" w:firstRow="1" w:lastRow="0" w:firstColumn="1" w:lastColumn="0" w:noHBand="0" w:noVBand="1"/>
      </w:tblPr>
      <w:tblGrid>
        <w:gridCol w:w="9402"/>
      </w:tblGrid>
      <w:tr w:rsidR="00AD62EC" w:rsidRPr="00EF3598" w14:paraId="487E5F34" w14:textId="77777777" w:rsidTr="00BC7A42">
        <w:tc>
          <w:tcPr>
            <w:tcW w:w="9402" w:type="dxa"/>
          </w:tcPr>
          <w:p w14:paraId="2FC2352A" w14:textId="4B267080" w:rsidR="00AD62EC" w:rsidRPr="00EF3598" w:rsidRDefault="00AD62EC" w:rsidP="00BC7A42">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キャッシュレス決済を導入していない理由は、「特に必要を感じていない」（</w:t>
            </w:r>
            <w:r w:rsidR="00D84E52">
              <w:rPr>
                <w:rFonts w:asciiTheme="minorEastAsia" w:hAnsiTheme="minorEastAsia" w:hint="eastAsia"/>
                <w:szCs w:val="21"/>
              </w:rPr>
              <w:t>129件：80.1</w:t>
            </w:r>
            <w:r w:rsidRPr="00EF3598">
              <w:rPr>
                <w:rFonts w:asciiTheme="minorEastAsia" w:hAnsiTheme="minorEastAsia" w:hint="eastAsia"/>
                <w:szCs w:val="21"/>
              </w:rPr>
              <w:t>％）が約</w:t>
            </w:r>
            <w:r w:rsidR="00D84E52">
              <w:rPr>
                <w:rFonts w:asciiTheme="minorEastAsia" w:hAnsiTheme="minorEastAsia" w:hint="eastAsia"/>
                <w:szCs w:val="21"/>
              </w:rPr>
              <w:t>８</w:t>
            </w:r>
            <w:r w:rsidRPr="00EF3598">
              <w:rPr>
                <w:rFonts w:asciiTheme="minorEastAsia" w:hAnsiTheme="minorEastAsia" w:hint="eastAsia"/>
                <w:szCs w:val="21"/>
              </w:rPr>
              <w:t>割である。次いで「決済手数料がかかる」（</w:t>
            </w:r>
            <w:r w:rsidR="00D84E52">
              <w:rPr>
                <w:rFonts w:asciiTheme="minorEastAsia" w:hAnsiTheme="minorEastAsia" w:hint="eastAsia"/>
                <w:szCs w:val="21"/>
              </w:rPr>
              <w:t>21件：</w:t>
            </w:r>
            <w:r w:rsidRPr="00EF3598">
              <w:rPr>
                <w:rFonts w:asciiTheme="minorEastAsia" w:hAnsiTheme="minorEastAsia" w:hint="eastAsia"/>
                <w:szCs w:val="21"/>
              </w:rPr>
              <w:t>1</w:t>
            </w:r>
            <w:r w:rsidR="00D84E52">
              <w:rPr>
                <w:rFonts w:asciiTheme="minorEastAsia" w:hAnsiTheme="minorEastAsia" w:hint="eastAsia"/>
                <w:szCs w:val="21"/>
              </w:rPr>
              <w:t>3.0</w:t>
            </w:r>
            <w:r w:rsidRPr="00EF3598">
              <w:rPr>
                <w:rFonts w:asciiTheme="minorEastAsia" w:hAnsiTheme="minorEastAsia" w:hint="eastAsia"/>
                <w:szCs w:val="21"/>
              </w:rPr>
              <w:t>％）、「導入費用がかかる」（</w:t>
            </w:r>
            <w:r w:rsidR="00D84E52">
              <w:rPr>
                <w:rFonts w:asciiTheme="minorEastAsia" w:hAnsiTheme="minorEastAsia" w:hint="eastAsia"/>
                <w:szCs w:val="21"/>
              </w:rPr>
              <w:t>7件：4.3</w:t>
            </w:r>
            <w:r w:rsidRPr="00EF3598">
              <w:rPr>
                <w:rFonts w:asciiTheme="minorEastAsia" w:hAnsiTheme="minorEastAsia" w:hint="eastAsia"/>
                <w:szCs w:val="21"/>
              </w:rPr>
              <w:t>％）と続く。</w:t>
            </w:r>
          </w:p>
        </w:tc>
      </w:tr>
    </w:tbl>
    <w:p w14:paraId="33172AA7"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取り組んでいない理由</w:t>
      </w:r>
    </w:p>
    <w:p w14:paraId="1ACC1D90"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98493E4" wp14:editId="2E2A6EAA">
            <wp:extent cx="4572000" cy="2743200"/>
            <wp:effectExtent l="0" t="0" r="0" b="0"/>
            <wp:docPr id="757413806" name="グラフ 1">
              <a:extLst xmlns:a="http://schemas.openxmlformats.org/drawingml/2006/main">
                <a:ext uri="{FF2B5EF4-FFF2-40B4-BE49-F238E27FC236}">
                  <a16:creationId xmlns:a16="http://schemas.microsoft.com/office/drawing/2014/main" id="{6BD91AF9-A965-F60D-12BA-2505F403B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396EF70"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706C522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0698CAC3"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2EA742A1"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1B3DF4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C895087"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4AE32B8D"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080A9844"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19802C97"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653B660F"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32C7390C"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1FE454E8"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p>
    <w:p w14:paraId="1C90AC49" w14:textId="77777777" w:rsidR="00AD62EC" w:rsidRPr="00EF3598" w:rsidRDefault="00AD62EC" w:rsidP="00AD62EC">
      <w:pPr>
        <w:pStyle w:val="2"/>
      </w:pPr>
      <w:bookmarkStart w:id="6" w:name="_Toc220069139"/>
      <w:r w:rsidRPr="00EF3598">
        <w:rPr>
          <w:rFonts w:hint="eastAsia"/>
        </w:rPr>
        <w:lastRenderedPageBreak/>
        <w:t>４．人材の確保・育成</w:t>
      </w:r>
      <w:bookmarkEnd w:id="6"/>
    </w:p>
    <w:p w14:paraId="752E296F" w14:textId="77777777"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問19　貴事業所の人材確保状況は、次のどれに該当しますか。（１つに〇）</w:t>
      </w:r>
    </w:p>
    <w:p w14:paraId="06F87B04" w14:textId="77777777" w:rsidR="00AD62EC" w:rsidRPr="00EF3598" w:rsidRDefault="00AD62EC" w:rsidP="00AD62EC"/>
    <w:tbl>
      <w:tblPr>
        <w:tblStyle w:val="a7"/>
        <w:tblW w:w="0" w:type="auto"/>
        <w:tblLook w:val="04A0" w:firstRow="1" w:lastRow="0" w:firstColumn="1" w:lastColumn="0" w:noHBand="0" w:noVBand="1"/>
      </w:tblPr>
      <w:tblGrid>
        <w:gridCol w:w="9402"/>
      </w:tblGrid>
      <w:tr w:rsidR="00AD62EC" w:rsidRPr="00EF3598" w14:paraId="7F04EB9B" w14:textId="77777777" w:rsidTr="00BC7A42">
        <w:tc>
          <w:tcPr>
            <w:tcW w:w="9402" w:type="dxa"/>
          </w:tcPr>
          <w:p w14:paraId="05940D51" w14:textId="2701C076"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人材</w:t>
            </w:r>
            <w:r w:rsidRPr="00EF3598">
              <w:rPr>
                <w:rFonts w:asciiTheme="minorEastAsia" w:hAnsiTheme="minorEastAsia"/>
                <w:szCs w:val="21"/>
              </w:rPr>
              <w:t>確保状況は、</w:t>
            </w:r>
            <w:r w:rsidRPr="00EF3598">
              <w:rPr>
                <w:rFonts w:asciiTheme="minorEastAsia" w:hAnsiTheme="minorEastAsia" w:hint="eastAsia"/>
                <w:szCs w:val="21"/>
              </w:rPr>
              <w:t>「概ね適当・不足していない」（62.3％）が６割強</w:t>
            </w:r>
            <w:r w:rsidR="009078D3">
              <w:rPr>
                <w:rFonts w:asciiTheme="minorEastAsia" w:hAnsiTheme="minorEastAsia" w:hint="eastAsia"/>
                <w:szCs w:val="21"/>
              </w:rPr>
              <w:t>を占め</w:t>
            </w:r>
            <w:r w:rsidRPr="00EF3598">
              <w:rPr>
                <w:rFonts w:asciiTheme="minorEastAsia" w:hAnsiTheme="minorEastAsia" w:hint="eastAsia"/>
                <w:szCs w:val="21"/>
              </w:rPr>
              <w:t>、「不足している」（33.1％）が３割</w:t>
            </w:r>
            <w:r w:rsidR="009078D3">
              <w:rPr>
                <w:rFonts w:asciiTheme="minorEastAsia" w:hAnsiTheme="minorEastAsia" w:hint="eastAsia"/>
                <w:szCs w:val="21"/>
              </w:rPr>
              <w:t>台半ば近く</w:t>
            </w:r>
            <w:r w:rsidRPr="00EF3598">
              <w:rPr>
                <w:rFonts w:asciiTheme="minorEastAsia" w:hAnsiTheme="minorEastAsia" w:hint="eastAsia"/>
                <w:szCs w:val="21"/>
              </w:rPr>
              <w:t>、「人材は過剰気味である」（1.6％）</w:t>
            </w:r>
            <w:r w:rsidR="009078D3">
              <w:rPr>
                <w:rFonts w:asciiTheme="minorEastAsia" w:hAnsiTheme="minorEastAsia" w:hint="eastAsia"/>
                <w:szCs w:val="21"/>
              </w:rPr>
              <w:t>は1割未満である。</w:t>
            </w:r>
          </w:p>
          <w:p w14:paraId="1BCF8D22" w14:textId="039E8E60"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業種別にみると、「運輸・郵便業」は「不足している」</w:t>
            </w:r>
            <w:r w:rsidR="00526A18" w:rsidRPr="00EF3598">
              <w:rPr>
                <w:rFonts w:asciiTheme="minorEastAsia" w:hAnsiTheme="minorEastAsia" w:hint="eastAsia"/>
                <w:szCs w:val="21"/>
              </w:rPr>
              <w:t>（85.7％）</w:t>
            </w:r>
            <w:r w:rsidRPr="00EF3598">
              <w:rPr>
                <w:rFonts w:asciiTheme="minorEastAsia" w:hAnsiTheme="minorEastAsia" w:hint="eastAsia"/>
                <w:szCs w:val="21"/>
              </w:rPr>
              <w:t>が８割台半ば以上を占めている一方、「電気・ガス・熱供給・水道業」、「金融・保険業」は「概ね適当・不足していない」が100％となっている。また、他の業種に比べて「医療業」は「人材は過剰気味である」（33.3％）が高い。</w:t>
            </w:r>
          </w:p>
          <w:p w14:paraId="04660761" w14:textId="3251CE6C"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従業者規模別にみると、</w:t>
            </w:r>
            <w:r w:rsidRPr="00EF3598">
              <w:rPr>
                <w:rFonts w:asciiTheme="minorEastAsia" w:hAnsiTheme="minorEastAsia" w:hint="eastAsia"/>
                <w:szCs w:val="21"/>
              </w:rPr>
              <w:t>「100人以上」は「不足している」（75.0％）が７割台半ば、『6～99人』は５割以上を占めており、</w:t>
            </w:r>
            <w:r w:rsidR="009078D3">
              <w:rPr>
                <w:rFonts w:asciiTheme="minorEastAsia" w:hAnsiTheme="minorEastAsia" w:hint="eastAsia"/>
                <w:szCs w:val="21"/>
              </w:rPr>
              <w:t>従業者規模が『1～5人』と小規模な事業者と比べ、大規模な事業者の方が</w:t>
            </w:r>
            <w:r w:rsidRPr="00EF3598">
              <w:rPr>
                <w:rFonts w:asciiTheme="minorEastAsia" w:hAnsiTheme="minorEastAsia" w:hint="eastAsia"/>
                <w:szCs w:val="21"/>
              </w:rPr>
              <w:t>「不足している」が高くなる傾向がみられる。</w:t>
            </w:r>
          </w:p>
          <w:p w14:paraId="5935C64A" w14:textId="1BCCCA64"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w:t>
            </w:r>
            <w:r w:rsidR="009078D3">
              <w:rPr>
                <w:rFonts w:asciiTheme="minorEastAsia" w:hAnsiTheme="minorEastAsia" w:hint="eastAsia"/>
                <w:szCs w:val="21"/>
              </w:rPr>
              <w:t>全ての経営状況において「不足している」が最も高いが、特に</w:t>
            </w:r>
            <w:r w:rsidRPr="00EF3598">
              <w:rPr>
                <w:rFonts w:asciiTheme="minorEastAsia" w:hAnsiTheme="minorEastAsia" w:hint="eastAsia"/>
                <w:szCs w:val="21"/>
              </w:rPr>
              <w:t>他の経営状況に比べて「赤字基調」は「概ね適当・不足していない」（71.2％）が</w:t>
            </w:r>
            <w:r w:rsidR="009078D3">
              <w:rPr>
                <w:rFonts w:asciiTheme="minorEastAsia" w:hAnsiTheme="minorEastAsia" w:hint="eastAsia"/>
                <w:szCs w:val="21"/>
              </w:rPr>
              <w:t>高く</w:t>
            </w:r>
            <w:r w:rsidRPr="00EF3598">
              <w:rPr>
                <w:rFonts w:asciiTheme="minorEastAsia" w:hAnsiTheme="minorEastAsia" w:hint="eastAsia"/>
                <w:szCs w:val="21"/>
              </w:rPr>
              <w:t>７割強</w:t>
            </w:r>
            <w:r w:rsidR="009078D3">
              <w:rPr>
                <w:rFonts w:asciiTheme="minorEastAsia" w:hAnsiTheme="minorEastAsia" w:hint="eastAsia"/>
                <w:szCs w:val="21"/>
              </w:rPr>
              <w:t>を占める</w:t>
            </w:r>
            <w:r w:rsidRPr="00EF3598">
              <w:rPr>
                <w:rFonts w:asciiTheme="minorEastAsia" w:hAnsiTheme="minorEastAsia" w:hint="eastAsia"/>
                <w:szCs w:val="21"/>
              </w:rPr>
              <w:t>。</w:t>
            </w:r>
          </w:p>
        </w:tc>
      </w:tr>
    </w:tbl>
    <w:p w14:paraId="7ACF9AA2"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人材確保状況</w:t>
      </w:r>
    </w:p>
    <w:p w14:paraId="096C267A"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57568" behindDoc="0" locked="0" layoutInCell="1" allowOverlap="1" wp14:anchorId="1C6E21E5" wp14:editId="572BA7CC">
            <wp:simplePos x="0" y="0"/>
            <wp:positionH relativeFrom="column">
              <wp:posOffset>776605</wp:posOffset>
            </wp:positionH>
            <wp:positionV relativeFrom="paragraph">
              <wp:posOffset>34925</wp:posOffset>
            </wp:positionV>
            <wp:extent cx="4572000" cy="2743200"/>
            <wp:effectExtent l="0" t="0" r="0" b="0"/>
            <wp:wrapNone/>
            <wp:docPr id="860065224" name="グラフ 1">
              <a:extLst xmlns:a="http://schemas.openxmlformats.org/drawingml/2006/main">
                <a:ext uri="{FF2B5EF4-FFF2-40B4-BE49-F238E27FC236}">
                  <a16:creationId xmlns:a16="http://schemas.microsoft.com/office/drawing/2014/main" id="{060B5488-5C74-1DBB-3791-2059C5D7E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anchor>
        </w:drawing>
      </w:r>
    </w:p>
    <w:p w14:paraId="150CBFE9" w14:textId="77777777" w:rsidR="00AD62EC" w:rsidRPr="00EF3598" w:rsidRDefault="00AD62EC" w:rsidP="00AD62EC">
      <w:pPr>
        <w:jc w:val="center"/>
        <w:rPr>
          <w:rFonts w:ascii="ＭＳ Ｐゴシック" w:eastAsia="ＭＳ Ｐゴシック" w:hAnsi="ＭＳ Ｐゴシック"/>
          <w:noProof/>
          <w:szCs w:val="21"/>
        </w:rPr>
      </w:pPr>
    </w:p>
    <w:p w14:paraId="252AF9DB" w14:textId="668C7CC6" w:rsidR="00AD62EC" w:rsidRPr="00EF3598" w:rsidRDefault="00AD62EC" w:rsidP="00AD62EC">
      <w:pPr>
        <w:rPr>
          <w:rFonts w:ascii="ＭＳ Ｐゴシック" w:eastAsia="ＭＳ Ｐゴシック" w:hAnsi="ＭＳ Ｐゴシック"/>
          <w:noProof/>
          <w:szCs w:val="21"/>
        </w:rPr>
      </w:pPr>
      <w:r w:rsidRPr="00EF3598">
        <w:rPr>
          <w:rFonts w:ascii="ＭＳ Ｐゴシック" w:eastAsia="ＭＳ Ｐゴシック" w:hAnsi="ＭＳ Ｐゴシック"/>
          <w:noProof/>
          <w:szCs w:val="21"/>
        </w:rPr>
        <w:br w:type="page"/>
      </w:r>
    </w:p>
    <w:p w14:paraId="51C62CF7" w14:textId="14BC2B84" w:rsidR="00EE5E40" w:rsidRDefault="00EE5E40" w:rsidP="00AD62EC">
      <w:pPr>
        <w:spacing w:beforeLines="50" w:before="178" w:afterLines="50" w:after="178"/>
        <w:jc w:val="center"/>
        <w:rPr>
          <w:rFonts w:ascii="ＭＳ Ｐゴシック" w:eastAsia="ＭＳ Ｐゴシック" w:hAnsi="ＭＳ Ｐゴシック"/>
          <w:sz w:val="20"/>
          <w:szCs w:val="20"/>
        </w:rPr>
      </w:pPr>
      <w:r>
        <w:rPr>
          <w:noProof/>
        </w:rPr>
        <w:lastRenderedPageBreak/>
        <w:drawing>
          <wp:anchor distT="0" distB="0" distL="114300" distR="114300" simplePos="0" relativeHeight="251782144" behindDoc="1" locked="0" layoutInCell="1" allowOverlap="1" wp14:anchorId="68269B57" wp14:editId="0B58FDA4">
            <wp:simplePos x="0" y="0"/>
            <wp:positionH relativeFrom="column">
              <wp:posOffset>913130</wp:posOffset>
            </wp:positionH>
            <wp:positionV relativeFrom="paragraph">
              <wp:posOffset>328295</wp:posOffset>
            </wp:positionV>
            <wp:extent cx="4143375" cy="5041265"/>
            <wp:effectExtent l="0" t="0" r="0" b="6985"/>
            <wp:wrapNone/>
            <wp:docPr id="61197174" name="図 1">
              <a:extLst xmlns:a="http://schemas.openxmlformats.org/drawingml/2006/main">
                <a:ext uri="{FF2B5EF4-FFF2-40B4-BE49-F238E27FC236}">
                  <a16:creationId xmlns:a16="http://schemas.microsoft.com/office/drawing/2014/main" id="{0125951A-491B-6055-81AB-6179AACD81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125951A-491B-6055-81AB-6179AACD81D2}"/>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143375" cy="5041265"/>
                    </a:xfrm>
                    <a:prstGeom prst="rect">
                      <a:avLst/>
                    </a:prstGeom>
                    <a:noFill/>
                  </pic:spPr>
                </pic:pic>
              </a:graphicData>
            </a:graphic>
          </wp:anchor>
        </w:drawing>
      </w:r>
      <w:r w:rsidR="00AD62EC" w:rsidRPr="00EF3598">
        <w:rPr>
          <w:rFonts w:ascii="ＭＳ Ｐゴシック" w:eastAsia="ＭＳ Ｐゴシック" w:hAnsi="ＭＳ Ｐゴシック" w:hint="eastAsia"/>
          <w:sz w:val="20"/>
          <w:szCs w:val="20"/>
        </w:rPr>
        <w:t>人材確保状況（業種別、従業者規模別、経営状況別）</w:t>
      </w:r>
    </w:p>
    <w:p w14:paraId="7CC0007A" w14:textId="4812A4DD"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6CDF31D1" w14:textId="3CEEF564"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49871589" w14:textId="55F0DF87" w:rsidR="00AD62EC" w:rsidRPr="00EF3598" w:rsidRDefault="00AD62EC" w:rsidP="00AD62EC">
      <w:pPr>
        <w:jc w:val="center"/>
        <w:rPr>
          <w:noProof/>
        </w:rPr>
      </w:pPr>
    </w:p>
    <w:p w14:paraId="5E52174A" w14:textId="459B8A6D" w:rsidR="00AD62EC" w:rsidRPr="00EF3598" w:rsidRDefault="00AD62EC" w:rsidP="00AD62EC">
      <w:pPr>
        <w:jc w:val="center"/>
        <w:rPr>
          <w:noProof/>
        </w:rPr>
      </w:pPr>
    </w:p>
    <w:p w14:paraId="0E5448A7" w14:textId="77777777" w:rsidR="00AD62EC" w:rsidRPr="00EF3598" w:rsidRDefault="00AD62EC" w:rsidP="00AD62EC">
      <w:pPr>
        <w:jc w:val="center"/>
        <w:rPr>
          <w:rFonts w:ascii="ＭＳ Ｐゴシック" w:eastAsia="ＭＳ Ｐゴシック" w:hAnsi="ＭＳ Ｐゴシック"/>
          <w:szCs w:val="21"/>
        </w:rPr>
      </w:pPr>
    </w:p>
    <w:p w14:paraId="5273EF2E" w14:textId="28F0C8BE" w:rsidR="00AD62EC" w:rsidRPr="00EF3598" w:rsidRDefault="00AD62EC" w:rsidP="00AD62EC">
      <w:pPr>
        <w:widowControl/>
        <w:jc w:val="left"/>
      </w:pPr>
      <w:r w:rsidRPr="00EF3598">
        <w:rPr>
          <w:noProof/>
        </w:rPr>
        <w:drawing>
          <wp:anchor distT="0" distB="0" distL="114300" distR="114300" simplePos="0" relativeHeight="251758592" behindDoc="0" locked="0" layoutInCell="1" allowOverlap="1" wp14:anchorId="68CF47C1" wp14:editId="7CCA85F7">
            <wp:simplePos x="0" y="0"/>
            <wp:positionH relativeFrom="column">
              <wp:posOffset>2651147</wp:posOffset>
            </wp:positionH>
            <wp:positionV relativeFrom="paragraph">
              <wp:posOffset>3911737</wp:posOffset>
            </wp:positionV>
            <wp:extent cx="869950" cy="118745"/>
            <wp:effectExtent l="0" t="0" r="0" b="0"/>
            <wp:wrapNone/>
            <wp:docPr id="26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2046" b="-1"/>
                    <a:stretch>
                      <a:fillRect/>
                    </a:stretch>
                  </pic:blipFill>
                  <pic:spPr bwMode="auto">
                    <a:xfrm>
                      <a:off x="0" y="0"/>
                      <a:ext cx="8699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F3598">
        <w:br w:type="page"/>
      </w:r>
    </w:p>
    <w:p w14:paraId="44ABA09C" w14:textId="3D68FCBC"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szCs w:val="21"/>
        </w:rPr>
        <w:lastRenderedPageBreak/>
        <w:t>問</w:t>
      </w:r>
      <w:r w:rsidR="00822C32">
        <w:rPr>
          <w:rFonts w:ascii="ＭＳ Ｐゴシック" w:eastAsia="ＭＳ Ｐゴシック" w:hAnsi="ＭＳ Ｐゴシック" w:hint="eastAsia"/>
          <w:szCs w:val="21"/>
        </w:rPr>
        <w:t>19</w:t>
      </w:r>
      <w:r w:rsidRPr="00EF3598">
        <w:rPr>
          <w:rFonts w:ascii="ＭＳ Ｐゴシック" w:eastAsia="ＭＳ Ｐゴシック" w:hAnsi="ＭＳ Ｐゴシック"/>
          <w:szCs w:val="21"/>
        </w:rPr>
        <w:t>で「不足している」と回答された方にお聞きします。</w:t>
      </w:r>
    </w:p>
    <w:p w14:paraId="073D65E7" w14:textId="1EB39050"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問1</w:t>
      </w:r>
      <w:r w:rsidR="00822C32">
        <w:rPr>
          <w:rFonts w:ascii="ＭＳ Ｐゴシック" w:eastAsia="ＭＳ Ｐゴシック" w:hAnsi="ＭＳ Ｐゴシック" w:hint="eastAsia"/>
          <w:szCs w:val="21"/>
        </w:rPr>
        <w:t>9</w:t>
      </w:r>
      <w:r w:rsidRPr="00EF3598">
        <w:rPr>
          <w:rFonts w:ascii="ＭＳ Ｐゴシック" w:eastAsia="ＭＳ Ｐゴシック" w:hAnsi="ＭＳ Ｐゴシック" w:hint="eastAsia"/>
          <w:szCs w:val="21"/>
        </w:rPr>
        <w:t>－１　不足している人材は、次のどれに該当しますか。（当てはまるものすべてに○）</w:t>
      </w:r>
    </w:p>
    <w:p w14:paraId="597B119A" w14:textId="77777777" w:rsidR="00AD62EC" w:rsidRPr="00EF3598" w:rsidRDefault="00AD62EC" w:rsidP="00AD62EC">
      <w:pPr>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9402"/>
      </w:tblGrid>
      <w:tr w:rsidR="00AD62EC" w:rsidRPr="00EF3598" w14:paraId="0235C8BD" w14:textId="77777777" w:rsidTr="00BC7A42">
        <w:tc>
          <w:tcPr>
            <w:tcW w:w="9402" w:type="dxa"/>
          </w:tcPr>
          <w:p w14:paraId="615F341C" w14:textId="74B1049C"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不足している人材は、</w:t>
            </w:r>
            <w:r w:rsidRPr="00EF3598">
              <w:rPr>
                <w:rFonts w:asciiTheme="minorEastAsia" w:hAnsiTheme="minorEastAsia" w:hint="eastAsia"/>
                <w:szCs w:val="21"/>
              </w:rPr>
              <w:t>「フルタイム」（</w:t>
            </w:r>
            <w:r w:rsidR="009078D3">
              <w:rPr>
                <w:rFonts w:asciiTheme="minorEastAsia" w:hAnsiTheme="minorEastAsia" w:hint="eastAsia"/>
                <w:szCs w:val="21"/>
              </w:rPr>
              <w:t>66件：77.6</w:t>
            </w:r>
            <w:r w:rsidRPr="00EF3598">
              <w:rPr>
                <w:rFonts w:asciiTheme="minorEastAsia" w:hAnsiTheme="minorEastAsia" w:hint="eastAsia"/>
                <w:szCs w:val="21"/>
              </w:rPr>
              <w:t>％）</w:t>
            </w:r>
            <w:r w:rsidR="009078D3">
              <w:rPr>
                <w:rFonts w:asciiTheme="minorEastAsia" w:hAnsiTheme="minorEastAsia" w:hint="eastAsia"/>
                <w:szCs w:val="21"/>
              </w:rPr>
              <w:t>が７</w:t>
            </w:r>
            <w:r w:rsidRPr="00EF3598">
              <w:rPr>
                <w:rFonts w:asciiTheme="minorEastAsia" w:hAnsiTheme="minorEastAsia" w:hint="eastAsia"/>
                <w:szCs w:val="21"/>
              </w:rPr>
              <w:t>割台半ばを超え、「パートタイム」（</w:t>
            </w:r>
            <w:r w:rsidR="009078D3">
              <w:rPr>
                <w:rFonts w:asciiTheme="minorEastAsia" w:hAnsiTheme="minorEastAsia" w:hint="eastAsia"/>
                <w:szCs w:val="21"/>
              </w:rPr>
              <w:t>26件：30.6</w:t>
            </w:r>
            <w:r w:rsidRPr="00EF3598">
              <w:rPr>
                <w:rFonts w:asciiTheme="minorEastAsia" w:hAnsiTheme="minorEastAsia" w:hint="eastAsia"/>
                <w:szCs w:val="21"/>
              </w:rPr>
              <w:t>％）が</w:t>
            </w:r>
            <w:r w:rsidR="009078D3">
              <w:rPr>
                <w:rFonts w:asciiTheme="minorEastAsia" w:hAnsiTheme="minorEastAsia" w:hint="eastAsia"/>
                <w:szCs w:val="21"/>
              </w:rPr>
              <w:t>約３</w:t>
            </w:r>
            <w:r w:rsidRPr="00EF3598">
              <w:rPr>
                <w:rFonts w:asciiTheme="minorEastAsia" w:hAnsiTheme="minorEastAsia" w:hint="eastAsia"/>
                <w:szCs w:val="21"/>
              </w:rPr>
              <w:t>割、「派遣」（</w:t>
            </w:r>
            <w:r w:rsidR="009078D3">
              <w:rPr>
                <w:rFonts w:asciiTheme="minorEastAsia" w:hAnsiTheme="minorEastAsia" w:hint="eastAsia"/>
                <w:szCs w:val="21"/>
              </w:rPr>
              <w:t>2件：</w:t>
            </w:r>
            <w:r w:rsidR="002F7F59">
              <w:rPr>
                <w:rFonts w:asciiTheme="minorEastAsia" w:hAnsiTheme="minorEastAsia" w:hint="eastAsia"/>
                <w:szCs w:val="21"/>
              </w:rPr>
              <w:t>2.4</w:t>
            </w:r>
            <w:r w:rsidRPr="00EF3598">
              <w:rPr>
                <w:rFonts w:asciiTheme="minorEastAsia" w:hAnsiTheme="minorEastAsia" w:hint="eastAsia"/>
                <w:szCs w:val="21"/>
              </w:rPr>
              <w:t>％）が</w:t>
            </w:r>
            <w:r w:rsidR="002F7F59">
              <w:rPr>
                <w:rFonts w:asciiTheme="minorEastAsia" w:hAnsiTheme="minorEastAsia" w:hint="eastAsia"/>
                <w:szCs w:val="21"/>
              </w:rPr>
              <w:t>１</w:t>
            </w:r>
            <w:r w:rsidRPr="00EF3598">
              <w:rPr>
                <w:rFonts w:asciiTheme="minorEastAsia" w:hAnsiTheme="minorEastAsia" w:hint="eastAsia"/>
                <w:szCs w:val="21"/>
              </w:rPr>
              <w:t>割</w:t>
            </w:r>
            <w:r w:rsidR="002F7F59">
              <w:rPr>
                <w:rFonts w:asciiTheme="minorEastAsia" w:hAnsiTheme="minorEastAsia" w:hint="eastAsia"/>
                <w:szCs w:val="21"/>
              </w:rPr>
              <w:t>未満</w:t>
            </w:r>
            <w:r w:rsidRPr="00EF3598">
              <w:rPr>
                <w:rFonts w:asciiTheme="minorEastAsia" w:hAnsiTheme="minorEastAsia" w:hint="eastAsia"/>
                <w:szCs w:val="21"/>
              </w:rPr>
              <w:t>となっている。</w:t>
            </w:r>
          </w:p>
          <w:p w14:paraId="1C5EF6FB" w14:textId="4AE72618"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従業者規模別にみると、『2</w:t>
            </w:r>
            <w:r w:rsidR="00C8607A">
              <w:rPr>
                <w:rFonts w:asciiTheme="minorEastAsia" w:hAnsiTheme="minorEastAsia" w:hint="eastAsia"/>
                <w:szCs w:val="21"/>
              </w:rPr>
              <w:t>人以上</w:t>
            </w:r>
            <w:r w:rsidRPr="00EF3598">
              <w:rPr>
                <w:rFonts w:asciiTheme="minorEastAsia" w:hAnsiTheme="minorEastAsia" w:hint="eastAsia"/>
                <w:szCs w:val="21"/>
              </w:rPr>
              <w:t>』は、「フルタイム」が６割を超える。「100人以上」は、「フルタイム」と「パートタイム」がそれぞれ</w:t>
            </w:r>
            <w:r w:rsidR="00C8607A">
              <w:rPr>
                <w:rFonts w:asciiTheme="minorEastAsia" w:hAnsiTheme="minorEastAsia" w:hint="eastAsia"/>
                <w:szCs w:val="21"/>
              </w:rPr>
              <w:t>６</w:t>
            </w:r>
            <w:r w:rsidRPr="00EF3598">
              <w:rPr>
                <w:rFonts w:asciiTheme="minorEastAsia" w:hAnsiTheme="minorEastAsia" w:hint="eastAsia"/>
                <w:szCs w:val="21"/>
              </w:rPr>
              <w:t>割を占め、その他の従業員規模と比べると「派遣」（</w:t>
            </w:r>
            <w:r w:rsidR="00C8607A">
              <w:rPr>
                <w:rFonts w:asciiTheme="minorEastAsia" w:hAnsiTheme="minorEastAsia" w:hint="eastAsia"/>
                <w:szCs w:val="21"/>
              </w:rPr>
              <w:t>16.7</w:t>
            </w:r>
            <w:r w:rsidRPr="00EF3598">
              <w:rPr>
                <w:rFonts w:asciiTheme="minorEastAsia" w:hAnsiTheme="minorEastAsia" w:hint="eastAsia"/>
                <w:szCs w:val="21"/>
              </w:rPr>
              <w:t>％）が高い。</w:t>
            </w:r>
          </w:p>
        </w:tc>
      </w:tr>
    </w:tbl>
    <w:p w14:paraId="6462AE0F"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不足している人材</w:t>
      </w:r>
    </w:p>
    <w:p w14:paraId="38BC6685"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3CC0783" wp14:editId="7C1E90FF">
            <wp:extent cx="4210050" cy="2355850"/>
            <wp:effectExtent l="0" t="0" r="0" b="6350"/>
            <wp:docPr id="1038215935" name="グラフ 1">
              <a:extLst xmlns:a="http://schemas.openxmlformats.org/drawingml/2006/main">
                <a:ext uri="{FF2B5EF4-FFF2-40B4-BE49-F238E27FC236}">
                  <a16:creationId xmlns:a16="http://schemas.microsoft.com/office/drawing/2014/main" id="{532A87DA-4C55-A705-7891-106610FFF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BA9575F" w14:textId="77777777" w:rsidR="00C8607A"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不足している人材（従業者規模別）</w:t>
      </w:r>
    </w:p>
    <w:p w14:paraId="2EB5CA78" w14:textId="39853319" w:rsidR="00AD62EC" w:rsidRPr="009F69B3" w:rsidRDefault="00C8607A" w:rsidP="00AD62EC">
      <w:pPr>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4C70F1F6" wp14:editId="456E74D7">
            <wp:extent cx="4521600" cy="1590150"/>
            <wp:effectExtent l="0" t="0" r="0" b="0"/>
            <wp:docPr id="26" name="図 25">
              <a:extLst xmlns:a="http://schemas.openxmlformats.org/drawingml/2006/main">
                <a:ext uri="{FF2B5EF4-FFF2-40B4-BE49-F238E27FC236}">
                  <a16:creationId xmlns:a16="http://schemas.microsoft.com/office/drawing/2014/main" id="{EFAAF441-AB2F-A2D3-886B-6343AD5C9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EFAAF441-AB2F-A2D3-886B-6343AD5C9FEF}"/>
                        </a:ext>
                      </a:extLs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32191" cy="1593875"/>
                    </a:xfrm>
                    <a:prstGeom prst="rect">
                      <a:avLst/>
                    </a:prstGeom>
                    <a:noFill/>
                  </pic:spPr>
                </pic:pic>
              </a:graphicData>
            </a:graphic>
          </wp:inline>
        </w:drawing>
      </w:r>
    </w:p>
    <w:p w14:paraId="1EA4B357" w14:textId="77777777" w:rsidR="00AD62EC" w:rsidRPr="00EF3598" w:rsidRDefault="00AD62EC" w:rsidP="00AD62EC">
      <w:pPr>
        <w:widowControl/>
        <w:jc w:val="center"/>
        <w:rPr>
          <w:noProof/>
        </w:rPr>
      </w:pPr>
      <w:r w:rsidRPr="00EF3598">
        <w:rPr>
          <w:noProof/>
        </w:rPr>
        <w:drawing>
          <wp:anchor distT="0" distB="0" distL="114300" distR="114300" simplePos="0" relativeHeight="251759616" behindDoc="0" locked="0" layoutInCell="1" allowOverlap="1" wp14:anchorId="5E5DC3A3" wp14:editId="4E2729BE">
            <wp:simplePos x="0" y="0"/>
            <wp:positionH relativeFrom="margin">
              <wp:align>center</wp:align>
            </wp:positionH>
            <wp:positionV relativeFrom="paragraph">
              <wp:posOffset>40640</wp:posOffset>
            </wp:positionV>
            <wp:extent cx="914400" cy="158750"/>
            <wp:effectExtent l="0" t="0" r="0" b="0"/>
            <wp:wrapNone/>
            <wp:docPr id="2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618" b="-33690"/>
                    <a:stretch>
                      <a:fillRect/>
                    </a:stretch>
                  </pic:blipFill>
                  <pic:spPr bwMode="auto">
                    <a:xfrm>
                      <a:off x="0" y="0"/>
                      <a:ext cx="914400" cy="158750"/>
                    </a:xfrm>
                    <a:prstGeom prst="rect">
                      <a:avLst/>
                    </a:prstGeom>
                    <a:noFill/>
                    <a:ln>
                      <a:noFill/>
                    </a:ln>
                    <a:extLst>
                      <a:ext uri="{53640926-AAD7-44D8-BBD7-CCE9431645EC}">
                        <a14:shadowObscured xmlns:a14="http://schemas.microsoft.com/office/drawing/2010/main"/>
                      </a:ext>
                    </a:extLst>
                  </pic:spPr>
                </pic:pic>
              </a:graphicData>
            </a:graphic>
          </wp:anchor>
        </w:drawing>
      </w:r>
    </w:p>
    <w:p w14:paraId="2F80CAC0" w14:textId="77777777" w:rsidR="00AD62EC" w:rsidRPr="00EF3598" w:rsidRDefault="00AD62EC" w:rsidP="00AD62EC">
      <w:pPr>
        <w:widowControl/>
        <w:jc w:val="center"/>
        <w:rPr>
          <w:rFonts w:ascii="ＭＳ Ｐゴシック" w:eastAsia="ＭＳ Ｐゴシック" w:hAnsi="ＭＳ Ｐゴシック"/>
          <w:szCs w:val="21"/>
        </w:rPr>
      </w:pPr>
    </w:p>
    <w:p w14:paraId="7AEEFFCA"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3DD7D2A2" w14:textId="5767626D"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822C32">
        <w:rPr>
          <w:rFonts w:ascii="ＭＳ Ｐゴシック" w:eastAsia="ＭＳ Ｐゴシック" w:hAnsi="ＭＳ Ｐゴシック" w:hint="eastAsia"/>
          <w:szCs w:val="21"/>
        </w:rPr>
        <w:t>19</w:t>
      </w:r>
      <w:r w:rsidRPr="00EF3598">
        <w:rPr>
          <w:rFonts w:ascii="ＭＳ Ｐゴシック" w:eastAsia="ＭＳ Ｐゴシック" w:hAnsi="ＭＳ Ｐゴシック" w:hint="eastAsia"/>
          <w:szCs w:val="21"/>
        </w:rPr>
        <w:t>－</w:t>
      </w:r>
      <w:r w:rsidR="00822C32">
        <w:rPr>
          <w:rFonts w:ascii="ＭＳ Ｐゴシック" w:eastAsia="ＭＳ Ｐゴシック" w:hAnsi="ＭＳ Ｐゴシック" w:hint="eastAsia"/>
          <w:szCs w:val="21"/>
        </w:rPr>
        <w:t>2</w:t>
      </w:r>
      <w:r w:rsidRPr="00EF3598">
        <w:rPr>
          <w:rFonts w:ascii="ＭＳ Ｐゴシック" w:eastAsia="ＭＳ Ｐゴシック" w:hAnsi="ＭＳ Ｐゴシック" w:hint="eastAsia"/>
          <w:szCs w:val="21"/>
        </w:rPr>
        <w:t xml:space="preserve">　不足している人材の職種は、何ですか。（当てはまるものすべてに○）</w:t>
      </w:r>
    </w:p>
    <w:p w14:paraId="1BB85A35" w14:textId="77777777" w:rsidR="00AD62EC" w:rsidRPr="00EF3598" w:rsidRDefault="00AD62EC" w:rsidP="00AD62EC">
      <w:pPr>
        <w:rPr>
          <w:rFonts w:asciiTheme="minorEastAsia" w:hAnsiTheme="minorEastAsia"/>
        </w:rPr>
      </w:pPr>
    </w:p>
    <w:tbl>
      <w:tblPr>
        <w:tblStyle w:val="a7"/>
        <w:tblW w:w="0" w:type="auto"/>
        <w:tblLook w:val="04A0" w:firstRow="1" w:lastRow="0" w:firstColumn="1" w:lastColumn="0" w:noHBand="0" w:noVBand="1"/>
      </w:tblPr>
      <w:tblGrid>
        <w:gridCol w:w="9402"/>
      </w:tblGrid>
      <w:tr w:rsidR="00AD62EC" w:rsidRPr="00EF3598" w14:paraId="5A6FAC73" w14:textId="77777777" w:rsidTr="00BC7A42">
        <w:tc>
          <w:tcPr>
            <w:tcW w:w="9402" w:type="dxa"/>
          </w:tcPr>
          <w:p w14:paraId="0A69766E" w14:textId="53F67CF9"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不足している人材の職種は、</w:t>
            </w:r>
            <w:r w:rsidRPr="00EF3598">
              <w:rPr>
                <w:rFonts w:asciiTheme="minorEastAsia" w:hAnsiTheme="minorEastAsia" w:hint="eastAsia"/>
                <w:szCs w:val="21"/>
              </w:rPr>
              <w:t>「技術職」（</w:t>
            </w:r>
            <w:r w:rsidR="002F7F59">
              <w:rPr>
                <w:rFonts w:asciiTheme="minorEastAsia" w:hAnsiTheme="minorEastAsia" w:hint="eastAsia"/>
                <w:szCs w:val="21"/>
              </w:rPr>
              <w:t>53件：62.4</w:t>
            </w:r>
            <w:r w:rsidRPr="00EF3598">
              <w:rPr>
                <w:rFonts w:asciiTheme="minorEastAsia" w:hAnsiTheme="minorEastAsia" w:hint="eastAsia"/>
                <w:szCs w:val="21"/>
              </w:rPr>
              <w:t>％）が最も高く、次いで「営業」（</w:t>
            </w:r>
            <w:r w:rsidR="002F7F59">
              <w:rPr>
                <w:rFonts w:asciiTheme="minorEastAsia" w:hAnsiTheme="minorEastAsia" w:hint="eastAsia"/>
                <w:szCs w:val="21"/>
              </w:rPr>
              <w:t>21件：24.7</w:t>
            </w:r>
            <w:r w:rsidRPr="00EF3598">
              <w:rPr>
                <w:rFonts w:asciiTheme="minorEastAsia" w:hAnsiTheme="minorEastAsia" w:hint="eastAsia"/>
                <w:szCs w:val="21"/>
              </w:rPr>
              <w:t>％）と続く。</w:t>
            </w:r>
          </w:p>
          <w:p w14:paraId="0AF0FEE7"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従業者規模別にみると、すべての従業者規模で「技術職」が最も高く、次いで『2～99人』は「営業」が、「100人以上」は「販売」が２番目に高くなっている。</w:t>
            </w:r>
          </w:p>
        </w:tc>
      </w:tr>
    </w:tbl>
    <w:p w14:paraId="09378B07"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不足している人材の職種</w:t>
      </w:r>
    </w:p>
    <w:p w14:paraId="32DD3774"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Theme="majorEastAsia" w:eastAsiaTheme="majorEastAsia" w:hAnsiTheme="majorEastAsia"/>
          <w:noProof/>
        </w:rPr>
        <w:drawing>
          <wp:inline distT="0" distB="0" distL="0" distR="0" wp14:anchorId="4F793C95" wp14:editId="791602CE">
            <wp:extent cx="4292600" cy="2575560"/>
            <wp:effectExtent l="0" t="0" r="12700" b="15240"/>
            <wp:docPr id="1746008397" name="グラフ 1">
              <a:extLst xmlns:a="http://schemas.openxmlformats.org/drawingml/2006/main">
                <a:ext uri="{FF2B5EF4-FFF2-40B4-BE49-F238E27FC236}">
                  <a16:creationId xmlns:a16="http://schemas.microsoft.com/office/drawing/2014/main" id="{37564B5A-F1FE-7010-0998-D3DB02774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6BA5218C" w14:textId="77777777" w:rsidR="00AD62EC"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不足している人材の職種（従業者規模別）</w:t>
      </w:r>
    </w:p>
    <w:p w14:paraId="394B722E" w14:textId="48672E03" w:rsidR="00D4358F" w:rsidRPr="00EF3598" w:rsidRDefault="00D4358F" w:rsidP="00AD62EC">
      <w:pPr>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395CF212" wp14:editId="74CFD851">
            <wp:extent cx="5976620" cy="1113790"/>
            <wp:effectExtent l="0" t="0" r="5080" b="0"/>
            <wp:docPr id="27" name="図 26">
              <a:extLst xmlns:a="http://schemas.openxmlformats.org/drawingml/2006/main">
                <a:ext uri="{FF2B5EF4-FFF2-40B4-BE49-F238E27FC236}">
                  <a16:creationId xmlns:a16="http://schemas.microsoft.com/office/drawing/2014/main" id="{FE5BDCDB-E211-602B-AAC1-1A02B43088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FE5BDCDB-E211-602B-AAC1-1A02B43088B9}"/>
                        </a:ext>
                      </a:extLs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6620" cy="1113790"/>
                    </a:xfrm>
                    <a:prstGeom prst="rect">
                      <a:avLst/>
                    </a:prstGeom>
                    <a:noFill/>
                  </pic:spPr>
                </pic:pic>
              </a:graphicData>
            </a:graphic>
          </wp:inline>
        </w:drawing>
      </w:r>
    </w:p>
    <w:p w14:paraId="0DBEBA39" w14:textId="77777777" w:rsidR="00AD62EC" w:rsidRPr="00EF3598" w:rsidRDefault="00AD62EC" w:rsidP="00AD62EC">
      <w:pPr>
        <w:jc w:val="center"/>
        <w:rPr>
          <w:rFonts w:ascii="ＭＳ Ｐゴシック" w:eastAsia="ＭＳ Ｐゴシック" w:hAnsi="ＭＳ Ｐゴシック"/>
          <w:szCs w:val="21"/>
        </w:rPr>
      </w:pPr>
      <w:r w:rsidRPr="00EF3598">
        <w:rPr>
          <w:noProof/>
        </w:rPr>
        <w:drawing>
          <wp:anchor distT="0" distB="0" distL="114300" distR="114300" simplePos="0" relativeHeight="251760640" behindDoc="0" locked="0" layoutInCell="1" allowOverlap="1" wp14:anchorId="0B79D560" wp14:editId="5BFB6FB5">
            <wp:simplePos x="0" y="0"/>
            <wp:positionH relativeFrom="column">
              <wp:posOffset>2643505</wp:posOffset>
            </wp:positionH>
            <wp:positionV relativeFrom="paragraph">
              <wp:posOffset>53975</wp:posOffset>
            </wp:positionV>
            <wp:extent cx="914400" cy="118745"/>
            <wp:effectExtent l="0" t="0" r="0" b="0"/>
            <wp:wrapNone/>
            <wp:docPr id="2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618" b="-1"/>
                    <a:stretch>
                      <a:fillRect/>
                    </a:stretch>
                  </pic:blipFill>
                  <pic:spPr bwMode="auto">
                    <a:xfrm>
                      <a:off x="0" y="0"/>
                      <a:ext cx="91440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8FACC82" w14:textId="77777777" w:rsidR="00AD62EC" w:rsidRPr="00EF3598" w:rsidRDefault="00AD62EC" w:rsidP="00AD62EC">
      <w:pPr>
        <w:widowControl/>
        <w:jc w:val="left"/>
      </w:pPr>
      <w:r w:rsidRPr="00EF3598">
        <w:br w:type="page"/>
      </w:r>
    </w:p>
    <w:p w14:paraId="78849314" w14:textId="2DF24E43"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822C32">
        <w:rPr>
          <w:rFonts w:ascii="ＭＳ Ｐゴシック" w:eastAsia="ＭＳ Ｐゴシック" w:hAnsi="ＭＳ Ｐゴシック" w:hint="eastAsia"/>
          <w:szCs w:val="21"/>
        </w:rPr>
        <w:t>20</w:t>
      </w:r>
      <w:r w:rsidRPr="00EF3598">
        <w:rPr>
          <w:rFonts w:ascii="ＭＳ Ｐゴシック" w:eastAsia="ＭＳ Ｐゴシック" w:hAnsi="ＭＳ Ｐゴシック" w:hint="eastAsia"/>
          <w:szCs w:val="21"/>
        </w:rPr>
        <w:t xml:space="preserve">　貴社が人材を確保する上での課題は、何ですか。（当てはまるものすべてに○）</w:t>
      </w:r>
    </w:p>
    <w:p w14:paraId="110B7023" w14:textId="77777777" w:rsidR="00AD62EC" w:rsidRPr="00EF3598" w:rsidRDefault="00AD62EC" w:rsidP="00AD62EC"/>
    <w:tbl>
      <w:tblPr>
        <w:tblStyle w:val="a7"/>
        <w:tblW w:w="0" w:type="auto"/>
        <w:tblLook w:val="04A0" w:firstRow="1" w:lastRow="0" w:firstColumn="1" w:lastColumn="0" w:noHBand="0" w:noVBand="1"/>
      </w:tblPr>
      <w:tblGrid>
        <w:gridCol w:w="9402"/>
      </w:tblGrid>
      <w:tr w:rsidR="00AD62EC" w:rsidRPr="00EF3598" w14:paraId="51D06640" w14:textId="77777777" w:rsidTr="00BC7A42">
        <w:tc>
          <w:tcPr>
            <w:tcW w:w="9402" w:type="dxa"/>
          </w:tcPr>
          <w:p w14:paraId="7ED9AA94" w14:textId="436DB0F7" w:rsidR="00AD62EC" w:rsidRPr="00370DCF" w:rsidRDefault="00AD62EC" w:rsidP="00370DCF">
            <w:pPr>
              <w:numPr>
                <w:ilvl w:val="0"/>
                <w:numId w:val="3"/>
              </w:numPr>
              <w:ind w:left="227" w:hanging="227"/>
              <w:rPr>
                <w:rFonts w:asciiTheme="minorEastAsia" w:hAnsiTheme="minorEastAsia"/>
                <w:szCs w:val="21"/>
              </w:rPr>
            </w:pPr>
            <w:r w:rsidRPr="00EF3598">
              <w:rPr>
                <w:rFonts w:asciiTheme="minorEastAsia" w:hAnsiTheme="minorEastAsia" w:hint="eastAsia"/>
                <w:szCs w:val="21"/>
              </w:rPr>
              <w:t>人材を確保する上での課題は、「求人に費用がかかる」（</w:t>
            </w:r>
            <w:r w:rsidR="00370DCF">
              <w:rPr>
                <w:rFonts w:asciiTheme="minorEastAsia" w:hAnsiTheme="minorEastAsia" w:hint="eastAsia"/>
                <w:szCs w:val="21"/>
              </w:rPr>
              <w:t>56件：21.8</w:t>
            </w:r>
            <w:r w:rsidRPr="00370DCF">
              <w:rPr>
                <w:rFonts w:asciiTheme="minorEastAsia" w:hAnsiTheme="minorEastAsia" w:hint="eastAsia"/>
                <w:szCs w:val="21"/>
              </w:rPr>
              <w:t>％）が最も高く、次いで「応募はあるが希望する人材が確保できない」（</w:t>
            </w:r>
            <w:r w:rsidR="00370DCF">
              <w:rPr>
                <w:rFonts w:asciiTheme="minorEastAsia" w:hAnsiTheme="minorEastAsia" w:hint="eastAsia"/>
                <w:szCs w:val="21"/>
              </w:rPr>
              <w:t>43件：16.7</w:t>
            </w:r>
            <w:r w:rsidRPr="00370DCF">
              <w:rPr>
                <w:rFonts w:asciiTheme="minorEastAsia" w:hAnsiTheme="minorEastAsia" w:hint="eastAsia"/>
                <w:szCs w:val="21"/>
              </w:rPr>
              <w:t>％）、「採用してもすぐ辞めてしまう」（</w:t>
            </w:r>
            <w:r w:rsidR="00370DCF">
              <w:rPr>
                <w:rFonts w:asciiTheme="minorEastAsia" w:hAnsiTheme="minorEastAsia" w:hint="eastAsia"/>
                <w:szCs w:val="21"/>
              </w:rPr>
              <w:t>41件：16.0</w:t>
            </w:r>
            <w:r w:rsidRPr="00370DCF">
              <w:rPr>
                <w:rFonts w:asciiTheme="minorEastAsia" w:hAnsiTheme="minorEastAsia" w:hint="eastAsia"/>
                <w:szCs w:val="21"/>
              </w:rPr>
              <w:t>％）と続く。「特にない」（</w:t>
            </w:r>
            <w:r w:rsidR="00370DCF">
              <w:rPr>
                <w:rFonts w:asciiTheme="minorEastAsia" w:hAnsiTheme="minorEastAsia" w:hint="eastAsia"/>
                <w:szCs w:val="21"/>
              </w:rPr>
              <w:t>95件：37.0</w:t>
            </w:r>
            <w:r w:rsidRPr="00370DCF">
              <w:rPr>
                <w:rFonts w:asciiTheme="minorEastAsia" w:hAnsiTheme="minorEastAsia" w:hint="eastAsia"/>
                <w:szCs w:val="21"/>
              </w:rPr>
              <w:t>％）は</w:t>
            </w:r>
            <w:r w:rsidR="00370DCF">
              <w:rPr>
                <w:rFonts w:asciiTheme="minorEastAsia" w:hAnsiTheme="minorEastAsia" w:hint="eastAsia"/>
                <w:szCs w:val="21"/>
              </w:rPr>
              <w:t>３</w:t>
            </w:r>
            <w:r w:rsidRPr="00370DCF">
              <w:rPr>
                <w:rFonts w:asciiTheme="minorEastAsia" w:hAnsiTheme="minorEastAsia" w:hint="eastAsia"/>
                <w:szCs w:val="21"/>
              </w:rPr>
              <w:t>割台半ばを越えている。</w:t>
            </w:r>
          </w:p>
          <w:p w14:paraId="7F71F4FC" w14:textId="2A31C72D"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従業者規模別にみると、他の従業者規模と比べて『6～</w:t>
            </w:r>
            <w:r w:rsidR="00370DCF">
              <w:rPr>
                <w:rFonts w:asciiTheme="minorEastAsia" w:hAnsiTheme="minorEastAsia" w:hint="eastAsia"/>
                <w:szCs w:val="21"/>
              </w:rPr>
              <w:t>50</w:t>
            </w:r>
            <w:r w:rsidRPr="00EF3598">
              <w:rPr>
                <w:rFonts w:asciiTheme="minorEastAsia" w:hAnsiTheme="minorEastAsia" w:hint="eastAsia"/>
                <w:szCs w:val="21"/>
              </w:rPr>
              <w:t>人』は「求人に費用がかかる」</w:t>
            </w:r>
            <w:r w:rsidR="00370DCF">
              <w:rPr>
                <w:rFonts w:asciiTheme="minorEastAsia" w:hAnsiTheme="minorEastAsia" w:hint="eastAsia"/>
                <w:szCs w:val="21"/>
              </w:rPr>
              <w:t>が</w:t>
            </w:r>
            <w:r w:rsidRPr="00EF3598">
              <w:rPr>
                <w:rFonts w:asciiTheme="minorEastAsia" w:hAnsiTheme="minorEastAsia" w:hint="eastAsia"/>
                <w:szCs w:val="21"/>
              </w:rPr>
              <w:t>、</w:t>
            </w:r>
            <w:r w:rsidR="00370DCF">
              <w:rPr>
                <w:rFonts w:asciiTheme="minorEastAsia" w:hAnsiTheme="minorEastAsia" w:hint="eastAsia"/>
                <w:szCs w:val="21"/>
              </w:rPr>
              <w:t>「51～99人」は</w:t>
            </w:r>
            <w:r w:rsidRPr="00EF3598">
              <w:rPr>
                <w:rFonts w:asciiTheme="minorEastAsia" w:hAnsiTheme="minorEastAsia" w:hint="eastAsia"/>
                <w:szCs w:val="21"/>
              </w:rPr>
              <w:t>「採用してもすぐに辞めてしまう」が高く、「100人以上」は「応募はあるが希望する人材が確保できない」が</w:t>
            </w:r>
            <w:r w:rsidR="00370DCF">
              <w:rPr>
                <w:rFonts w:asciiTheme="minorEastAsia" w:hAnsiTheme="minorEastAsia" w:hint="eastAsia"/>
                <w:szCs w:val="21"/>
              </w:rPr>
              <w:t>５</w:t>
            </w:r>
            <w:r w:rsidRPr="00EF3598">
              <w:rPr>
                <w:rFonts w:asciiTheme="minorEastAsia" w:hAnsiTheme="minorEastAsia" w:hint="eastAsia"/>
                <w:szCs w:val="21"/>
              </w:rPr>
              <w:t>割を占める。</w:t>
            </w:r>
          </w:p>
        </w:tc>
      </w:tr>
    </w:tbl>
    <w:p w14:paraId="42EF8515"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人材を確保する上での課題</w:t>
      </w:r>
    </w:p>
    <w:p w14:paraId="79D15CAE"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57F9568F" wp14:editId="137A83B1">
            <wp:extent cx="4572000" cy="2743200"/>
            <wp:effectExtent l="0" t="0" r="0" b="0"/>
            <wp:docPr id="1148213354" name="グラフ 1">
              <a:extLst xmlns:a="http://schemas.openxmlformats.org/drawingml/2006/main">
                <a:ext uri="{FF2B5EF4-FFF2-40B4-BE49-F238E27FC236}">
                  <a16:creationId xmlns:a16="http://schemas.microsoft.com/office/drawing/2014/main" id="{0244E317-4CAA-B2DE-FF34-8D17163FB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FDD682F" w14:textId="202CF80C" w:rsidR="00AD62EC" w:rsidRPr="00EE5E40" w:rsidRDefault="00EE5E40"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61664" behindDoc="0" locked="0" layoutInCell="1" allowOverlap="1" wp14:anchorId="5E1AEBAD" wp14:editId="172E063C">
            <wp:simplePos x="0" y="0"/>
            <wp:positionH relativeFrom="margin">
              <wp:posOffset>2540635</wp:posOffset>
            </wp:positionH>
            <wp:positionV relativeFrom="paragraph">
              <wp:posOffset>1795780</wp:posOffset>
            </wp:positionV>
            <wp:extent cx="895350" cy="196850"/>
            <wp:effectExtent l="0" t="0" r="0" b="0"/>
            <wp:wrapNone/>
            <wp:docPr id="2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230" b="-65775"/>
                    <a:stretch>
                      <a:fillRect/>
                    </a:stretch>
                  </pic:blipFill>
                  <pic:spPr bwMode="auto">
                    <a:xfrm>
                      <a:off x="0" y="0"/>
                      <a:ext cx="895350" cy="196850"/>
                    </a:xfrm>
                    <a:prstGeom prst="rect">
                      <a:avLst/>
                    </a:prstGeom>
                    <a:noFill/>
                    <a:ln>
                      <a:noFill/>
                    </a:ln>
                    <a:extLst>
                      <a:ext uri="{53640926-AAD7-44D8-BBD7-CCE9431645EC}">
                        <a14:shadowObscured xmlns:a14="http://schemas.microsoft.com/office/drawing/2010/main"/>
                      </a:ext>
                    </a:extLst>
                  </pic:spPr>
                </pic:pic>
              </a:graphicData>
            </a:graphic>
          </wp:anchor>
        </w:drawing>
      </w:r>
      <w:r w:rsidR="00AD62EC" w:rsidRPr="00EF3598">
        <w:rPr>
          <w:rFonts w:ascii="ＭＳ Ｐゴシック" w:eastAsia="ＭＳ Ｐゴシック" w:hAnsi="ＭＳ Ｐゴシック" w:hint="eastAsia"/>
          <w:sz w:val="20"/>
          <w:szCs w:val="20"/>
        </w:rPr>
        <w:t>人材を確保する上での課題（従業者規模別）</w:t>
      </w:r>
      <w:r w:rsidR="00370DCF">
        <w:rPr>
          <w:noProof/>
        </w:rPr>
        <w:drawing>
          <wp:inline distT="0" distB="0" distL="0" distR="0" wp14:anchorId="27F7403D" wp14:editId="4C958C1C">
            <wp:extent cx="5976620" cy="1480820"/>
            <wp:effectExtent l="0" t="0" r="5080" b="5080"/>
            <wp:docPr id="23" name="図 22">
              <a:extLst xmlns:a="http://schemas.openxmlformats.org/drawingml/2006/main">
                <a:ext uri="{FF2B5EF4-FFF2-40B4-BE49-F238E27FC236}">
                  <a16:creationId xmlns:a16="http://schemas.microsoft.com/office/drawing/2014/main" id="{B03B6D07-620B-7775-F3FF-113BE3963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B03B6D07-620B-7775-F3FF-113BE3963EDE}"/>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76620" cy="1480820"/>
                    </a:xfrm>
                    <a:prstGeom prst="rect">
                      <a:avLst/>
                    </a:prstGeom>
                    <a:noFill/>
                  </pic:spPr>
                </pic:pic>
              </a:graphicData>
            </a:graphic>
          </wp:inline>
        </w:drawing>
      </w:r>
    </w:p>
    <w:p w14:paraId="7920E4C9" w14:textId="593E1975" w:rsidR="00AD62EC" w:rsidRPr="00EF3598" w:rsidRDefault="00AD62EC" w:rsidP="00EE5E40">
      <w:pPr>
        <w:widowControl/>
        <w:spacing w:beforeLines="50" w:before="178" w:afterLines="50" w:after="178"/>
        <w:jc w:val="center"/>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7DF5E3DC" w14:textId="2CA7704F"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822C32">
        <w:rPr>
          <w:rFonts w:ascii="ＭＳ Ｐゴシック" w:eastAsia="ＭＳ Ｐゴシック" w:hAnsi="ＭＳ Ｐゴシック" w:hint="eastAsia"/>
          <w:szCs w:val="21"/>
        </w:rPr>
        <w:t>21</w:t>
      </w:r>
      <w:r w:rsidRPr="00EF3598">
        <w:rPr>
          <w:rFonts w:ascii="ＭＳ Ｐゴシック" w:eastAsia="ＭＳ Ｐゴシック" w:hAnsi="ＭＳ Ｐゴシック" w:hint="eastAsia"/>
          <w:szCs w:val="21"/>
        </w:rPr>
        <w:t xml:space="preserve">　貴社が人材を確保する上で、どのような支援策が必要ですか。（当てはまるものすべてに○）</w:t>
      </w:r>
    </w:p>
    <w:p w14:paraId="5D335E0A" w14:textId="77777777" w:rsidR="00AD62EC" w:rsidRPr="00EF3598" w:rsidRDefault="00AD62EC" w:rsidP="00AD62EC"/>
    <w:tbl>
      <w:tblPr>
        <w:tblStyle w:val="a7"/>
        <w:tblW w:w="0" w:type="auto"/>
        <w:tblLook w:val="04A0" w:firstRow="1" w:lastRow="0" w:firstColumn="1" w:lastColumn="0" w:noHBand="0" w:noVBand="1"/>
      </w:tblPr>
      <w:tblGrid>
        <w:gridCol w:w="9402"/>
      </w:tblGrid>
      <w:tr w:rsidR="00AD62EC" w:rsidRPr="00EF3598" w14:paraId="6CAE62E2" w14:textId="77777777" w:rsidTr="00BC7A42">
        <w:tc>
          <w:tcPr>
            <w:tcW w:w="9402" w:type="dxa"/>
          </w:tcPr>
          <w:p w14:paraId="16AB8DDC" w14:textId="4AB9F69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人材を確保する上で必要な支援策は、「求人の募集に関する支援」（</w:t>
            </w:r>
            <w:r w:rsidR="00370DCF">
              <w:rPr>
                <w:rFonts w:asciiTheme="minorEastAsia" w:hAnsiTheme="minorEastAsia" w:hint="eastAsia"/>
                <w:szCs w:val="21"/>
              </w:rPr>
              <w:t>55件：21.4</w:t>
            </w:r>
            <w:r w:rsidRPr="00EF3598">
              <w:rPr>
                <w:rFonts w:asciiTheme="minorEastAsia" w:hAnsiTheme="minorEastAsia" w:hint="eastAsia"/>
                <w:szCs w:val="21"/>
              </w:rPr>
              <w:t>％）が最も高く、次いで「地元雇用に対する補助金の拡充」（</w:t>
            </w:r>
            <w:r w:rsidR="00370DCF">
              <w:rPr>
                <w:rFonts w:asciiTheme="minorEastAsia" w:hAnsiTheme="minorEastAsia" w:hint="eastAsia"/>
                <w:szCs w:val="21"/>
              </w:rPr>
              <w:t>37件：14.4</w:t>
            </w:r>
            <w:r w:rsidRPr="00EF3598">
              <w:rPr>
                <w:rFonts w:asciiTheme="minorEastAsia" w:hAnsiTheme="minorEastAsia" w:hint="eastAsia"/>
                <w:szCs w:val="21"/>
              </w:rPr>
              <w:t>％）と続く。「特にない」（</w:t>
            </w:r>
            <w:r w:rsidR="00370DCF">
              <w:rPr>
                <w:rFonts w:asciiTheme="minorEastAsia" w:hAnsiTheme="minorEastAsia" w:hint="eastAsia"/>
                <w:szCs w:val="21"/>
              </w:rPr>
              <w:t>125件：48.6</w:t>
            </w:r>
            <w:r w:rsidRPr="00EF3598">
              <w:rPr>
                <w:rFonts w:asciiTheme="minorEastAsia" w:hAnsiTheme="minorEastAsia" w:hint="eastAsia"/>
                <w:szCs w:val="21"/>
              </w:rPr>
              <w:t>％）は</w:t>
            </w:r>
            <w:r w:rsidR="00370DCF">
              <w:rPr>
                <w:rFonts w:asciiTheme="minorEastAsia" w:hAnsiTheme="minorEastAsia" w:hint="eastAsia"/>
                <w:szCs w:val="21"/>
              </w:rPr>
              <w:t>５</w:t>
            </w:r>
            <w:r w:rsidRPr="00EF3598">
              <w:rPr>
                <w:rFonts w:asciiTheme="minorEastAsia" w:hAnsiTheme="minorEastAsia" w:hint="eastAsia"/>
                <w:szCs w:val="21"/>
              </w:rPr>
              <w:t>割近くを占める。</w:t>
            </w:r>
          </w:p>
          <w:p w14:paraId="4E6DFDCC" w14:textId="51C07EAE"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他の従業者規模と比べて『6～99人』は「求人募集に関する支援」、「地域雇用に対する補助金の拡大」が高い傾向にある。「100人以上」は、「社宅や社員寮の整備費用に対する経済的支援」（</w:t>
            </w:r>
            <w:r w:rsidR="00370DCF">
              <w:rPr>
                <w:rFonts w:asciiTheme="minorEastAsia" w:hAnsiTheme="minorEastAsia" w:hint="eastAsia"/>
                <w:szCs w:val="21"/>
              </w:rPr>
              <w:t>25.0</w:t>
            </w:r>
            <w:r w:rsidRPr="00EF3598">
              <w:rPr>
                <w:rFonts w:asciiTheme="minorEastAsia" w:hAnsiTheme="minorEastAsia" w:hint="eastAsia"/>
                <w:szCs w:val="21"/>
              </w:rPr>
              <w:t>％）が高い。</w:t>
            </w:r>
          </w:p>
        </w:tc>
      </w:tr>
    </w:tbl>
    <w:p w14:paraId="791467E4" w14:textId="77777777"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人材を確保する上で必要な支援策</w:t>
      </w:r>
      <w:r w:rsidRPr="00EF3598">
        <w:rPr>
          <w:noProof/>
        </w:rPr>
        <w:drawing>
          <wp:inline distT="0" distB="0" distL="0" distR="0" wp14:anchorId="2E26D7A2" wp14:editId="4177540D">
            <wp:extent cx="4572000" cy="2743200"/>
            <wp:effectExtent l="0" t="0" r="0" b="0"/>
            <wp:docPr id="69579866" name="グラフ 1">
              <a:extLst xmlns:a="http://schemas.openxmlformats.org/drawingml/2006/main">
                <a:ext uri="{FF2B5EF4-FFF2-40B4-BE49-F238E27FC236}">
                  <a16:creationId xmlns:a16="http://schemas.microsoft.com/office/drawing/2014/main" id="{8504562B-4451-95C3-A443-E77DF7614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EE29655" w14:textId="759F905D" w:rsidR="00AD62EC" w:rsidRPr="00370DCF"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人材を確保する上で必要な支援策（従業者規模別）</w:t>
      </w:r>
      <w:r w:rsidR="00370DCF">
        <w:rPr>
          <w:noProof/>
        </w:rPr>
        <w:drawing>
          <wp:inline distT="0" distB="0" distL="0" distR="0" wp14:anchorId="05724397" wp14:editId="1B6FCB35">
            <wp:extent cx="5976620" cy="1385570"/>
            <wp:effectExtent l="0" t="0" r="5080" b="5080"/>
            <wp:docPr id="953473728" name="図 26">
              <a:extLst xmlns:a="http://schemas.openxmlformats.org/drawingml/2006/main">
                <a:ext uri="{FF2B5EF4-FFF2-40B4-BE49-F238E27FC236}">
                  <a16:creationId xmlns:a16="http://schemas.microsoft.com/office/drawing/2014/main" id="{966CA0D9-221C-948F-DFEA-6D73F522C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966CA0D9-221C-948F-DFEA-6D73F522C347}"/>
                        </a:ext>
                      </a:extLs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76620" cy="1385570"/>
                    </a:xfrm>
                    <a:prstGeom prst="rect">
                      <a:avLst/>
                    </a:prstGeom>
                    <a:noFill/>
                  </pic:spPr>
                </pic:pic>
              </a:graphicData>
            </a:graphic>
          </wp:inline>
        </w:drawing>
      </w:r>
    </w:p>
    <w:p w14:paraId="2F94C897" w14:textId="77777777" w:rsidR="00AD62EC" w:rsidRPr="00EF3598" w:rsidRDefault="00AD62EC" w:rsidP="00AD62EC">
      <w:pPr>
        <w:widowControl/>
        <w:jc w:val="center"/>
        <w:rPr>
          <w:rFonts w:ascii="ＭＳ Ｐゴシック" w:eastAsia="ＭＳ Ｐゴシック" w:hAnsi="ＭＳ Ｐゴシック"/>
          <w:szCs w:val="21"/>
        </w:rPr>
      </w:pPr>
      <w:r w:rsidRPr="00EF3598">
        <w:rPr>
          <w:noProof/>
        </w:rPr>
        <w:drawing>
          <wp:anchor distT="0" distB="0" distL="114300" distR="114300" simplePos="0" relativeHeight="251762688" behindDoc="0" locked="0" layoutInCell="1" allowOverlap="1" wp14:anchorId="15853B00" wp14:editId="33352C84">
            <wp:simplePos x="0" y="0"/>
            <wp:positionH relativeFrom="column">
              <wp:posOffset>2586355</wp:posOffset>
            </wp:positionH>
            <wp:positionV relativeFrom="paragraph">
              <wp:posOffset>34290</wp:posOffset>
            </wp:positionV>
            <wp:extent cx="876300" cy="152400"/>
            <wp:effectExtent l="0" t="0" r="0" b="0"/>
            <wp:wrapNone/>
            <wp:docPr id="2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842" b="-28342"/>
                    <a:stretch>
                      <a:fillRect/>
                    </a:stretch>
                  </pic:blipFill>
                  <pic:spPr bwMode="auto">
                    <a:xfrm>
                      <a:off x="0" y="0"/>
                      <a:ext cx="876300" cy="15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E0149B" w14:textId="77777777" w:rsidR="00AD62EC" w:rsidRPr="00EF3598" w:rsidRDefault="00AD62EC" w:rsidP="00AD62EC">
      <w:pPr>
        <w:widowControl/>
        <w:jc w:val="left"/>
      </w:pPr>
      <w:r w:rsidRPr="00EF3598">
        <w:br w:type="page"/>
      </w:r>
    </w:p>
    <w:p w14:paraId="248370A7" w14:textId="77777777" w:rsidR="00AD62EC" w:rsidRPr="00EF3598" w:rsidRDefault="00AD62EC" w:rsidP="00AD62EC">
      <w:pPr>
        <w:pStyle w:val="2"/>
      </w:pPr>
      <w:bookmarkStart w:id="7" w:name="_Toc220069140"/>
      <w:r w:rsidRPr="00EF3598">
        <w:rPr>
          <w:rFonts w:hint="eastAsia"/>
        </w:rPr>
        <w:lastRenderedPageBreak/>
        <w:t>５．事業承継</w:t>
      </w:r>
      <w:bookmarkEnd w:id="7"/>
    </w:p>
    <w:p w14:paraId="61857156" w14:textId="4C376548"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822C32">
        <w:rPr>
          <w:rFonts w:ascii="ＭＳ Ｐゴシック" w:eastAsia="ＭＳ Ｐゴシック" w:hAnsi="ＭＳ Ｐゴシック" w:hint="eastAsia"/>
          <w:szCs w:val="21"/>
        </w:rPr>
        <w:t>23</w:t>
      </w:r>
      <w:r w:rsidRPr="00EF3598">
        <w:rPr>
          <w:rFonts w:ascii="ＭＳ Ｐゴシック" w:eastAsia="ＭＳ Ｐゴシック" w:hAnsi="ＭＳ Ｐゴシック" w:hint="eastAsia"/>
          <w:szCs w:val="21"/>
        </w:rPr>
        <w:t xml:space="preserve">　現在の代表者の承継状況は、次のどれに該当しますか。（１つに○）</w:t>
      </w:r>
    </w:p>
    <w:p w14:paraId="5759D2B2" w14:textId="77777777" w:rsidR="00AD62EC" w:rsidRPr="00EF3598" w:rsidRDefault="00AD62EC" w:rsidP="00AD62EC"/>
    <w:tbl>
      <w:tblPr>
        <w:tblStyle w:val="a7"/>
        <w:tblW w:w="0" w:type="auto"/>
        <w:tblLook w:val="04A0" w:firstRow="1" w:lastRow="0" w:firstColumn="1" w:lastColumn="0" w:noHBand="0" w:noVBand="1"/>
      </w:tblPr>
      <w:tblGrid>
        <w:gridCol w:w="9402"/>
      </w:tblGrid>
      <w:tr w:rsidR="00AD62EC" w:rsidRPr="00EF3598" w14:paraId="37659D54" w14:textId="77777777" w:rsidTr="00BC7A42">
        <w:tc>
          <w:tcPr>
            <w:tcW w:w="9402" w:type="dxa"/>
          </w:tcPr>
          <w:p w14:paraId="2BF4EA6E"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現在の代表者は、</w:t>
            </w:r>
            <w:r w:rsidRPr="00EF3598">
              <w:rPr>
                <w:rFonts w:asciiTheme="minorEastAsia" w:hAnsiTheme="minorEastAsia" w:hint="eastAsia"/>
                <w:szCs w:val="21"/>
              </w:rPr>
              <w:t>「創業者」（46.7％）が４割台半ば越えで、次いで「２代目」（32.3％）が３割強を占める。『２代目以降』の承継者は42.8％で、４割強の事業所ですでに事業が承継されている。</w:t>
            </w:r>
          </w:p>
          <w:p w14:paraId="6DD249C9"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従業者規模別にみると、『1～5人』では「創業者」が多いのに対し、『6～99人』は「2代目」が最も多い。「100人以上」となると、「本社ではないので事業承継者はいない」が５割を占める。</w:t>
            </w:r>
          </w:p>
        </w:tc>
      </w:tr>
    </w:tbl>
    <w:p w14:paraId="50517C5A"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現在の代表者の承継状況</w:t>
      </w:r>
    </w:p>
    <w:p w14:paraId="611C648E" w14:textId="77777777"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19F9A2AA" wp14:editId="18E21E04">
            <wp:extent cx="4572000" cy="2743200"/>
            <wp:effectExtent l="0" t="0" r="0" b="0"/>
            <wp:docPr id="1134466818" name="グラフ 1">
              <a:extLst xmlns:a="http://schemas.openxmlformats.org/drawingml/2006/main">
                <a:ext uri="{FF2B5EF4-FFF2-40B4-BE49-F238E27FC236}">
                  <a16:creationId xmlns:a16="http://schemas.microsoft.com/office/drawing/2014/main" id="{29B95371-2548-5A67-82E3-3C6D95066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94A8FF4" w14:textId="209DF635" w:rsidR="00AD62EC" w:rsidRPr="00EE5E40"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現在の代表者の承継状況（従業者規模別）</w:t>
      </w:r>
      <w:r w:rsidR="00EE5E40">
        <w:rPr>
          <w:noProof/>
        </w:rPr>
        <w:drawing>
          <wp:inline distT="0" distB="0" distL="0" distR="0" wp14:anchorId="793C9BD5" wp14:editId="03984A3D">
            <wp:extent cx="5976620" cy="1989455"/>
            <wp:effectExtent l="0" t="0" r="5080" b="0"/>
            <wp:docPr id="1042018886" name="図 25">
              <a:extLst xmlns:a="http://schemas.openxmlformats.org/drawingml/2006/main">
                <a:ext uri="{FF2B5EF4-FFF2-40B4-BE49-F238E27FC236}">
                  <a16:creationId xmlns:a16="http://schemas.microsoft.com/office/drawing/2014/main" id="{C68187BB-AAE7-31B2-7F39-0BFA6DBFB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C68187BB-AAE7-31B2-7F39-0BFA6DBFBE5D}"/>
                        </a:ext>
                      </a:extLs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76620" cy="1989455"/>
                    </a:xfrm>
                    <a:prstGeom prst="rect">
                      <a:avLst/>
                    </a:prstGeom>
                    <a:noFill/>
                  </pic:spPr>
                </pic:pic>
              </a:graphicData>
            </a:graphic>
          </wp:inline>
        </w:drawing>
      </w:r>
    </w:p>
    <w:p w14:paraId="5C813A7D" w14:textId="08A2A278" w:rsidR="00AD62EC" w:rsidRPr="00EF3598" w:rsidRDefault="00EE5E40" w:rsidP="00AD62EC">
      <w:pPr>
        <w:spacing w:beforeLines="50" w:before="178" w:afterLines="50" w:after="178"/>
        <w:jc w:val="center"/>
        <w:rPr>
          <w:noProof/>
        </w:rPr>
      </w:pPr>
      <w:r w:rsidRPr="00EF3598">
        <w:rPr>
          <w:noProof/>
        </w:rPr>
        <w:drawing>
          <wp:anchor distT="0" distB="0" distL="114300" distR="114300" simplePos="0" relativeHeight="251763712" behindDoc="0" locked="0" layoutInCell="1" allowOverlap="1" wp14:anchorId="19517D6A" wp14:editId="416BA6FF">
            <wp:simplePos x="0" y="0"/>
            <wp:positionH relativeFrom="margin">
              <wp:posOffset>2608580</wp:posOffset>
            </wp:positionH>
            <wp:positionV relativeFrom="paragraph">
              <wp:posOffset>15240</wp:posOffset>
            </wp:positionV>
            <wp:extent cx="889000" cy="107950"/>
            <wp:effectExtent l="0" t="0" r="0" b="6350"/>
            <wp:wrapNone/>
            <wp:docPr id="2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1434" b="9090"/>
                    <a:stretch>
                      <a:fillRect/>
                    </a:stretch>
                  </pic:blipFill>
                  <pic:spPr bwMode="auto">
                    <a:xfrm>
                      <a:off x="0" y="0"/>
                      <a:ext cx="889000" cy="10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ADA5C0" w14:textId="1A2CF73E"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74BC9681" w14:textId="77777777" w:rsidR="00AD62EC" w:rsidRPr="00EF3598" w:rsidRDefault="00AD62EC" w:rsidP="00AD62EC">
      <w:pPr>
        <w:jc w:val="center"/>
        <w:rPr>
          <w:rFonts w:ascii="ＭＳ Ｐゴシック" w:eastAsia="ＭＳ Ｐゴシック" w:hAnsi="ＭＳ Ｐゴシック"/>
          <w:szCs w:val="21"/>
        </w:rPr>
      </w:pPr>
    </w:p>
    <w:p w14:paraId="01E6D851" w14:textId="71E5DF3F" w:rsidR="00AD62EC" w:rsidRPr="00EF3598" w:rsidRDefault="00AD62EC" w:rsidP="00AD62EC">
      <w:pPr>
        <w:jc w:val="center"/>
        <w:rPr>
          <w:rFonts w:ascii="ＭＳ Ｐゴシック" w:eastAsia="ＭＳ Ｐゴシック" w:hAnsi="ＭＳ Ｐゴシック"/>
          <w:szCs w:val="21"/>
        </w:rPr>
      </w:pPr>
    </w:p>
    <w:p w14:paraId="10053BDF" w14:textId="3D051FD2" w:rsidR="00AD62EC" w:rsidRPr="00EF3598" w:rsidRDefault="00AD62EC" w:rsidP="00AD62EC">
      <w:pPr>
        <w:widowControl/>
        <w:jc w:val="left"/>
      </w:pPr>
      <w:r w:rsidRPr="00EF3598">
        <w:br w:type="page"/>
      </w:r>
    </w:p>
    <w:p w14:paraId="33D6A671" w14:textId="245D257C"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szCs w:val="21"/>
        </w:rPr>
        <w:lastRenderedPageBreak/>
        <w:t>問</w:t>
      </w:r>
      <w:r w:rsidR="00822C32">
        <w:rPr>
          <w:rFonts w:ascii="ＭＳ Ｐゴシック" w:eastAsia="ＭＳ Ｐゴシック" w:hAnsi="ＭＳ Ｐゴシック" w:hint="eastAsia"/>
          <w:szCs w:val="21"/>
        </w:rPr>
        <w:t>23</w:t>
      </w:r>
      <w:r w:rsidRPr="00EF3598">
        <w:rPr>
          <w:rFonts w:ascii="ＭＳ Ｐゴシック" w:eastAsia="ＭＳ Ｐゴシック" w:hAnsi="ＭＳ Ｐゴシック"/>
          <w:szCs w:val="21"/>
        </w:rPr>
        <w:t>で、「創業者」もしくは「</w:t>
      </w:r>
      <w:r w:rsidRPr="00EF3598">
        <w:rPr>
          <w:rFonts w:ascii="ＭＳ Ｐゴシック" w:eastAsia="ＭＳ Ｐゴシック" w:hAnsi="ＭＳ Ｐゴシック" w:hint="eastAsia"/>
          <w:szCs w:val="21"/>
        </w:rPr>
        <w:t>２代目以降</w:t>
      </w:r>
      <w:r w:rsidRPr="00EF3598">
        <w:rPr>
          <w:rFonts w:ascii="ＭＳ Ｐゴシック" w:eastAsia="ＭＳ Ｐゴシック" w:hAnsi="ＭＳ Ｐゴシック"/>
          <w:szCs w:val="21"/>
        </w:rPr>
        <w:t>」と回答された方にお聞きします。</w:t>
      </w:r>
    </w:p>
    <w:p w14:paraId="4CBC1205" w14:textId="605FAD04"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問2</w:t>
      </w:r>
      <w:r w:rsidR="00822C32">
        <w:rPr>
          <w:rFonts w:ascii="ＭＳ Ｐゴシック" w:eastAsia="ＭＳ Ｐゴシック" w:hAnsi="ＭＳ Ｐゴシック" w:hint="eastAsia"/>
          <w:szCs w:val="21"/>
        </w:rPr>
        <w:t>3</w:t>
      </w:r>
      <w:r w:rsidRPr="00EF3598">
        <w:rPr>
          <w:rFonts w:ascii="ＭＳ Ｐゴシック" w:eastAsia="ＭＳ Ｐゴシック" w:hAnsi="ＭＳ Ｐゴシック" w:hint="eastAsia"/>
          <w:szCs w:val="21"/>
        </w:rPr>
        <w:t>－</w:t>
      </w:r>
      <w:r w:rsidR="00822C32">
        <w:rPr>
          <w:rFonts w:ascii="ＭＳ Ｐゴシック" w:eastAsia="ＭＳ Ｐゴシック" w:hAnsi="ＭＳ Ｐゴシック" w:hint="eastAsia"/>
          <w:szCs w:val="21"/>
        </w:rPr>
        <w:t>1</w:t>
      </w:r>
      <w:r w:rsidRPr="00EF3598">
        <w:rPr>
          <w:rFonts w:ascii="ＭＳ Ｐゴシック" w:eastAsia="ＭＳ Ｐゴシック" w:hAnsi="ＭＳ Ｐゴシック" w:hint="eastAsia"/>
          <w:szCs w:val="21"/>
        </w:rPr>
        <w:t xml:space="preserve">　後継者の状況は、次のどれに該当しますか。（１つに〇）</w:t>
      </w:r>
    </w:p>
    <w:p w14:paraId="660C22E7" w14:textId="77777777" w:rsidR="00AD62EC" w:rsidRPr="00EF3598" w:rsidRDefault="00AD62EC" w:rsidP="00AD62EC"/>
    <w:tbl>
      <w:tblPr>
        <w:tblStyle w:val="a7"/>
        <w:tblW w:w="0" w:type="auto"/>
        <w:tblLook w:val="04A0" w:firstRow="1" w:lastRow="0" w:firstColumn="1" w:lastColumn="0" w:noHBand="0" w:noVBand="1"/>
      </w:tblPr>
      <w:tblGrid>
        <w:gridCol w:w="9402"/>
      </w:tblGrid>
      <w:tr w:rsidR="00AD62EC" w:rsidRPr="00EF3598" w14:paraId="1950791D" w14:textId="77777777" w:rsidTr="00BC7A42">
        <w:tc>
          <w:tcPr>
            <w:tcW w:w="9402" w:type="dxa"/>
          </w:tcPr>
          <w:p w14:paraId="7AA3F6FE" w14:textId="1AFD55C8"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後継者の状況は、</w:t>
            </w:r>
            <w:r w:rsidRPr="00EF3598">
              <w:rPr>
                <w:rFonts w:asciiTheme="minorEastAsia" w:hAnsiTheme="minorEastAsia" w:hint="eastAsia"/>
                <w:szCs w:val="21"/>
              </w:rPr>
              <w:t>「承継しない」（24.8％）は２割台半ば近くで最も高く、続いて、「決まっている（親族）」と「決まっている（親族以外）」を合わせた『決まっている』（24.3％）、「まだ決める必要がない」（22.6％）、「候補はいるが決まっていない」（16.</w:t>
            </w:r>
            <w:r w:rsidR="0005752A">
              <w:rPr>
                <w:rFonts w:asciiTheme="minorEastAsia" w:hAnsiTheme="minorEastAsia" w:hint="eastAsia"/>
                <w:szCs w:val="21"/>
              </w:rPr>
              <w:t>5</w:t>
            </w:r>
            <w:r w:rsidRPr="00EF3598">
              <w:rPr>
                <w:rFonts w:asciiTheme="minorEastAsia" w:hAnsiTheme="minorEastAsia" w:hint="eastAsia"/>
                <w:szCs w:val="21"/>
              </w:rPr>
              <w:t>％）と続く。</w:t>
            </w:r>
          </w:p>
          <w:p w14:paraId="7F4770DF"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従業者規模別にみると、『5人以下』は「承継しない」が最も多いのに対し、『6～50人』は「決まっている（親族）」最も高く、従業者規模の小さくなるほど、「承継しない」が高くなる傾向がある。</w:t>
            </w:r>
          </w:p>
          <w:p w14:paraId="72C20BED" w14:textId="3DECE65F"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経営状況別にみると、他の経営状況に比べて「黒字基調」は「候補はいるが決まっていない」（2</w:t>
            </w:r>
            <w:r w:rsidR="0005752A">
              <w:rPr>
                <w:rFonts w:asciiTheme="minorEastAsia" w:hAnsiTheme="minorEastAsia" w:hint="eastAsia"/>
                <w:szCs w:val="21"/>
              </w:rPr>
              <w:t>3</w:t>
            </w:r>
            <w:r w:rsidRPr="00EF3598">
              <w:rPr>
                <w:rFonts w:asciiTheme="minorEastAsia" w:hAnsiTheme="minorEastAsia" w:hint="eastAsia"/>
                <w:szCs w:val="21"/>
              </w:rPr>
              <w:t>.8％）が、「赤字基調」は「承継しない」（38.6％）が最も高い。</w:t>
            </w:r>
          </w:p>
        </w:tc>
      </w:tr>
    </w:tbl>
    <w:p w14:paraId="76196586" w14:textId="77777777" w:rsidR="0005752A"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後継者の状況</w:t>
      </w:r>
    </w:p>
    <w:p w14:paraId="3F43044F" w14:textId="52FAAF06" w:rsidR="00AD62EC" w:rsidRPr="00EF3598" w:rsidRDefault="0005752A" w:rsidP="00AD62EC">
      <w:pPr>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544E80BC" wp14:editId="1DB001FB">
            <wp:extent cx="5105400" cy="2851150"/>
            <wp:effectExtent l="0" t="0" r="0" b="6350"/>
            <wp:docPr id="1164796617" name="グラフ 1">
              <a:extLst xmlns:a="http://schemas.openxmlformats.org/drawingml/2006/main">
                <a:ext uri="{FF2B5EF4-FFF2-40B4-BE49-F238E27FC236}">
                  <a16:creationId xmlns:a16="http://schemas.microsoft.com/office/drawing/2014/main" id="{C7EF630D-5B13-B1DE-CD2F-6494C4D395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338976F" w14:textId="77777777" w:rsidR="00AD62EC" w:rsidRDefault="00AD62EC" w:rsidP="00AD62EC">
      <w:pPr>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後継者の状況（従業者規模別、経営状況別）</w:t>
      </w:r>
    </w:p>
    <w:p w14:paraId="3D2468BB" w14:textId="751E8D83" w:rsidR="0005752A" w:rsidRPr="00EF3598" w:rsidRDefault="0005752A" w:rsidP="00AD62EC">
      <w:pPr>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784192" behindDoc="1" locked="0" layoutInCell="1" allowOverlap="1" wp14:anchorId="3027E030" wp14:editId="749C74BE">
            <wp:simplePos x="0" y="0"/>
            <wp:positionH relativeFrom="column">
              <wp:posOffset>265430</wp:posOffset>
            </wp:positionH>
            <wp:positionV relativeFrom="paragraph">
              <wp:posOffset>15240</wp:posOffset>
            </wp:positionV>
            <wp:extent cx="5448300" cy="2229218"/>
            <wp:effectExtent l="0" t="0" r="0" b="0"/>
            <wp:wrapNone/>
            <wp:docPr id="38" name="図 37">
              <a:extLst xmlns:a="http://schemas.openxmlformats.org/drawingml/2006/main">
                <a:ext uri="{FF2B5EF4-FFF2-40B4-BE49-F238E27FC236}">
                  <a16:creationId xmlns:a16="http://schemas.microsoft.com/office/drawing/2014/main" id="{3FCD5976-3326-0640-E0C2-3D8C428772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7">
                      <a:extLst>
                        <a:ext uri="{FF2B5EF4-FFF2-40B4-BE49-F238E27FC236}">
                          <a16:creationId xmlns:a16="http://schemas.microsoft.com/office/drawing/2014/main" id="{3FCD5976-3326-0640-E0C2-3D8C428772E7}"/>
                        </a:ext>
                      </a:extLs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48300" cy="2229218"/>
                    </a:xfrm>
                    <a:prstGeom prst="rect">
                      <a:avLst/>
                    </a:prstGeom>
                    <a:noFill/>
                  </pic:spPr>
                </pic:pic>
              </a:graphicData>
            </a:graphic>
            <wp14:sizeRelH relativeFrom="page">
              <wp14:pctWidth>0</wp14:pctWidth>
            </wp14:sizeRelH>
            <wp14:sizeRelV relativeFrom="page">
              <wp14:pctHeight>0</wp14:pctHeight>
            </wp14:sizeRelV>
          </wp:anchor>
        </w:drawing>
      </w:r>
    </w:p>
    <w:p w14:paraId="2D161D3F" w14:textId="22809102" w:rsidR="00AD62EC" w:rsidRPr="00EF3598" w:rsidRDefault="00AD62EC" w:rsidP="00AD62EC">
      <w:pPr>
        <w:spacing w:beforeLines="50" w:before="178" w:afterLines="50" w:after="178"/>
        <w:jc w:val="center"/>
        <w:rPr>
          <w:rFonts w:ascii="ＭＳ Ｐゴシック" w:eastAsia="ＭＳ Ｐゴシック" w:hAnsi="ＭＳ Ｐゴシック"/>
          <w:sz w:val="20"/>
          <w:szCs w:val="20"/>
        </w:rPr>
      </w:pPr>
    </w:p>
    <w:p w14:paraId="446CBBE7" w14:textId="77777777" w:rsidR="00AD62EC" w:rsidRPr="00EF3598" w:rsidRDefault="00AD62EC" w:rsidP="00AD62EC">
      <w:pPr>
        <w:rPr>
          <w:rFonts w:ascii="ＭＳ Ｐゴシック" w:eastAsia="ＭＳ Ｐゴシック" w:hAnsi="ＭＳ Ｐゴシック"/>
          <w:szCs w:val="21"/>
        </w:rPr>
      </w:pPr>
    </w:p>
    <w:p w14:paraId="1A715860" w14:textId="77777777" w:rsidR="00AD62EC" w:rsidRPr="00EF3598" w:rsidRDefault="00AD62EC" w:rsidP="00AD62EC">
      <w:pPr>
        <w:rPr>
          <w:rFonts w:ascii="ＭＳ Ｐゴシック" w:eastAsia="ＭＳ Ｐゴシック" w:hAnsi="ＭＳ Ｐゴシック"/>
          <w:szCs w:val="21"/>
        </w:rPr>
      </w:pPr>
    </w:p>
    <w:p w14:paraId="09580AFC" w14:textId="77777777" w:rsidR="00AD62EC" w:rsidRPr="00EF3598" w:rsidRDefault="00AD62EC" w:rsidP="00AD62EC">
      <w:pPr>
        <w:rPr>
          <w:rFonts w:ascii="ＭＳ Ｐゴシック" w:eastAsia="ＭＳ Ｐゴシック" w:hAnsi="ＭＳ Ｐゴシック"/>
          <w:szCs w:val="21"/>
        </w:rPr>
      </w:pPr>
    </w:p>
    <w:p w14:paraId="11AA0A31" w14:textId="77777777" w:rsidR="00AD62EC" w:rsidRDefault="00AD62EC" w:rsidP="00AD62EC">
      <w:pPr>
        <w:rPr>
          <w:rFonts w:ascii="ＭＳ Ｐゴシック" w:eastAsia="ＭＳ Ｐゴシック" w:hAnsi="ＭＳ Ｐゴシック"/>
          <w:szCs w:val="21"/>
        </w:rPr>
      </w:pPr>
    </w:p>
    <w:p w14:paraId="3C6C9944" w14:textId="77777777" w:rsidR="0005752A" w:rsidRDefault="0005752A" w:rsidP="00AD62EC">
      <w:pPr>
        <w:rPr>
          <w:rFonts w:ascii="ＭＳ Ｐゴシック" w:eastAsia="ＭＳ Ｐゴシック" w:hAnsi="ＭＳ Ｐゴシック"/>
          <w:szCs w:val="21"/>
        </w:rPr>
      </w:pPr>
    </w:p>
    <w:p w14:paraId="363D3249" w14:textId="77777777" w:rsidR="0005752A" w:rsidRDefault="0005752A" w:rsidP="00AD62EC">
      <w:pPr>
        <w:rPr>
          <w:rFonts w:ascii="ＭＳ Ｐゴシック" w:eastAsia="ＭＳ Ｐゴシック" w:hAnsi="ＭＳ Ｐゴシック"/>
          <w:szCs w:val="21"/>
        </w:rPr>
      </w:pPr>
    </w:p>
    <w:p w14:paraId="08AF0D44" w14:textId="77777777" w:rsidR="0005752A" w:rsidRDefault="0005752A" w:rsidP="00AD62EC">
      <w:pPr>
        <w:rPr>
          <w:rFonts w:ascii="ＭＳ Ｐゴシック" w:eastAsia="ＭＳ Ｐゴシック" w:hAnsi="ＭＳ Ｐゴシック"/>
          <w:szCs w:val="21"/>
        </w:rPr>
      </w:pPr>
    </w:p>
    <w:p w14:paraId="1B380903" w14:textId="3947CE79" w:rsidR="0005752A" w:rsidRDefault="0005752A" w:rsidP="00AD62EC">
      <w:pPr>
        <w:rPr>
          <w:rFonts w:ascii="ＭＳ Ｐゴシック" w:eastAsia="ＭＳ Ｐゴシック" w:hAnsi="ＭＳ Ｐゴシック"/>
          <w:szCs w:val="21"/>
        </w:rPr>
      </w:pPr>
      <w:r w:rsidRPr="00EF3598">
        <w:rPr>
          <w:noProof/>
        </w:rPr>
        <w:drawing>
          <wp:anchor distT="0" distB="0" distL="114300" distR="114300" simplePos="0" relativeHeight="251765760" behindDoc="0" locked="0" layoutInCell="1" allowOverlap="1" wp14:anchorId="365E4D80" wp14:editId="18DD638E">
            <wp:simplePos x="0" y="0"/>
            <wp:positionH relativeFrom="column">
              <wp:posOffset>2764155</wp:posOffset>
            </wp:positionH>
            <wp:positionV relativeFrom="paragraph">
              <wp:posOffset>76200</wp:posOffset>
            </wp:positionV>
            <wp:extent cx="920750" cy="118745"/>
            <wp:effectExtent l="0" t="0" r="0" b="0"/>
            <wp:wrapNone/>
            <wp:docPr id="2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414" b="-1"/>
                    <a:stretch>
                      <a:fillRect/>
                    </a:stretch>
                  </pic:blipFill>
                  <pic:spPr bwMode="auto">
                    <a:xfrm>
                      <a:off x="0" y="0"/>
                      <a:ext cx="920750" cy="11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43D4A4" w14:textId="77777777" w:rsidR="0005752A" w:rsidRDefault="0005752A" w:rsidP="00AD62EC">
      <w:pPr>
        <w:rPr>
          <w:rFonts w:ascii="ＭＳ Ｐゴシック" w:eastAsia="ＭＳ Ｐゴシック" w:hAnsi="ＭＳ Ｐゴシック"/>
          <w:szCs w:val="21"/>
        </w:rPr>
      </w:pPr>
    </w:p>
    <w:p w14:paraId="38D76801" w14:textId="77777777" w:rsidR="0005752A" w:rsidRDefault="0005752A" w:rsidP="00AD62EC">
      <w:pPr>
        <w:rPr>
          <w:rFonts w:ascii="ＭＳ Ｐゴシック" w:eastAsia="ＭＳ Ｐゴシック" w:hAnsi="ＭＳ Ｐゴシック"/>
          <w:szCs w:val="21"/>
        </w:rPr>
      </w:pPr>
    </w:p>
    <w:p w14:paraId="4355A675" w14:textId="7A415E9B" w:rsidR="00AD62EC" w:rsidRPr="00EF3598" w:rsidRDefault="00AD62EC" w:rsidP="00AD62EC">
      <w:pPr>
        <w:rPr>
          <w:rFonts w:ascii="ＭＳ Ｐゴシック" w:eastAsia="ＭＳ Ｐゴシック" w:hAnsi="ＭＳ Ｐゴシック"/>
          <w:szCs w:val="21"/>
        </w:rPr>
      </w:pPr>
      <w:r w:rsidRPr="00EF3598">
        <w:rPr>
          <w:rFonts w:ascii="ＭＳ Ｐゴシック" w:eastAsia="ＭＳ Ｐゴシック" w:hAnsi="ＭＳ Ｐゴシック"/>
          <w:szCs w:val="21"/>
        </w:rPr>
        <w:lastRenderedPageBreak/>
        <w:t>問</w:t>
      </w:r>
      <w:r w:rsidR="00822C32">
        <w:rPr>
          <w:rFonts w:ascii="ＭＳ Ｐゴシック" w:eastAsia="ＭＳ Ｐゴシック" w:hAnsi="ＭＳ Ｐゴシック" w:hint="eastAsia"/>
          <w:szCs w:val="21"/>
        </w:rPr>
        <w:t>23</w:t>
      </w:r>
      <w:r w:rsidRPr="00EF3598">
        <w:rPr>
          <w:rFonts w:ascii="ＭＳ Ｐゴシック" w:eastAsia="ＭＳ Ｐゴシック" w:hAnsi="ＭＳ Ｐゴシック"/>
          <w:szCs w:val="21"/>
        </w:rPr>
        <w:t>で、「創業者」もしくは「</w:t>
      </w:r>
      <w:r w:rsidRPr="00EF3598">
        <w:rPr>
          <w:rFonts w:ascii="ＭＳ Ｐゴシック" w:eastAsia="ＭＳ Ｐゴシック" w:hAnsi="ＭＳ Ｐゴシック" w:hint="eastAsia"/>
          <w:szCs w:val="21"/>
        </w:rPr>
        <w:t>２代目以降</w:t>
      </w:r>
      <w:r w:rsidRPr="00EF3598">
        <w:rPr>
          <w:rFonts w:ascii="ＭＳ Ｐゴシック" w:eastAsia="ＭＳ Ｐゴシック" w:hAnsi="ＭＳ Ｐゴシック"/>
          <w:szCs w:val="21"/>
        </w:rPr>
        <w:t>」と回答された方にお聞きします。</w:t>
      </w:r>
    </w:p>
    <w:p w14:paraId="47DFBA3C" w14:textId="0B932E7A"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23-2</w:t>
      </w:r>
      <w:r w:rsidRPr="00EF3598">
        <w:rPr>
          <w:rFonts w:ascii="ＭＳ Ｐゴシック" w:eastAsia="ＭＳ Ｐゴシック" w:hAnsi="ＭＳ Ｐゴシック" w:hint="eastAsia"/>
          <w:szCs w:val="21"/>
        </w:rPr>
        <w:t xml:space="preserve">　事業承継について、課題はありますか。（当てはまる方に</w:t>
      </w:r>
      <w:proofErr w:type="gramStart"/>
      <w:r w:rsidRPr="00EF3598">
        <w:rPr>
          <w:rFonts w:ascii="ＭＳ Ｐゴシック" w:eastAsia="ＭＳ Ｐゴシック" w:hAnsi="ＭＳ Ｐゴシック" w:hint="eastAsia"/>
          <w:szCs w:val="21"/>
        </w:rPr>
        <w:t>〇</w:t>
      </w:r>
      <w:proofErr w:type="gramEnd"/>
      <w:r w:rsidRPr="00EF3598">
        <w:rPr>
          <w:rFonts w:ascii="ＭＳ Ｐゴシック" w:eastAsia="ＭＳ Ｐゴシック" w:hAnsi="ＭＳ Ｐゴシック" w:hint="eastAsia"/>
          <w:szCs w:val="21"/>
        </w:rPr>
        <w:t>）</w:t>
      </w:r>
    </w:p>
    <w:p w14:paraId="6CF86091"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2FD89B1F" w14:textId="77777777" w:rsidTr="00BC7A42">
        <w:tc>
          <w:tcPr>
            <w:tcW w:w="9402" w:type="dxa"/>
          </w:tcPr>
          <w:p w14:paraId="0F9D938A"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事業承継に関する課題は、</w:t>
            </w:r>
            <w:r w:rsidRPr="00EF3598">
              <w:rPr>
                <w:rFonts w:asciiTheme="minorEastAsia" w:hAnsiTheme="minorEastAsia" w:hint="eastAsia"/>
                <w:szCs w:val="21"/>
              </w:rPr>
              <w:t>「ない」（60.0％）が６割を占め、「ある」（32.2％）は３割強となっている。</w:t>
            </w:r>
          </w:p>
          <w:p w14:paraId="2B31C829"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従業者規模別にみると、『6～99人』は「ある」が３割半ば以上あり、『1～5人』と比べると高い傾向にあることから、従業者規模が大きくなるほど「ある」が高くなる傾向がある。</w:t>
            </w:r>
          </w:p>
        </w:tc>
      </w:tr>
    </w:tbl>
    <w:p w14:paraId="23C3C004" w14:textId="77777777" w:rsidR="00AD62EC"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事業承継に関する課題</w:t>
      </w:r>
    </w:p>
    <w:p w14:paraId="4AE169DF" w14:textId="77056590" w:rsidR="001028EE" w:rsidRPr="00EF3598" w:rsidRDefault="001028EE" w:rsidP="00AD62EC">
      <w:pPr>
        <w:widowControl/>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25162FA3" wp14:editId="461DF7C4">
            <wp:extent cx="5105400" cy="2844800"/>
            <wp:effectExtent l="0" t="0" r="0" b="12700"/>
            <wp:docPr id="1183874536" name="グラフ 1">
              <a:extLst xmlns:a="http://schemas.openxmlformats.org/drawingml/2006/main">
                <a:ext uri="{FF2B5EF4-FFF2-40B4-BE49-F238E27FC236}">
                  <a16:creationId xmlns:a16="http://schemas.microsoft.com/office/drawing/2014/main" id="{9AEEE39E-AC49-C313-A11D-6A6860C70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2D67ABFD" w14:textId="35669319" w:rsidR="00AD62EC" w:rsidRPr="00EF3598" w:rsidRDefault="001A2D10" w:rsidP="00AD62EC">
      <w:pPr>
        <w:widowControl/>
        <w:spacing w:beforeLines="50" w:before="178" w:afterLines="50" w:after="178"/>
        <w:jc w:val="center"/>
        <w:rPr>
          <w:rFonts w:ascii="ＭＳ Ｐゴシック" w:eastAsia="ＭＳ Ｐゴシック" w:hAnsi="ＭＳ Ｐゴシック"/>
          <w:sz w:val="20"/>
          <w:szCs w:val="20"/>
        </w:rPr>
      </w:pPr>
      <w:r>
        <w:rPr>
          <w:noProof/>
        </w:rPr>
        <w:drawing>
          <wp:anchor distT="0" distB="0" distL="114300" distR="114300" simplePos="0" relativeHeight="251806720" behindDoc="0" locked="0" layoutInCell="1" allowOverlap="1" wp14:anchorId="4C2F9D77" wp14:editId="67F16A6B">
            <wp:simplePos x="0" y="0"/>
            <wp:positionH relativeFrom="column">
              <wp:posOffset>1141730</wp:posOffset>
            </wp:positionH>
            <wp:positionV relativeFrom="paragraph">
              <wp:posOffset>251460</wp:posOffset>
            </wp:positionV>
            <wp:extent cx="3686175" cy="2156428"/>
            <wp:effectExtent l="0" t="0" r="0" b="0"/>
            <wp:wrapNone/>
            <wp:docPr id="4" name="図 3">
              <a:extLst xmlns:a="http://schemas.openxmlformats.org/drawingml/2006/main">
                <a:ext uri="{FF2B5EF4-FFF2-40B4-BE49-F238E27FC236}">
                  <a16:creationId xmlns:a16="http://schemas.microsoft.com/office/drawing/2014/main" id="{BF7DE59E-0699-8AA0-0E37-0D0500676F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BF7DE59E-0699-8AA0-0E37-0D0500676F53}"/>
                        </a:ext>
                      </a:extLs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6175" cy="2156428"/>
                    </a:xfrm>
                    <a:prstGeom prst="rect">
                      <a:avLst/>
                    </a:prstGeom>
                    <a:noFill/>
                  </pic:spPr>
                </pic:pic>
              </a:graphicData>
            </a:graphic>
          </wp:anchor>
        </w:drawing>
      </w:r>
      <w:r w:rsidR="00AD62EC" w:rsidRPr="00EF3598">
        <w:rPr>
          <w:rFonts w:ascii="ＭＳ Ｐゴシック" w:eastAsia="ＭＳ Ｐゴシック" w:hAnsi="ＭＳ Ｐゴシック" w:hint="eastAsia"/>
          <w:sz w:val="20"/>
          <w:szCs w:val="20"/>
        </w:rPr>
        <w:t>事業承継に関する課題（従業者規模別、経営状況別）</w:t>
      </w:r>
    </w:p>
    <w:p w14:paraId="7D3DDE8D" w14:textId="4416AFE4" w:rsidR="00AD62EC" w:rsidRPr="00EF3598"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anchor distT="0" distB="0" distL="114300" distR="114300" simplePos="0" relativeHeight="251767808" behindDoc="0" locked="0" layoutInCell="1" allowOverlap="1" wp14:anchorId="0F04A696" wp14:editId="407774B3">
            <wp:simplePos x="0" y="0"/>
            <wp:positionH relativeFrom="margin">
              <wp:align>center</wp:align>
            </wp:positionH>
            <wp:positionV relativeFrom="paragraph">
              <wp:posOffset>2125980</wp:posOffset>
            </wp:positionV>
            <wp:extent cx="836640" cy="119520"/>
            <wp:effectExtent l="0" t="0" r="0" b="0"/>
            <wp:wrapNone/>
            <wp:docPr id="2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36640" cy="119520"/>
                    </a:xfrm>
                    <a:prstGeom prst="rect">
                      <a:avLst/>
                    </a:prstGeom>
                    <a:noFill/>
                  </pic:spPr>
                </pic:pic>
              </a:graphicData>
            </a:graphic>
          </wp:anchor>
        </w:drawing>
      </w:r>
    </w:p>
    <w:p w14:paraId="498FB8AA" w14:textId="77777777" w:rsidR="00AD62EC" w:rsidRPr="00EF3598" w:rsidRDefault="00AD62EC" w:rsidP="00AD62EC">
      <w:pPr>
        <w:widowControl/>
        <w:jc w:val="center"/>
        <w:rPr>
          <w:rFonts w:ascii="ＭＳ Ｐゴシック" w:eastAsia="ＭＳ Ｐゴシック" w:hAnsi="ＭＳ Ｐゴシック"/>
          <w:szCs w:val="21"/>
        </w:rPr>
      </w:pPr>
    </w:p>
    <w:p w14:paraId="29AC2BE6" w14:textId="77777777" w:rsidR="00AD62EC" w:rsidRPr="00EF3598" w:rsidRDefault="00AD62EC" w:rsidP="00AD62EC">
      <w:pPr>
        <w:widowControl/>
        <w:jc w:val="center"/>
        <w:rPr>
          <w:rFonts w:ascii="ＭＳ Ｐゴシック" w:eastAsia="ＭＳ Ｐゴシック" w:hAnsi="ＭＳ Ｐゴシック"/>
          <w:szCs w:val="21"/>
        </w:rPr>
      </w:pPr>
    </w:p>
    <w:p w14:paraId="4D1CDDBC"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67736490" w14:textId="179E9573" w:rsidR="00AD62EC" w:rsidRPr="00EF3598" w:rsidRDefault="00AD62EC" w:rsidP="00AD62EC">
      <w:pPr>
        <w:widowControl/>
        <w:jc w:val="left"/>
      </w:pPr>
      <w:r w:rsidRPr="00EF3598">
        <w:rPr>
          <w:rFonts w:ascii="ＭＳ Ｐゴシック" w:eastAsia="ＭＳ Ｐゴシック" w:hAnsi="ＭＳ Ｐゴシック"/>
          <w:szCs w:val="21"/>
        </w:rPr>
        <w:lastRenderedPageBreak/>
        <w:t>問</w:t>
      </w:r>
      <w:r w:rsidR="00F44046">
        <w:rPr>
          <w:rFonts w:ascii="ＭＳ Ｐゴシック" w:eastAsia="ＭＳ Ｐゴシック" w:hAnsi="ＭＳ Ｐゴシック" w:hint="eastAsia"/>
          <w:szCs w:val="21"/>
        </w:rPr>
        <w:t>23-2</w:t>
      </w:r>
      <w:r w:rsidRPr="00EF3598">
        <w:rPr>
          <w:rFonts w:ascii="ＭＳ Ｐゴシック" w:eastAsia="ＭＳ Ｐゴシック" w:hAnsi="ＭＳ Ｐゴシック"/>
          <w:szCs w:val="21"/>
        </w:rPr>
        <w:t>で、「ある」と回答された方にお聞きします。</w:t>
      </w:r>
    </w:p>
    <w:p w14:paraId="50E5DE66" w14:textId="2CB911A5"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23-3</w:t>
      </w:r>
      <w:r w:rsidRPr="00EF3598">
        <w:rPr>
          <w:rFonts w:ascii="ＭＳ Ｐゴシック" w:eastAsia="ＭＳ Ｐゴシック" w:hAnsi="ＭＳ Ｐゴシック" w:hint="eastAsia"/>
          <w:szCs w:val="21"/>
        </w:rPr>
        <w:t xml:space="preserve">　事業承継における課題は、次のどれに該当しますか。（当てはまるものすべてに</w:t>
      </w:r>
      <w:proofErr w:type="gramStart"/>
      <w:r w:rsidRPr="00EF3598">
        <w:rPr>
          <w:rFonts w:ascii="ＭＳ Ｐゴシック" w:eastAsia="ＭＳ Ｐゴシック" w:hAnsi="ＭＳ Ｐゴシック" w:hint="eastAsia"/>
          <w:szCs w:val="21"/>
        </w:rPr>
        <w:t>〇</w:t>
      </w:r>
      <w:proofErr w:type="gramEnd"/>
      <w:r w:rsidRPr="00EF3598">
        <w:rPr>
          <w:rFonts w:ascii="ＭＳ Ｐゴシック" w:eastAsia="ＭＳ Ｐゴシック" w:hAnsi="ＭＳ Ｐゴシック" w:hint="eastAsia"/>
          <w:szCs w:val="21"/>
        </w:rPr>
        <w:t>）</w:t>
      </w:r>
    </w:p>
    <w:p w14:paraId="1D91D316"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78C2BEB5" w14:textId="77777777" w:rsidTr="00BC7A42">
        <w:tc>
          <w:tcPr>
            <w:tcW w:w="9402" w:type="dxa"/>
          </w:tcPr>
          <w:p w14:paraId="7E5BB945" w14:textId="7C28529E"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事業承継における課題は、</w:t>
            </w:r>
            <w:r w:rsidRPr="00EF3598">
              <w:rPr>
                <w:rFonts w:asciiTheme="minorEastAsia" w:hAnsiTheme="minorEastAsia" w:hint="eastAsia"/>
                <w:szCs w:val="21"/>
              </w:rPr>
              <w:t>「</w:t>
            </w:r>
            <w:r w:rsidR="00BA0256">
              <w:rPr>
                <w:rFonts w:asciiTheme="minorEastAsia" w:hAnsiTheme="minorEastAsia" w:hint="eastAsia"/>
                <w:szCs w:val="21"/>
              </w:rPr>
              <w:t>後継者の育成</w:t>
            </w:r>
            <w:r w:rsidRPr="00EF3598">
              <w:rPr>
                <w:rFonts w:asciiTheme="minorEastAsia" w:hAnsiTheme="minorEastAsia" w:hint="eastAsia"/>
                <w:szCs w:val="21"/>
              </w:rPr>
              <w:t>」（</w:t>
            </w:r>
            <w:r w:rsidR="002E260D">
              <w:rPr>
                <w:rFonts w:asciiTheme="minorEastAsia" w:hAnsiTheme="minorEastAsia" w:hint="eastAsia"/>
                <w:szCs w:val="21"/>
              </w:rPr>
              <w:t>2</w:t>
            </w:r>
            <w:r w:rsidR="00BA0256">
              <w:rPr>
                <w:rFonts w:asciiTheme="minorEastAsia" w:hAnsiTheme="minorEastAsia" w:hint="eastAsia"/>
                <w:szCs w:val="21"/>
              </w:rPr>
              <w:t>3</w:t>
            </w:r>
            <w:r w:rsidR="00EF3598">
              <w:rPr>
                <w:rFonts w:asciiTheme="minorEastAsia" w:hAnsiTheme="minorEastAsia" w:hint="eastAsia"/>
                <w:szCs w:val="21"/>
              </w:rPr>
              <w:t>件：</w:t>
            </w:r>
            <w:r w:rsidR="00BA0256">
              <w:rPr>
                <w:rFonts w:asciiTheme="minorEastAsia" w:hAnsiTheme="minorEastAsia" w:hint="eastAsia"/>
                <w:szCs w:val="21"/>
              </w:rPr>
              <w:t>31.1</w:t>
            </w:r>
            <w:r w:rsidRPr="00EF3598">
              <w:rPr>
                <w:rFonts w:asciiTheme="minorEastAsia" w:hAnsiTheme="minorEastAsia" w:hint="eastAsia"/>
                <w:szCs w:val="21"/>
              </w:rPr>
              <w:t>％）が最も高く、次いで、「</w:t>
            </w:r>
            <w:r w:rsidR="00BA0256">
              <w:rPr>
                <w:rFonts w:asciiTheme="minorEastAsia" w:hAnsiTheme="minorEastAsia" w:hint="eastAsia"/>
                <w:szCs w:val="21"/>
              </w:rPr>
              <w:t>承継者探し</w:t>
            </w:r>
            <w:r w:rsidRPr="00EF3598">
              <w:rPr>
                <w:rFonts w:asciiTheme="minorEastAsia" w:hAnsiTheme="minorEastAsia" w:hint="eastAsia"/>
                <w:szCs w:val="21"/>
              </w:rPr>
              <w:t>」（</w:t>
            </w:r>
            <w:r w:rsidR="00BA0256">
              <w:rPr>
                <w:rFonts w:asciiTheme="minorEastAsia" w:hAnsiTheme="minorEastAsia" w:hint="eastAsia"/>
                <w:szCs w:val="21"/>
              </w:rPr>
              <w:t>21</w:t>
            </w:r>
            <w:r w:rsidR="002E260D">
              <w:rPr>
                <w:rFonts w:asciiTheme="minorEastAsia" w:hAnsiTheme="minorEastAsia" w:hint="eastAsia"/>
                <w:szCs w:val="21"/>
              </w:rPr>
              <w:t>件：</w:t>
            </w:r>
            <w:r w:rsidR="00BA0256">
              <w:rPr>
                <w:rFonts w:asciiTheme="minorEastAsia" w:hAnsiTheme="minorEastAsia" w:hint="eastAsia"/>
                <w:szCs w:val="21"/>
              </w:rPr>
              <w:t>28.4</w:t>
            </w:r>
            <w:r w:rsidRPr="00EF3598">
              <w:rPr>
                <w:rFonts w:asciiTheme="minorEastAsia" w:hAnsiTheme="minorEastAsia" w:hint="eastAsia"/>
                <w:szCs w:val="21"/>
              </w:rPr>
              <w:t>％）</w:t>
            </w:r>
            <w:r w:rsidR="00BA0256">
              <w:rPr>
                <w:rFonts w:asciiTheme="minorEastAsia" w:hAnsiTheme="minorEastAsia" w:hint="eastAsia"/>
                <w:szCs w:val="21"/>
              </w:rPr>
              <w:t>、</w:t>
            </w:r>
            <w:r w:rsidRPr="00EF3598">
              <w:rPr>
                <w:rFonts w:asciiTheme="minorEastAsia" w:hAnsiTheme="minorEastAsia" w:hint="eastAsia"/>
                <w:szCs w:val="21"/>
              </w:rPr>
              <w:t>「</w:t>
            </w:r>
            <w:r w:rsidR="00BA0256">
              <w:rPr>
                <w:rFonts w:asciiTheme="minorEastAsia" w:hAnsiTheme="minorEastAsia" w:hint="eastAsia"/>
                <w:szCs w:val="21"/>
              </w:rPr>
              <w:t>相続税・贈与税等の税金対策</w:t>
            </w:r>
            <w:r w:rsidRPr="00EF3598">
              <w:rPr>
                <w:rFonts w:asciiTheme="minorEastAsia" w:hAnsiTheme="minorEastAsia" w:hint="eastAsia"/>
                <w:szCs w:val="21"/>
              </w:rPr>
              <w:t>」（</w:t>
            </w:r>
            <w:r w:rsidR="00BA0256">
              <w:rPr>
                <w:rFonts w:asciiTheme="minorEastAsia" w:hAnsiTheme="minorEastAsia" w:hint="eastAsia"/>
                <w:szCs w:val="21"/>
              </w:rPr>
              <w:t>17</w:t>
            </w:r>
            <w:r w:rsidR="002E260D">
              <w:rPr>
                <w:rFonts w:asciiTheme="minorEastAsia" w:hAnsiTheme="minorEastAsia" w:hint="eastAsia"/>
                <w:szCs w:val="21"/>
              </w:rPr>
              <w:t>件：</w:t>
            </w:r>
            <w:r w:rsidR="00BA0256">
              <w:rPr>
                <w:rFonts w:asciiTheme="minorEastAsia" w:hAnsiTheme="minorEastAsia" w:hint="eastAsia"/>
                <w:szCs w:val="21"/>
              </w:rPr>
              <w:t>23.0</w:t>
            </w:r>
            <w:r w:rsidRPr="00EF3598">
              <w:rPr>
                <w:rFonts w:asciiTheme="minorEastAsia" w:hAnsiTheme="minorEastAsia" w:hint="eastAsia"/>
                <w:szCs w:val="21"/>
              </w:rPr>
              <w:t>％）と続く。</w:t>
            </w:r>
          </w:p>
          <w:p w14:paraId="1FDF9ACF" w14:textId="77A7321B"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従業者規模別にみると、『1～20人』は「ノウハウ・スキル等の承継」が</w:t>
            </w:r>
            <w:r w:rsidR="00BA0256">
              <w:rPr>
                <w:rFonts w:asciiTheme="minorEastAsia" w:hAnsiTheme="minorEastAsia" w:hint="eastAsia"/>
                <w:szCs w:val="21"/>
              </w:rPr>
              <w:t>２割を超えるが、『21人以上』では「ノウハウ・スキル等の継承」を課題とする事業者はない。</w:t>
            </w:r>
          </w:p>
          <w:p w14:paraId="6042ABB9" w14:textId="138BCF2E"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経営状況別にみると、「黒字基調」では「後継者の育成」（</w:t>
            </w:r>
            <w:r w:rsidR="00BA0256">
              <w:rPr>
                <w:rFonts w:asciiTheme="minorEastAsia" w:hAnsiTheme="minorEastAsia" w:hint="eastAsia"/>
                <w:szCs w:val="21"/>
              </w:rPr>
              <w:t>38.2</w:t>
            </w:r>
            <w:r w:rsidRPr="00EF3598">
              <w:rPr>
                <w:rFonts w:asciiTheme="minorEastAsia" w:hAnsiTheme="minorEastAsia" w:hint="eastAsia"/>
                <w:szCs w:val="21"/>
              </w:rPr>
              <w:t>％）が最も高く、「赤字基調」では「承継者探し」（</w:t>
            </w:r>
            <w:r w:rsidR="00BD2AF9">
              <w:rPr>
                <w:rFonts w:asciiTheme="minorEastAsia" w:hAnsiTheme="minorEastAsia" w:hint="eastAsia"/>
                <w:szCs w:val="21"/>
              </w:rPr>
              <w:t>40.0</w:t>
            </w:r>
            <w:r w:rsidRPr="00EF3598">
              <w:rPr>
                <w:rFonts w:asciiTheme="minorEastAsia" w:hAnsiTheme="minorEastAsia" w:hint="eastAsia"/>
                <w:szCs w:val="21"/>
              </w:rPr>
              <w:t>％）が最も高い。</w:t>
            </w:r>
          </w:p>
        </w:tc>
      </w:tr>
    </w:tbl>
    <w:p w14:paraId="621B122C" w14:textId="4D70B913" w:rsidR="00AD62EC" w:rsidRPr="00BA0256"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事業承継における課題</w:t>
      </w:r>
      <w:r w:rsidR="00BA0256">
        <w:rPr>
          <w:noProof/>
        </w:rPr>
        <w:drawing>
          <wp:inline distT="0" distB="0" distL="0" distR="0" wp14:anchorId="7878FBAB" wp14:editId="545BD34B">
            <wp:extent cx="5105400" cy="2851150"/>
            <wp:effectExtent l="0" t="0" r="0" b="6350"/>
            <wp:docPr id="345393072" name="グラフ 1">
              <a:extLst xmlns:a="http://schemas.openxmlformats.org/drawingml/2006/main">
                <a:ext uri="{FF2B5EF4-FFF2-40B4-BE49-F238E27FC236}">
                  <a16:creationId xmlns:a16="http://schemas.microsoft.com/office/drawing/2014/main" id="{C7924C4D-F440-A0AA-3EC1-0B69E86C3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3A2C03E2" w14:textId="06F4BF95" w:rsidR="00364840" w:rsidRPr="00844F74" w:rsidRDefault="00AD62EC" w:rsidP="00AD62EC">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事業承継における課題（従業者規模別、経営状況別）</w:t>
      </w:r>
    </w:p>
    <w:p w14:paraId="501EE773" w14:textId="3FF77F8E" w:rsidR="00364840" w:rsidRPr="00844F74" w:rsidRDefault="00844F74" w:rsidP="00AD62EC">
      <w:pPr>
        <w:widowControl/>
        <w:spacing w:beforeLines="50" w:before="178" w:afterLines="50" w:after="178"/>
        <w:jc w:val="center"/>
        <w:rPr>
          <w:rFonts w:ascii="ＭＳ Ｐゴシック" w:eastAsia="ＭＳ Ｐゴシック" w:hAnsi="ＭＳ Ｐゴシック"/>
          <w:sz w:val="20"/>
          <w:szCs w:val="20"/>
        </w:rPr>
      </w:pPr>
      <w:r>
        <w:rPr>
          <w:noProof/>
        </w:rPr>
        <w:drawing>
          <wp:inline distT="0" distB="0" distL="0" distR="0" wp14:anchorId="14E54D45" wp14:editId="181449CF">
            <wp:extent cx="5976620" cy="2244725"/>
            <wp:effectExtent l="0" t="0" r="5080" b="3175"/>
            <wp:docPr id="783799576" name="図 10">
              <a:extLst xmlns:a="http://schemas.openxmlformats.org/drawingml/2006/main">
                <a:ext uri="{FF2B5EF4-FFF2-40B4-BE49-F238E27FC236}">
                  <a16:creationId xmlns:a16="http://schemas.microsoft.com/office/drawing/2014/main" id="{13D5ECDF-E00F-CF05-1604-C44EED54CB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13D5ECDF-E00F-CF05-1604-C44EED54CBD0}"/>
                        </a:ext>
                      </a:extLs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6620" cy="2244725"/>
                    </a:xfrm>
                    <a:prstGeom prst="rect">
                      <a:avLst/>
                    </a:prstGeom>
                    <a:noFill/>
                  </pic:spPr>
                </pic:pic>
              </a:graphicData>
            </a:graphic>
          </wp:inline>
        </w:drawing>
      </w:r>
    </w:p>
    <w:p w14:paraId="1E99E74E" w14:textId="48D09FD5" w:rsidR="00AD62EC" w:rsidRPr="00EF3598" w:rsidRDefault="00364840" w:rsidP="00AD62EC">
      <w:pPr>
        <w:widowControl/>
        <w:jc w:val="center"/>
        <w:rPr>
          <w:rFonts w:ascii="ＭＳ Ｐゴシック" w:eastAsia="ＭＳ Ｐゴシック" w:hAnsi="ＭＳ Ｐゴシック"/>
          <w:noProof/>
          <w:szCs w:val="21"/>
        </w:rPr>
      </w:pPr>
      <w:r w:rsidRPr="00EF3598">
        <w:rPr>
          <w:noProof/>
        </w:rPr>
        <w:drawing>
          <wp:anchor distT="0" distB="0" distL="114300" distR="114300" simplePos="0" relativeHeight="251768832" behindDoc="0" locked="0" layoutInCell="1" allowOverlap="1" wp14:anchorId="229B2EFE" wp14:editId="4588AE87">
            <wp:simplePos x="0" y="0"/>
            <wp:positionH relativeFrom="margin">
              <wp:posOffset>2639060</wp:posOffset>
            </wp:positionH>
            <wp:positionV relativeFrom="paragraph">
              <wp:posOffset>78105</wp:posOffset>
            </wp:positionV>
            <wp:extent cx="869950" cy="133350"/>
            <wp:effectExtent l="0" t="0" r="0" b="0"/>
            <wp:wrapNone/>
            <wp:docPr id="2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2046" b="-12300"/>
                    <a:stretch>
                      <a:fillRect/>
                    </a:stretch>
                  </pic:blipFill>
                  <pic:spPr bwMode="auto">
                    <a:xfrm>
                      <a:off x="0" y="0"/>
                      <a:ext cx="869950" cy="133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4B690A" w14:textId="61A51BBA" w:rsidR="00AD62EC" w:rsidRPr="00EF3598" w:rsidRDefault="00AD62EC" w:rsidP="00AD62EC">
      <w:pPr>
        <w:widowControl/>
        <w:jc w:val="center"/>
        <w:rPr>
          <w:rFonts w:ascii="ＭＳ Ｐゴシック" w:eastAsia="ＭＳ Ｐゴシック" w:hAnsi="ＭＳ Ｐゴシック"/>
          <w:noProof/>
          <w:szCs w:val="21"/>
        </w:rPr>
      </w:pPr>
    </w:p>
    <w:p w14:paraId="7236C46F" w14:textId="77777777" w:rsidR="00364840" w:rsidRDefault="00364840" w:rsidP="00AD62EC">
      <w:pPr>
        <w:widowControl/>
        <w:jc w:val="left"/>
        <w:rPr>
          <w:rFonts w:ascii="ＭＳ Ｐゴシック" w:eastAsia="ＭＳ Ｐゴシック" w:hAnsi="ＭＳ Ｐゴシック"/>
          <w:szCs w:val="21"/>
        </w:rPr>
      </w:pPr>
    </w:p>
    <w:p w14:paraId="304925F3" w14:textId="77777777" w:rsidR="00364840" w:rsidRDefault="00364840" w:rsidP="00AD62EC">
      <w:pPr>
        <w:widowControl/>
        <w:jc w:val="left"/>
        <w:rPr>
          <w:rFonts w:ascii="ＭＳ Ｐゴシック" w:eastAsia="ＭＳ Ｐゴシック" w:hAnsi="ＭＳ Ｐゴシック"/>
          <w:szCs w:val="21"/>
        </w:rPr>
      </w:pPr>
    </w:p>
    <w:p w14:paraId="150965F9" w14:textId="3A1AC6CB" w:rsidR="00AD62EC" w:rsidRPr="00EF3598" w:rsidRDefault="00AD62EC" w:rsidP="00AD62EC">
      <w:pPr>
        <w:widowControl/>
        <w:jc w:val="left"/>
      </w:pPr>
      <w:r w:rsidRPr="00EF3598">
        <w:rPr>
          <w:rFonts w:ascii="ＭＳ Ｐゴシック" w:eastAsia="ＭＳ Ｐゴシック" w:hAnsi="ＭＳ Ｐゴシック"/>
          <w:szCs w:val="21"/>
        </w:rPr>
        <w:lastRenderedPageBreak/>
        <w:t>問</w:t>
      </w:r>
      <w:r w:rsidR="00F44046">
        <w:rPr>
          <w:rFonts w:ascii="ＭＳ Ｐゴシック" w:eastAsia="ＭＳ Ｐゴシック" w:hAnsi="ＭＳ Ｐゴシック" w:hint="eastAsia"/>
          <w:szCs w:val="21"/>
        </w:rPr>
        <w:t>23-3</w:t>
      </w:r>
      <w:r w:rsidRPr="00EF3598">
        <w:rPr>
          <w:rFonts w:ascii="ＭＳ Ｐゴシック" w:eastAsia="ＭＳ Ｐゴシック" w:hAnsi="ＭＳ Ｐゴシック"/>
          <w:szCs w:val="21"/>
        </w:rPr>
        <w:t>で、「後継者の育成」と回答された方にお聞きします。</w:t>
      </w:r>
    </w:p>
    <w:p w14:paraId="2499C3EC" w14:textId="1251BF45"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23-4</w:t>
      </w:r>
      <w:r w:rsidRPr="00EF3598">
        <w:rPr>
          <w:rFonts w:ascii="ＭＳ Ｐゴシック" w:eastAsia="ＭＳ Ｐゴシック" w:hAnsi="ＭＳ Ｐゴシック" w:hint="eastAsia"/>
          <w:szCs w:val="21"/>
        </w:rPr>
        <w:t xml:space="preserve">　課題となっている内容を書きください。</w:t>
      </w:r>
    </w:p>
    <w:p w14:paraId="39FDECA2"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育成時間</w:t>
      </w:r>
      <w:r w:rsidRPr="00EF3598">
        <w:rPr>
          <w:rFonts w:ascii="ＭＳ Ｐゴシック" w:eastAsia="ＭＳ Ｐゴシック" w:hAnsi="ＭＳ Ｐゴシック"/>
          <w:szCs w:val="21"/>
        </w:rPr>
        <w:t>】</w:t>
      </w:r>
    </w:p>
    <w:tbl>
      <w:tblPr>
        <w:tblStyle w:val="a7"/>
        <w:tblW w:w="9402" w:type="dxa"/>
        <w:tblLook w:val="04A0" w:firstRow="1" w:lastRow="0" w:firstColumn="1" w:lastColumn="0" w:noHBand="0" w:noVBand="1"/>
      </w:tblPr>
      <w:tblGrid>
        <w:gridCol w:w="562"/>
        <w:gridCol w:w="7371"/>
        <w:gridCol w:w="1469"/>
      </w:tblGrid>
      <w:tr w:rsidR="00AD62EC" w:rsidRPr="00EF3598" w14:paraId="59DE3F8E" w14:textId="77777777" w:rsidTr="00BC7A42">
        <w:tc>
          <w:tcPr>
            <w:tcW w:w="562" w:type="dxa"/>
            <w:vAlign w:val="center"/>
          </w:tcPr>
          <w:p w14:paraId="5D6BC9A8"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vAlign w:val="center"/>
          </w:tcPr>
          <w:p w14:paraId="0B2424D3"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実務経験、年数、技術など</w:t>
            </w:r>
          </w:p>
        </w:tc>
        <w:tc>
          <w:tcPr>
            <w:tcW w:w="1469" w:type="dxa"/>
            <w:vAlign w:val="center"/>
          </w:tcPr>
          <w:p w14:paraId="04A5709F"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r w:rsidR="00AD62EC" w:rsidRPr="00EF3598" w14:paraId="04D65476" w14:textId="77777777" w:rsidTr="00BC7A42">
        <w:tc>
          <w:tcPr>
            <w:tcW w:w="562" w:type="dxa"/>
            <w:vAlign w:val="center"/>
          </w:tcPr>
          <w:p w14:paraId="3E39027A"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２</w:t>
            </w:r>
          </w:p>
        </w:tc>
        <w:tc>
          <w:tcPr>
            <w:tcW w:w="7371" w:type="dxa"/>
            <w:vAlign w:val="center"/>
          </w:tcPr>
          <w:p w14:paraId="2C20DEA2"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後継していけるレベルまで達してはいるが、まだ少し不安な点がある。</w:t>
            </w:r>
          </w:p>
        </w:tc>
        <w:tc>
          <w:tcPr>
            <w:tcW w:w="1469" w:type="dxa"/>
            <w:vAlign w:val="center"/>
          </w:tcPr>
          <w:p w14:paraId="0409BE4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r w:rsidR="00AD62EC" w:rsidRPr="00EF3598" w14:paraId="18E39D59" w14:textId="77777777" w:rsidTr="00BC7A42">
        <w:tc>
          <w:tcPr>
            <w:tcW w:w="562" w:type="dxa"/>
            <w:vAlign w:val="center"/>
          </w:tcPr>
          <w:p w14:paraId="2D72E718"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３</w:t>
            </w:r>
          </w:p>
        </w:tc>
        <w:tc>
          <w:tcPr>
            <w:tcW w:w="7371" w:type="dxa"/>
            <w:vAlign w:val="center"/>
          </w:tcPr>
          <w:p w14:paraId="2C184E59"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ノウハウ・スキルの理解・承継に時間を要する</w:t>
            </w:r>
          </w:p>
        </w:tc>
        <w:tc>
          <w:tcPr>
            <w:tcW w:w="1469" w:type="dxa"/>
            <w:vAlign w:val="center"/>
          </w:tcPr>
          <w:p w14:paraId="3B8282E0"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宿泊・飲食・サービス業</w:t>
            </w:r>
          </w:p>
        </w:tc>
      </w:tr>
      <w:tr w:rsidR="00AD62EC" w:rsidRPr="00EF3598" w14:paraId="3C0EFBDB" w14:textId="77777777" w:rsidTr="00BC7A42">
        <w:tblPrEx>
          <w:jc w:val="center"/>
        </w:tblPrEx>
        <w:trPr>
          <w:jc w:val="center"/>
        </w:trPr>
        <w:tc>
          <w:tcPr>
            <w:tcW w:w="562" w:type="dxa"/>
            <w:vAlign w:val="center"/>
          </w:tcPr>
          <w:p w14:paraId="6F182E3B"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４</w:t>
            </w:r>
          </w:p>
        </w:tc>
        <w:tc>
          <w:tcPr>
            <w:tcW w:w="7371" w:type="dxa"/>
            <w:tcBorders>
              <w:top w:val="single" w:sz="4" w:space="0" w:color="auto"/>
              <w:left w:val="nil"/>
              <w:bottom w:val="single" w:sz="4" w:space="0" w:color="auto"/>
              <w:right w:val="single" w:sz="4" w:space="0" w:color="auto"/>
            </w:tcBorders>
            <w:vAlign w:val="center"/>
          </w:tcPr>
          <w:p w14:paraId="0DB2718B"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業務内容の理解・資格取得・内外ともにコミュニケーション力の強化・基礎となる人間力を高める。段階的な教育・継承が不可欠。</w:t>
            </w:r>
          </w:p>
        </w:tc>
        <w:tc>
          <w:tcPr>
            <w:tcW w:w="1469" w:type="dxa"/>
            <w:tcBorders>
              <w:top w:val="single" w:sz="4" w:space="0" w:color="auto"/>
              <w:left w:val="single" w:sz="4" w:space="0" w:color="auto"/>
              <w:bottom w:val="single" w:sz="4" w:space="0" w:color="auto"/>
              <w:right w:val="single" w:sz="4" w:space="0" w:color="auto"/>
            </w:tcBorders>
            <w:vAlign w:val="center"/>
          </w:tcPr>
          <w:p w14:paraId="11BA8863"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製造業</w:t>
            </w:r>
          </w:p>
        </w:tc>
      </w:tr>
    </w:tbl>
    <w:p w14:paraId="25E0DBC0" w14:textId="77777777" w:rsidR="00AD62EC" w:rsidRPr="00EF3598" w:rsidRDefault="00AD62EC" w:rsidP="00AD62EC">
      <w:pPr>
        <w:widowControl/>
      </w:pPr>
    </w:p>
    <w:p w14:paraId="3E5B0A66"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育成方法</w:t>
      </w:r>
      <w:r w:rsidRPr="00EF3598">
        <w:rPr>
          <w:rFonts w:ascii="ＭＳ Ｐゴシック" w:eastAsia="ＭＳ Ｐゴシック" w:hAnsi="ＭＳ Ｐゴシック"/>
          <w:szCs w:val="21"/>
        </w:rPr>
        <w:t>】</w:t>
      </w:r>
    </w:p>
    <w:tbl>
      <w:tblPr>
        <w:tblStyle w:val="a7"/>
        <w:tblW w:w="0" w:type="auto"/>
        <w:jc w:val="center"/>
        <w:tblLook w:val="04A0" w:firstRow="1" w:lastRow="0" w:firstColumn="1" w:lastColumn="0" w:noHBand="0" w:noVBand="1"/>
      </w:tblPr>
      <w:tblGrid>
        <w:gridCol w:w="562"/>
        <w:gridCol w:w="7371"/>
        <w:gridCol w:w="1469"/>
      </w:tblGrid>
      <w:tr w:rsidR="00AD62EC" w:rsidRPr="00EF3598" w14:paraId="7D6DC1BF" w14:textId="77777777" w:rsidTr="00BC7A42">
        <w:trPr>
          <w:jc w:val="center"/>
        </w:trPr>
        <w:tc>
          <w:tcPr>
            <w:tcW w:w="562" w:type="dxa"/>
            <w:vAlign w:val="center"/>
          </w:tcPr>
          <w:p w14:paraId="45AAC6FE"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vAlign w:val="center"/>
          </w:tcPr>
          <w:p w14:paraId="43A0D33E"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color w:val="000000"/>
                <w:sz w:val="20"/>
                <w:szCs w:val="20"/>
              </w:rPr>
              <w:t>何から教えていけばよいか不明</w:t>
            </w:r>
          </w:p>
        </w:tc>
        <w:tc>
          <w:tcPr>
            <w:tcW w:w="1469" w:type="dxa"/>
            <w:vAlign w:val="center"/>
          </w:tcPr>
          <w:p w14:paraId="0BD4CA9E" w14:textId="77777777" w:rsidR="00AD62EC" w:rsidRPr="00EF3598" w:rsidRDefault="00AD62EC" w:rsidP="00BC7A42">
            <w:pPr>
              <w:widowControl/>
              <w:spacing w:line="320" w:lineRule="exact"/>
              <w:rPr>
                <w:rFonts w:asciiTheme="minorEastAsia" w:hAnsiTheme="minorEastAsia"/>
                <w:color w:val="000000"/>
                <w:sz w:val="20"/>
                <w:szCs w:val="20"/>
              </w:rPr>
            </w:pPr>
            <w:r w:rsidRPr="00EF3598">
              <w:rPr>
                <w:rFonts w:asciiTheme="minorEastAsia" w:hAnsiTheme="minorEastAsia" w:hint="eastAsia"/>
                <w:color w:val="000000"/>
                <w:sz w:val="20"/>
                <w:szCs w:val="20"/>
              </w:rPr>
              <w:t>製造業</w:t>
            </w:r>
          </w:p>
        </w:tc>
      </w:tr>
    </w:tbl>
    <w:p w14:paraId="76AEBEFC" w14:textId="77777777" w:rsidR="00AD62EC" w:rsidRPr="00EF3598" w:rsidRDefault="00AD62EC" w:rsidP="00AD62EC">
      <w:pPr>
        <w:widowControl/>
      </w:pPr>
    </w:p>
    <w:p w14:paraId="28E1BA77"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業務内容</w:t>
      </w:r>
      <w:r w:rsidRPr="00EF3598">
        <w:rPr>
          <w:rFonts w:ascii="ＭＳ Ｐゴシック" w:eastAsia="ＭＳ Ｐゴシック" w:hAnsi="ＭＳ Ｐゴシック"/>
          <w:szCs w:val="21"/>
        </w:rPr>
        <w:t>】</w:t>
      </w:r>
    </w:p>
    <w:tbl>
      <w:tblPr>
        <w:tblStyle w:val="a7"/>
        <w:tblW w:w="0" w:type="auto"/>
        <w:jc w:val="center"/>
        <w:tblLook w:val="04A0" w:firstRow="1" w:lastRow="0" w:firstColumn="1" w:lastColumn="0" w:noHBand="0" w:noVBand="1"/>
      </w:tblPr>
      <w:tblGrid>
        <w:gridCol w:w="562"/>
        <w:gridCol w:w="7371"/>
        <w:gridCol w:w="1469"/>
      </w:tblGrid>
      <w:tr w:rsidR="00AD62EC" w:rsidRPr="00EF3598" w14:paraId="2BFCB51E" w14:textId="77777777" w:rsidTr="00BC7A42">
        <w:trPr>
          <w:jc w:val="center"/>
        </w:trPr>
        <w:tc>
          <w:tcPr>
            <w:tcW w:w="562" w:type="dxa"/>
            <w:vAlign w:val="center"/>
          </w:tcPr>
          <w:p w14:paraId="76BB36E0"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tcBorders>
              <w:top w:val="single" w:sz="4" w:space="0" w:color="auto"/>
              <w:left w:val="nil"/>
              <w:bottom w:val="single" w:sz="4" w:space="0" w:color="auto"/>
              <w:right w:val="single" w:sz="4" w:space="0" w:color="auto"/>
            </w:tcBorders>
            <w:vAlign w:val="center"/>
          </w:tcPr>
          <w:p w14:paraId="073532CE"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当該業務内容をやりたいと思う人材がなかなかいない。フランチャイズ契約の課題であるが思うような利益・収入を受けられない。</w:t>
            </w:r>
          </w:p>
        </w:tc>
        <w:tc>
          <w:tcPr>
            <w:tcW w:w="1469" w:type="dxa"/>
            <w:tcBorders>
              <w:top w:val="single" w:sz="4" w:space="0" w:color="auto"/>
              <w:left w:val="single" w:sz="4" w:space="0" w:color="auto"/>
              <w:bottom w:val="single" w:sz="4" w:space="0" w:color="auto"/>
              <w:right w:val="single" w:sz="4" w:space="0" w:color="auto"/>
            </w:tcBorders>
            <w:vAlign w:val="center"/>
          </w:tcPr>
          <w:p w14:paraId="1EEAAD07"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小売業</w:t>
            </w:r>
          </w:p>
        </w:tc>
      </w:tr>
      <w:tr w:rsidR="00AD62EC" w:rsidRPr="00EF3598" w14:paraId="7BD9BA26" w14:textId="77777777" w:rsidTr="00BC7A42">
        <w:trPr>
          <w:jc w:val="center"/>
        </w:trPr>
        <w:tc>
          <w:tcPr>
            <w:tcW w:w="562" w:type="dxa"/>
            <w:vAlign w:val="center"/>
          </w:tcPr>
          <w:p w14:paraId="18BD15FE"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２</w:t>
            </w:r>
          </w:p>
        </w:tc>
        <w:tc>
          <w:tcPr>
            <w:tcW w:w="7371" w:type="dxa"/>
            <w:tcBorders>
              <w:top w:val="single" w:sz="4" w:space="0" w:color="auto"/>
              <w:left w:val="nil"/>
              <w:bottom w:val="single" w:sz="4" w:space="0" w:color="auto"/>
              <w:right w:val="single" w:sz="4" w:space="0" w:color="auto"/>
            </w:tcBorders>
            <w:vAlign w:val="center"/>
          </w:tcPr>
          <w:p w14:paraId="29017FC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専門的な知識が必要</w:t>
            </w:r>
          </w:p>
        </w:tc>
        <w:tc>
          <w:tcPr>
            <w:tcW w:w="1469" w:type="dxa"/>
            <w:tcBorders>
              <w:top w:val="single" w:sz="4" w:space="0" w:color="auto"/>
              <w:left w:val="single" w:sz="4" w:space="0" w:color="auto"/>
              <w:bottom w:val="single" w:sz="4" w:space="0" w:color="auto"/>
              <w:right w:val="single" w:sz="4" w:space="0" w:color="auto"/>
            </w:tcBorders>
            <w:vAlign w:val="center"/>
          </w:tcPr>
          <w:p w14:paraId="39909CBC"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製造業</w:t>
            </w:r>
          </w:p>
        </w:tc>
      </w:tr>
      <w:tr w:rsidR="00AD62EC" w:rsidRPr="00EF3598" w14:paraId="251E2098" w14:textId="77777777" w:rsidTr="00BC7A42">
        <w:trPr>
          <w:jc w:val="center"/>
        </w:trPr>
        <w:tc>
          <w:tcPr>
            <w:tcW w:w="562" w:type="dxa"/>
            <w:vAlign w:val="center"/>
          </w:tcPr>
          <w:p w14:paraId="6AC74C8C"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３</w:t>
            </w:r>
          </w:p>
        </w:tc>
        <w:tc>
          <w:tcPr>
            <w:tcW w:w="7371" w:type="dxa"/>
            <w:tcBorders>
              <w:top w:val="single" w:sz="4" w:space="0" w:color="auto"/>
              <w:left w:val="nil"/>
              <w:bottom w:val="single" w:sz="4" w:space="0" w:color="auto"/>
              <w:right w:val="single" w:sz="4" w:space="0" w:color="auto"/>
            </w:tcBorders>
            <w:vAlign w:val="center"/>
          </w:tcPr>
          <w:p w14:paraId="7AD083BA"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業務を理解できていない</w:t>
            </w:r>
          </w:p>
        </w:tc>
        <w:tc>
          <w:tcPr>
            <w:tcW w:w="1469" w:type="dxa"/>
            <w:tcBorders>
              <w:top w:val="single" w:sz="4" w:space="0" w:color="auto"/>
              <w:left w:val="single" w:sz="4" w:space="0" w:color="auto"/>
              <w:bottom w:val="single" w:sz="4" w:space="0" w:color="auto"/>
              <w:right w:val="single" w:sz="4" w:space="0" w:color="auto"/>
            </w:tcBorders>
            <w:vAlign w:val="center"/>
          </w:tcPr>
          <w:p w14:paraId="2C5A73E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その他サービス業</w:t>
            </w:r>
          </w:p>
        </w:tc>
      </w:tr>
      <w:tr w:rsidR="00AD62EC" w:rsidRPr="00EF3598" w14:paraId="245C3B63" w14:textId="77777777" w:rsidTr="00BC7A42">
        <w:trPr>
          <w:jc w:val="center"/>
        </w:trPr>
        <w:tc>
          <w:tcPr>
            <w:tcW w:w="562" w:type="dxa"/>
            <w:vAlign w:val="center"/>
          </w:tcPr>
          <w:p w14:paraId="0FD5245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４</w:t>
            </w:r>
          </w:p>
        </w:tc>
        <w:tc>
          <w:tcPr>
            <w:tcW w:w="7371" w:type="dxa"/>
            <w:tcBorders>
              <w:top w:val="single" w:sz="4" w:space="0" w:color="auto"/>
              <w:left w:val="nil"/>
              <w:bottom w:val="single" w:sz="4" w:space="0" w:color="auto"/>
              <w:right w:val="single" w:sz="4" w:space="0" w:color="auto"/>
            </w:tcBorders>
            <w:vAlign w:val="center"/>
          </w:tcPr>
          <w:p w14:paraId="7EE0BFA6"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技術職が多く、経営に関する理解が乏しい</w:t>
            </w:r>
          </w:p>
        </w:tc>
        <w:tc>
          <w:tcPr>
            <w:tcW w:w="1469" w:type="dxa"/>
            <w:tcBorders>
              <w:top w:val="single" w:sz="4" w:space="0" w:color="auto"/>
              <w:left w:val="single" w:sz="4" w:space="0" w:color="auto"/>
              <w:bottom w:val="single" w:sz="4" w:space="0" w:color="auto"/>
              <w:right w:val="single" w:sz="4" w:space="0" w:color="auto"/>
            </w:tcBorders>
            <w:vAlign w:val="center"/>
          </w:tcPr>
          <w:p w14:paraId="0F254888"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r w:rsidR="00AD62EC" w:rsidRPr="00EF3598" w14:paraId="24D02954" w14:textId="77777777" w:rsidTr="00BC7A42">
        <w:trPr>
          <w:jc w:val="center"/>
        </w:trPr>
        <w:tc>
          <w:tcPr>
            <w:tcW w:w="562" w:type="dxa"/>
            <w:vAlign w:val="center"/>
          </w:tcPr>
          <w:p w14:paraId="015EFE5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５</w:t>
            </w:r>
          </w:p>
        </w:tc>
        <w:tc>
          <w:tcPr>
            <w:tcW w:w="7371" w:type="dxa"/>
            <w:tcBorders>
              <w:top w:val="single" w:sz="4" w:space="0" w:color="auto"/>
              <w:left w:val="nil"/>
              <w:bottom w:val="single" w:sz="4" w:space="0" w:color="auto"/>
              <w:right w:val="single" w:sz="4" w:space="0" w:color="auto"/>
            </w:tcBorders>
            <w:vAlign w:val="center"/>
          </w:tcPr>
          <w:p w14:paraId="3450EE82"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業務内容の理解・資格取得・内外ともにコミュニケーション力の強化・基礎となる人間力を高める。段階的な教育・継承が不可欠。</w:t>
            </w:r>
          </w:p>
        </w:tc>
        <w:tc>
          <w:tcPr>
            <w:tcW w:w="1469" w:type="dxa"/>
            <w:tcBorders>
              <w:top w:val="single" w:sz="4" w:space="0" w:color="auto"/>
              <w:left w:val="single" w:sz="4" w:space="0" w:color="auto"/>
              <w:bottom w:val="single" w:sz="4" w:space="0" w:color="auto"/>
              <w:right w:val="single" w:sz="4" w:space="0" w:color="auto"/>
            </w:tcBorders>
            <w:vAlign w:val="center"/>
          </w:tcPr>
          <w:p w14:paraId="1FDAB7F6"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製造業</w:t>
            </w:r>
          </w:p>
        </w:tc>
      </w:tr>
    </w:tbl>
    <w:p w14:paraId="60CE4C40" w14:textId="77777777" w:rsidR="00AD62EC" w:rsidRPr="00EF3598" w:rsidRDefault="00AD62EC" w:rsidP="00AD62EC">
      <w:pPr>
        <w:widowControl/>
      </w:pPr>
    </w:p>
    <w:p w14:paraId="65501571"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承継候補者</w:t>
      </w:r>
      <w:r w:rsidRPr="00EF3598">
        <w:rPr>
          <w:rFonts w:ascii="ＭＳ Ｐゴシック" w:eastAsia="ＭＳ Ｐゴシック" w:hAnsi="ＭＳ Ｐゴシック"/>
          <w:szCs w:val="21"/>
        </w:rPr>
        <w:t>】</w:t>
      </w:r>
    </w:p>
    <w:tbl>
      <w:tblPr>
        <w:tblStyle w:val="a7"/>
        <w:tblW w:w="0" w:type="auto"/>
        <w:jc w:val="center"/>
        <w:tblLook w:val="04A0" w:firstRow="1" w:lastRow="0" w:firstColumn="1" w:lastColumn="0" w:noHBand="0" w:noVBand="1"/>
      </w:tblPr>
      <w:tblGrid>
        <w:gridCol w:w="562"/>
        <w:gridCol w:w="7371"/>
        <w:gridCol w:w="1469"/>
      </w:tblGrid>
      <w:tr w:rsidR="00AD62EC" w:rsidRPr="00EF3598" w14:paraId="07073539" w14:textId="77777777" w:rsidTr="00BC7A42">
        <w:trPr>
          <w:jc w:val="center"/>
        </w:trPr>
        <w:tc>
          <w:tcPr>
            <w:tcW w:w="562" w:type="dxa"/>
            <w:vAlign w:val="center"/>
          </w:tcPr>
          <w:p w14:paraId="4C537EA5"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vAlign w:val="center"/>
          </w:tcPr>
          <w:p w14:paraId="3A2E5DA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後継者となる可能性がある人が女性だが、女性が少ない業界のため。</w:t>
            </w:r>
          </w:p>
        </w:tc>
        <w:tc>
          <w:tcPr>
            <w:tcW w:w="1469" w:type="dxa"/>
            <w:vAlign w:val="center"/>
          </w:tcPr>
          <w:p w14:paraId="1FCC989B"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製造業</w:t>
            </w:r>
          </w:p>
        </w:tc>
      </w:tr>
      <w:tr w:rsidR="00AD62EC" w:rsidRPr="00EF3598" w14:paraId="086B54F6" w14:textId="77777777" w:rsidTr="00BC7A42">
        <w:trPr>
          <w:jc w:val="center"/>
        </w:trPr>
        <w:tc>
          <w:tcPr>
            <w:tcW w:w="562" w:type="dxa"/>
            <w:vAlign w:val="center"/>
          </w:tcPr>
          <w:p w14:paraId="3A91870D"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２</w:t>
            </w:r>
          </w:p>
        </w:tc>
        <w:tc>
          <w:tcPr>
            <w:tcW w:w="7371" w:type="dxa"/>
            <w:vAlign w:val="center"/>
          </w:tcPr>
          <w:p w14:paraId="7BF6D22A"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まだ若い人が多く、指導についてくる人がいるか不明。</w:t>
            </w:r>
          </w:p>
        </w:tc>
        <w:tc>
          <w:tcPr>
            <w:tcW w:w="1469" w:type="dxa"/>
            <w:vAlign w:val="center"/>
          </w:tcPr>
          <w:p w14:paraId="46E98A4C"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r w:rsidR="00AD62EC" w:rsidRPr="00EF3598" w14:paraId="034EB8EE" w14:textId="77777777" w:rsidTr="00BC7A42">
        <w:trPr>
          <w:jc w:val="center"/>
        </w:trPr>
        <w:tc>
          <w:tcPr>
            <w:tcW w:w="562" w:type="dxa"/>
            <w:vAlign w:val="center"/>
          </w:tcPr>
          <w:p w14:paraId="18A7228F"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３</w:t>
            </w:r>
          </w:p>
        </w:tc>
        <w:tc>
          <w:tcPr>
            <w:tcW w:w="7371" w:type="dxa"/>
            <w:vAlign w:val="center"/>
          </w:tcPr>
          <w:p w14:paraId="5EE57C79"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覚悟</w:t>
            </w:r>
          </w:p>
        </w:tc>
        <w:tc>
          <w:tcPr>
            <w:tcW w:w="1469" w:type="dxa"/>
            <w:vAlign w:val="center"/>
          </w:tcPr>
          <w:p w14:paraId="24E51476"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生活関連サービス業</w:t>
            </w:r>
          </w:p>
        </w:tc>
      </w:tr>
      <w:tr w:rsidR="00AD62EC" w:rsidRPr="00EF3598" w14:paraId="1EBAA05A" w14:textId="77777777" w:rsidTr="00BC7A42">
        <w:trPr>
          <w:jc w:val="center"/>
        </w:trPr>
        <w:tc>
          <w:tcPr>
            <w:tcW w:w="562" w:type="dxa"/>
            <w:vAlign w:val="center"/>
          </w:tcPr>
          <w:p w14:paraId="7E192F90"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４</w:t>
            </w:r>
          </w:p>
        </w:tc>
        <w:tc>
          <w:tcPr>
            <w:tcW w:w="7371" w:type="dxa"/>
            <w:vAlign w:val="center"/>
          </w:tcPr>
          <w:p w14:paraId="2742B4DB"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後継者がいない（子供がいない）。</w:t>
            </w:r>
          </w:p>
        </w:tc>
        <w:tc>
          <w:tcPr>
            <w:tcW w:w="1469" w:type="dxa"/>
            <w:vAlign w:val="center"/>
          </w:tcPr>
          <w:p w14:paraId="4521049C"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生活関連サービス業</w:t>
            </w:r>
          </w:p>
        </w:tc>
      </w:tr>
      <w:tr w:rsidR="00AD62EC" w:rsidRPr="00EF3598" w14:paraId="48147BE8" w14:textId="77777777" w:rsidTr="00BC7A42">
        <w:trPr>
          <w:jc w:val="center"/>
        </w:trPr>
        <w:tc>
          <w:tcPr>
            <w:tcW w:w="562" w:type="dxa"/>
            <w:vAlign w:val="center"/>
          </w:tcPr>
          <w:p w14:paraId="78A661B3"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５</w:t>
            </w:r>
          </w:p>
        </w:tc>
        <w:tc>
          <w:tcPr>
            <w:tcW w:w="7371" w:type="dxa"/>
            <w:vAlign w:val="center"/>
          </w:tcPr>
          <w:p w14:paraId="21FF1B65"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身内の後継者の考えが強いため（財産等の問題）</w:t>
            </w:r>
          </w:p>
        </w:tc>
        <w:tc>
          <w:tcPr>
            <w:tcW w:w="1469" w:type="dxa"/>
            <w:vAlign w:val="center"/>
          </w:tcPr>
          <w:p w14:paraId="52CAC5D6"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無回答</w:t>
            </w:r>
          </w:p>
        </w:tc>
      </w:tr>
      <w:tr w:rsidR="00AD62EC" w:rsidRPr="00EF3598" w14:paraId="50A66505" w14:textId="77777777" w:rsidTr="00BC7A42">
        <w:trPr>
          <w:jc w:val="center"/>
        </w:trPr>
        <w:tc>
          <w:tcPr>
            <w:tcW w:w="562" w:type="dxa"/>
            <w:vAlign w:val="center"/>
          </w:tcPr>
          <w:p w14:paraId="54E252F7"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６</w:t>
            </w:r>
          </w:p>
        </w:tc>
        <w:tc>
          <w:tcPr>
            <w:tcW w:w="7371" w:type="dxa"/>
            <w:vAlign w:val="center"/>
          </w:tcPr>
          <w:p w14:paraId="0995A5DA"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若手人材が少なく育成が困難</w:t>
            </w:r>
          </w:p>
        </w:tc>
        <w:tc>
          <w:tcPr>
            <w:tcW w:w="1469" w:type="dxa"/>
            <w:vAlign w:val="center"/>
          </w:tcPr>
          <w:p w14:paraId="4D0840AF"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bl>
    <w:p w14:paraId="1A7E5CCA" w14:textId="77777777" w:rsidR="00AD62EC" w:rsidRPr="00EF3598" w:rsidRDefault="00AD62EC" w:rsidP="00AD62EC">
      <w:pPr>
        <w:widowControl/>
        <w:jc w:val="left"/>
        <w:rPr>
          <w:rFonts w:ascii="ＭＳ Ｐゴシック" w:eastAsia="ＭＳ Ｐゴシック" w:hAnsi="ＭＳ Ｐゴシック"/>
          <w:szCs w:val="21"/>
        </w:rPr>
      </w:pPr>
    </w:p>
    <w:p w14:paraId="7CBA8167" w14:textId="77777777"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将来性</w:t>
      </w:r>
      <w:r w:rsidRPr="00EF3598">
        <w:rPr>
          <w:rFonts w:ascii="ＭＳ Ｐゴシック" w:eastAsia="ＭＳ Ｐゴシック" w:hAnsi="ＭＳ Ｐゴシック"/>
          <w:szCs w:val="21"/>
        </w:rPr>
        <w:t>】</w:t>
      </w:r>
    </w:p>
    <w:tbl>
      <w:tblPr>
        <w:tblStyle w:val="a7"/>
        <w:tblW w:w="0" w:type="auto"/>
        <w:jc w:val="center"/>
        <w:tblLook w:val="04A0" w:firstRow="1" w:lastRow="0" w:firstColumn="1" w:lastColumn="0" w:noHBand="0" w:noVBand="1"/>
      </w:tblPr>
      <w:tblGrid>
        <w:gridCol w:w="562"/>
        <w:gridCol w:w="7371"/>
        <w:gridCol w:w="1469"/>
      </w:tblGrid>
      <w:tr w:rsidR="00AD62EC" w:rsidRPr="00EF3598" w14:paraId="683C1BC8" w14:textId="77777777" w:rsidTr="00BC7A42">
        <w:trPr>
          <w:jc w:val="center"/>
        </w:trPr>
        <w:tc>
          <w:tcPr>
            <w:tcW w:w="562" w:type="dxa"/>
            <w:vAlign w:val="center"/>
          </w:tcPr>
          <w:p w14:paraId="1A034C53"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tcPr>
          <w:p w14:paraId="0B93C208"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今後、需要のある分野として魅力があるのか不明。</w:t>
            </w:r>
          </w:p>
        </w:tc>
        <w:tc>
          <w:tcPr>
            <w:tcW w:w="1469" w:type="dxa"/>
          </w:tcPr>
          <w:p w14:paraId="3E875106"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建設業</w:t>
            </w:r>
          </w:p>
        </w:tc>
      </w:tr>
    </w:tbl>
    <w:p w14:paraId="6502C83B" w14:textId="77777777" w:rsidR="00AD62EC" w:rsidRPr="00EF3598" w:rsidRDefault="00AD62EC" w:rsidP="00AD62EC">
      <w:pPr>
        <w:widowControl/>
      </w:pPr>
    </w:p>
    <w:p w14:paraId="36C873F3" w14:textId="5C4517C2" w:rsidR="00AD62EC" w:rsidRPr="00EF3598" w:rsidRDefault="00AD62EC" w:rsidP="00AD62EC">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t>【</w:t>
      </w:r>
      <w:r w:rsidRPr="00EF3598">
        <w:rPr>
          <w:rFonts w:ascii="ＭＳ Ｐゴシック" w:eastAsia="ＭＳ Ｐゴシック" w:hAnsi="ＭＳ Ｐゴシック" w:hint="eastAsia"/>
          <w:szCs w:val="21"/>
        </w:rPr>
        <w:t>その他</w:t>
      </w:r>
      <w:r w:rsidRPr="00EF3598">
        <w:rPr>
          <w:rFonts w:ascii="ＭＳ Ｐゴシック" w:eastAsia="ＭＳ Ｐゴシック" w:hAnsi="ＭＳ Ｐゴシック"/>
          <w:szCs w:val="21"/>
        </w:rPr>
        <w:t>】</w:t>
      </w:r>
    </w:p>
    <w:tbl>
      <w:tblPr>
        <w:tblStyle w:val="a7"/>
        <w:tblW w:w="0" w:type="auto"/>
        <w:jc w:val="center"/>
        <w:tblLook w:val="04A0" w:firstRow="1" w:lastRow="0" w:firstColumn="1" w:lastColumn="0" w:noHBand="0" w:noVBand="1"/>
      </w:tblPr>
      <w:tblGrid>
        <w:gridCol w:w="562"/>
        <w:gridCol w:w="7371"/>
        <w:gridCol w:w="1469"/>
      </w:tblGrid>
      <w:tr w:rsidR="00AD62EC" w:rsidRPr="00EF3598" w14:paraId="093BDA36" w14:textId="77777777" w:rsidTr="00BC7A42">
        <w:trPr>
          <w:jc w:val="center"/>
        </w:trPr>
        <w:tc>
          <w:tcPr>
            <w:tcW w:w="562" w:type="dxa"/>
            <w:vAlign w:val="center"/>
          </w:tcPr>
          <w:p w14:paraId="4314F610"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１</w:t>
            </w:r>
          </w:p>
        </w:tc>
        <w:tc>
          <w:tcPr>
            <w:tcW w:w="7371" w:type="dxa"/>
            <w:vAlign w:val="center"/>
          </w:tcPr>
          <w:p w14:paraId="163093EA"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資金不足</w:t>
            </w:r>
          </w:p>
        </w:tc>
        <w:tc>
          <w:tcPr>
            <w:tcW w:w="1469" w:type="dxa"/>
            <w:vAlign w:val="center"/>
          </w:tcPr>
          <w:p w14:paraId="60A73227"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生活関連サービス業</w:t>
            </w:r>
          </w:p>
        </w:tc>
      </w:tr>
      <w:tr w:rsidR="00AD62EC" w:rsidRPr="00EF3598" w14:paraId="51E38979" w14:textId="77777777" w:rsidTr="00BC7A42">
        <w:trPr>
          <w:jc w:val="center"/>
        </w:trPr>
        <w:tc>
          <w:tcPr>
            <w:tcW w:w="562" w:type="dxa"/>
            <w:vAlign w:val="center"/>
          </w:tcPr>
          <w:p w14:paraId="582F0D80"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sz w:val="20"/>
                <w:szCs w:val="20"/>
              </w:rPr>
              <w:t>２</w:t>
            </w:r>
          </w:p>
        </w:tc>
        <w:tc>
          <w:tcPr>
            <w:tcW w:w="7371" w:type="dxa"/>
            <w:vAlign w:val="center"/>
          </w:tcPr>
          <w:p w14:paraId="2025D712" w14:textId="61AD60CA" w:rsidR="00AD62EC" w:rsidRPr="00EF3598" w:rsidRDefault="00AD62EC" w:rsidP="00BC7A42">
            <w:pPr>
              <w:widowControl/>
              <w:spacing w:line="320" w:lineRule="exact"/>
              <w:rPr>
                <w:rFonts w:asciiTheme="minorEastAsia" w:hAnsiTheme="minorEastAsia"/>
                <w:sz w:val="20"/>
                <w:szCs w:val="20"/>
              </w:rPr>
            </w:pPr>
            <w:r w:rsidRPr="00EF3598">
              <w:rPr>
                <w:rFonts w:ascii="ＭＳ Ｐゴシック" w:eastAsia="ＭＳ Ｐゴシック" w:hAnsi="ＭＳ Ｐゴシック"/>
                <w:noProof/>
                <w:szCs w:val="21"/>
              </w:rPr>
              <mc:AlternateContent>
                <mc:Choice Requires="wps">
                  <w:drawing>
                    <wp:anchor distT="0" distB="0" distL="114300" distR="114300" simplePos="0" relativeHeight="251769856" behindDoc="0" locked="0" layoutInCell="1" allowOverlap="1" wp14:anchorId="032566EF" wp14:editId="5EE700D9">
                      <wp:simplePos x="0" y="0"/>
                      <wp:positionH relativeFrom="margin">
                        <wp:posOffset>-416560</wp:posOffset>
                      </wp:positionH>
                      <wp:positionV relativeFrom="paragraph">
                        <wp:posOffset>193675</wp:posOffset>
                      </wp:positionV>
                      <wp:extent cx="6165850" cy="609600"/>
                      <wp:effectExtent l="0" t="0" r="0" b="0"/>
                      <wp:wrapNone/>
                      <wp:docPr id="1935931068" name="テキスト ボックス 2"/>
                      <wp:cNvGraphicFramePr/>
                      <a:graphic xmlns:a="http://schemas.openxmlformats.org/drawingml/2006/main">
                        <a:graphicData uri="http://schemas.microsoft.com/office/word/2010/wordprocessingShape">
                          <wps:wsp>
                            <wps:cNvSpPr txBox="1"/>
                            <wps:spPr>
                              <a:xfrm>
                                <a:off x="0" y="0"/>
                                <a:ext cx="6165850" cy="609600"/>
                              </a:xfrm>
                              <a:prstGeom prst="rect">
                                <a:avLst/>
                              </a:prstGeom>
                              <a:noFill/>
                              <a:ln w="6350">
                                <a:noFill/>
                              </a:ln>
                            </wps:spPr>
                            <wps:txbx>
                              <w:txbxContent>
                                <w:p w14:paraId="728610AD" w14:textId="77777777" w:rsidR="00AD62EC" w:rsidRDefault="00AD62EC" w:rsidP="00AD62EC">
                                  <w:r w:rsidRPr="00ED645E">
                                    <w:rPr>
                                      <w:rFonts w:ascii="ＭＳ Ｐゴシック" w:eastAsia="ＭＳ Ｐゴシック" w:hAnsi="ＭＳ Ｐゴシック"/>
                                      <w:sz w:val="18"/>
                                      <w:szCs w:val="18"/>
                                    </w:rPr>
                                    <w:t>※</w:t>
                                  </w:r>
                                  <w:r w:rsidRPr="00EB345D">
                                    <w:rPr>
                                      <w:rFonts w:ascii="ＭＳ Ｐゴシック" w:eastAsia="ＭＳ Ｐゴシック" w:hAnsi="ＭＳ Ｐゴシック" w:hint="eastAsia"/>
                                      <w:sz w:val="18"/>
                                      <w:szCs w:val="18"/>
                                    </w:rPr>
                                    <w:t>個人が特定できる箇所</w:t>
                                  </w:r>
                                  <w:r>
                                    <w:rPr>
                                      <w:rFonts w:ascii="ＭＳ Ｐゴシック" w:eastAsia="ＭＳ Ｐゴシック" w:hAnsi="ＭＳ Ｐゴシック" w:hint="eastAsia"/>
                                      <w:sz w:val="18"/>
                                      <w:szCs w:val="18"/>
                                    </w:rPr>
                                    <w:t>等を</w:t>
                                  </w:r>
                                  <w:r w:rsidRPr="00EB345D">
                                    <w:rPr>
                                      <w:rFonts w:ascii="ＭＳ Ｐゴシック" w:eastAsia="ＭＳ Ｐゴシック" w:hAnsi="ＭＳ Ｐゴシック" w:hint="eastAsia"/>
                                      <w:sz w:val="18"/>
                                      <w:szCs w:val="18"/>
                                    </w:rPr>
                                    <w:t>一部修正及び省略</w:t>
                                  </w:r>
                                  <w:r>
                                    <w:rPr>
                                      <w:rFonts w:ascii="ＭＳ Ｐゴシック" w:eastAsia="ＭＳ Ｐゴシック" w:hAnsi="ＭＳ Ｐゴシック" w:hint="eastAsia"/>
                                      <w:sz w:val="18"/>
                                      <w:szCs w:val="18"/>
                                    </w:rPr>
                                    <w:t>した。また、</w:t>
                                  </w:r>
                                  <w:r w:rsidRPr="00EB345D">
                                    <w:rPr>
                                      <w:rFonts w:ascii="ＭＳ Ｐゴシック" w:eastAsia="ＭＳ Ｐゴシック" w:hAnsi="ＭＳ Ｐゴシック" w:hint="eastAsia"/>
                                      <w:sz w:val="18"/>
                                      <w:szCs w:val="18"/>
                                    </w:rPr>
                                    <w:t>原文の趣旨をそこなわない</w:t>
                                  </w:r>
                                  <w:r>
                                    <w:rPr>
                                      <w:rFonts w:ascii="ＭＳ Ｐゴシック" w:eastAsia="ＭＳ Ｐゴシック" w:hAnsi="ＭＳ Ｐゴシック" w:hint="eastAsia"/>
                                      <w:sz w:val="18"/>
                                      <w:szCs w:val="18"/>
                                    </w:rPr>
                                    <w:t>形で一部加筆修正を行っている</w:t>
                                  </w:r>
                                  <w:r w:rsidRPr="00EB345D">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566EF" id="テキスト ボックス 2" o:spid="_x0000_s1027" type="#_x0000_t202" style="position:absolute;left:0;text-align:left;margin-left:-32.8pt;margin-top:15.25pt;width:485.5pt;height:4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" filled="f" stroked="f" strokeweight=".5pt">
                      <v:textbox>
                        <w:txbxContent>
                          <w:p w14:paraId="728610AD" w14:textId="77777777" w:rsidR="00AD62EC" w:rsidRDefault="00AD62EC" w:rsidP="00AD62EC">
                            <w:r w:rsidRPr="00ED645E">
                              <w:rPr>
                                <w:rFonts w:ascii="ＭＳ Ｐゴシック" w:eastAsia="ＭＳ Ｐゴシック" w:hAnsi="ＭＳ Ｐゴシック"/>
                                <w:sz w:val="18"/>
                                <w:szCs w:val="18"/>
                              </w:rPr>
                              <w:t>※</w:t>
                            </w:r>
                            <w:r w:rsidRPr="00EB345D">
                              <w:rPr>
                                <w:rFonts w:ascii="ＭＳ Ｐゴシック" w:eastAsia="ＭＳ Ｐゴシック" w:hAnsi="ＭＳ Ｐゴシック" w:hint="eastAsia"/>
                                <w:sz w:val="18"/>
                                <w:szCs w:val="18"/>
                              </w:rPr>
                              <w:t>個人が特定できる箇所</w:t>
                            </w:r>
                            <w:r>
                              <w:rPr>
                                <w:rFonts w:ascii="ＭＳ Ｐゴシック" w:eastAsia="ＭＳ Ｐゴシック" w:hAnsi="ＭＳ Ｐゴシック" w:hint="eastAsia"/>
                                <w:sz w:val="18"/>
                                <w:szCs w:val="18"/>
                              </w:rPr>
                              <w:t>等を</w:t>
                            </w:r>
                            <w:r w:rsidRPr="00EB345D">
                              <w:rPr>
                                <w:rFonts w:ascii="ＭＳ Ｐゴシック" w:eastAsia="ＭＳ Ｐゴシック" w:hAnsi="ＭＳ Ｐゴシック" w:hint="eastAsia"/>
                                <w:sz w:val="18"/>
                                <w:szCs w:val="18"/>
                              </w:rPr>
                              <w:t>一部修正及び省略</w:t>
                            </w:r>
                            <w:r>
                              <w:rPr>
                                <w:rFonts w:ascii="ＭＳ Ｐゴシック" w:eastAsia="ＭＳ Ｐゴシック" w:hAnsi="ＭＳ Ｐゴシック" w:hint="eastAsia"/>
                                <w:sz w:val="18"/>
                                <w:szCs w:val="18"/>
                              </w:rPr>
                              <w:t>した。また、</w:t>
                            </w:r>
                            <w:r w:rsidRPr="00EB345D">
                              <w:rPr>
                                <w:rFonts w:ascii="ＭＳ Ｐゴシック" w:eastAsia="ＭＳ Ｐゴシック" w:hAnsi="ＭＳ Ｐゴシック" w:hint="eastAsia"/>
                                <w:sz w:val="18"/>
                                <w:szCs w:val="18"/>
                              </w:rPr>
                              <w:t>原文の趣旨をそこなわない</w:t>
                            </w:r>
                            <w:r>
                              <w:rPr>
                                <w:rFonts w:ascii="ＭＳ Ｐゴシック" w:eastAsia="ＭＳ Ｐゴシック" w:hAnsi="ＭＳ Ｐゴシック" w:hint="eastAsia"/>
                                <w:sz w:val="18"/>
                                <w:szCs w:val="18"/>
                              </w:rPr>
                              <w:t>形で一部加筆修正を行っている</w:t>
                            </w:r>
                            <w:r w:rsidRPr="00EB345D">
                              <w:rPr>
                                <w:rFonts w:ascii="ＭＳ Ｐゴシック" w:eastAsia="ＭＳ Ｐゴシック" w:hAnsi="ＭＳ Ｐゴシック" w:hint="eastAsia"/>
                                <w:sz w:val="18"/>
                                <w:szCs w:val="18"/>
                              </w:rPr>
                              <w:t>。</w:t>
                            </w:r>
                          </w:p>
                        </w:txbxContent>
                      </v:textbox>
                      <w10:wrap anchorx="margin"/>
                    </v:shape>
                  </w:pict>
                </mc:Fallback>
              </mc:AlternateContent>
            </w:r>
            <w:r w:rsidRPr="00EF3598">
              <w:rPr>
                <w:rFonts w:asciiTheme="minorEastAsia" w:hAnsiTheme="minorEastAsia" w:hint="eastAsia"/>
                <w:sz w:val="20"/>
                <w:szCs w:val="20"/>
              </w:rPr>
              <w:t>長い付き合いのある顧客との関係</w:t>
            </w:r>
          </w:p>
        </w:tc>
        <w:tc>
          <w:tcPr>
            <w:tcW w:w="1469" w:type="dxa"/>
            <w:vAlign w:val="center"/>
          </w:tcPr>
          <w:p w14:paraId="66B892C5" w14:textId="77777777" w:rsidR="00AD62EC" w:rsidRPr="00EF3598" w:rsidRDefault="00AD62EC" w:rsidP="00BC7A42">
            <w:pPr>
              <w:widowControl/>
              <w:spacing w:line="320" w:lineRule="exact"/>
              <w:rPr>
                <w:rFonts w:asciiTheme="minorEastAsia" w:hAnsiTheme="minorEastAsia"/>
                <w:sz w:val="20"/>
                <w:szCs w:val="20"/>
              </w:rPr>
            </w:pPr>
            <w:r w:rsidRPr="00EF3598">
              <w:rPr>
                <w:rFonts w:asciiTheme="minorEastAsia" w:hAnsiTheme="minorEastAsia" w:hint="eastAsia"/>
                <w:sz w:val="20"/>
                <w:szCs w:val="20"/>
              </w:rPr>
              <w:t>情報通信業</w:t>
            </w:r>
          </w:p>
        </w:tc>
      </w:tr>
    </w:tbl>
    <w:p w14:paraId="0EBB284A" w14:textId="77777777" w:rsidR="00AD62EC" w:rsidRPr="00EF3598" w:rsidRDefault="00AD62EC" w:rsidP="00AD62EC">
      <w:pPr>
        <w:pStyle w:val="2"/>
      </w:pPr>
    </w:p>
    <w:p w14:paraId="105503AD" w14:textId="77777777" w:rsidR="00AD62EC" w:rsidRPr="00EF3598" w:rsidRDefault="00AD62EC">
      <w:pPr>
        <w:widowControl/>
        <w:jc w:val="left"/>
        <w:rPr>
          <w:rFonts w:asciiTheme="majorHAnsi" w:eastAsia="ＭＳ ゴシック" w:hAnsiTheme="majorHAnsi" w:cstheme="majorBidi"/>
          <w:sz w:val="24"/>
        </w:rPr>
      </w:pPr>
      <w:r w:rsidRPr="00EF3598">
        <w:br w:type="page"/>
      </w:r>
    </w:p>
    <w:p w14:paraId="108520BD" w14:textId="3D05532F" w:rsidR="00AD62EC" w:rsidRPr="00EF3598" w:rsidRDefault="00AD62EC" w:rsidP="00AD62EC">
      <w:pPr>
        <w:pStyle w:val="2"/>
      </w:pPr>
      <w:bookmarkStart w:id="8" w:name="_Toc220069141"/>
      <w:r w:rsidRPr="00EF3598">
        <w:rPr>
          <w:rFonts w:hint="eastAsia"/>
        </w:rPr>
        <w:lastRenderedPageBreak/>
        <w:t>６．立地・設備投資</w:t>
      </w:r>
      <w:bookmarkEnd w:id="8"/>
    </w:p>
    <w:p w14:paraId="5E45A16A" w14:textId="05D43D61" w:rsidR="00AD62EC" w:rsidRPr="00EF3598" w:rsidRDefault="00AD62EC" w:rsidP="00AD62EC">
      <w:pPr>
        <w:rPr>
          <w:rFonts w:ascii="ＭＳ Ｐゴシック" w:eastAsia="ＭＳ Ｐゴシック" w:hAnsi="ＭＳ Ｐゴシック" w:cs="ＭＳ Ｐゴシック"/>
          <w:szCs w:val="21"/>
        </w:rPr>
      </w:pPr>
      <w:r w:rsidRPr="00EF3598">
        <w:rPr>
          <w:rFonts w:ascii="ＭＳ Ｐゴシック" w:eastAsia="ＭＳ Ｐゴシック" w:hAnsi="ＭＳ Ｐゴシック" w:cs="ＭＳ Ｐゴシック" w:hint="eastAsia"/>
          <w:szCs w:val="21"/>
        </w:rPr>
        <w:t>問</w:t>
      </w:r>
      <w:r w:rsidR="00F44046">
        <w:rPr>
          <w:rFonts w:ascii="ＭＳ Ｐゴシック" w:eastAsia="ＭＳ Ｐゴシック" w:hAnsi="ＭＳ Ｐゴシック" w:cs="ＭＳ Ｐゴシック" w:hint="eastAsia"/>
          <w:szCs w:val="21"/>
        </w:rPr>
        <w:t>24</w:t>
      </w:r>
      <w:r w:rsidRPr="00EF3598">
        <w:rPr>
          <w:rFonts w:ascii="ＭＳ Ｐゴシック" w:eastAsia="ＭＳ Ｐゴシック" w:hAnsi="ＭＳ Ｐゴシック" w:cs="ＭＳ Ｐゴシック" w:hint="eastAsia"/>
          <w:szCs w:val="21"/>
        </w:rPr>
        <w:t xml:space="preserve">　事業所等の立地や設備投資の今後の方向性は、次のどれに該当しますか。</w:t>
      </w:r>
    </w:p>
    <w:p w14:paraId="304E4689" w14:textId="77777777" w:rsidR="00AD62EC" w:rsidRPr="00EF3598" w:rsidRDefault="00AD62EC" w:rsidP="00AD62EC">
      <w:pPr>
        <w:ind w:firstLineChars="300" w:firstLine="614"/>
        <w:rPr>
          <w:rFonts w:ascii="ＭＳ Ｐゴシック" w:eastAsia="ＭＳ Ｐゴシック" w:hAnsi="ＭＳ Ｐゴシック" w:cs="ＭＳ Ｐゴシック"/>
          <w:szCs w:val="21"/>
        </w:rPr>
      </w:pPr>
      <w:r w:rsidRPr="00EF3598">
        <w:rPr>
          <w:rFonts w:ascii="ＭＳ Ｐゴシック" w:eastAsia="ＭＳ Ｐゴシック" w:hAnsi="ＭＳ Ｐゴシック" w:cs="ＭＳ Ｐゴシック" w:hint="eastAsia"/>
          <w:szCs w:val="21"/>
        </w:rPr>
        <w:t>（最も当てはまるもの1つに○）</w:t>
      </w:r>
    </w:p>
    <w:p w14:paraId="45F4C63E"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466EE9D1" w14:textId="77777777" w:rsidTr="00BC7A42">
        <w:tc>
          <w:tcPr>
            <w:tcW w:w="9402" w:type="dxa"/>
          </w:tcPr>
          <w:p w14:paraId="5A661582"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szCs w:val="21"/>
              </w:rPr>
              <w:t>立地や設備投資の今後の方向性は、</w:t>
            </w:r>
            <w:r w:rsidRPr="00EF3598">
              <w:rPr>
                <w:rFonts w:asciiTheme="minorEastAsia" w:hAnsiTheme="minorEastAsia" w:hint="eastAsia"/>
                <w:szCs w:val="21"/>
              </w:rPr>
              <w:t>「現状を維持する」（66.1％）が６割台半ば越えを占める。</w:t>
            </w:r>
          </w:p>
          <w:p w14:paraId="19540607"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hint="eastAsia"/>
                <w:szCs w:val="21"/>
              </w:rPr>
              <w:t>「建替え・改修をしたい」（8.9％）、「設備更新をしたい」（6.2％）、「市内で拡張したい」（6.2％）、「市外で拡張したい」（2.3％）を合わせた23.6％の事業者が『設備投資意向』を有している。</w:t>
            </w:r>
          </w:p>
          <w:p w14:paraId="4778004D"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hint="eastAsia"/>
                <w:szCs w:val="21"/>
              </w:rPr>
              <w:t>市外移転・縮小・廃業については、「市外へ移転したい」（1.6％）が4件、「事業所を縮小したい」（2.3％）が6件、「廃業のため閉鎖」（2.7％）が7件である。</w:t>
            </w:r>
          </w:p>
          <w:p w14:paraId="61B067EE"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hint="eastAsia"/>
                <w:szCs w:val="21"/>
              </w:rPr>
              <w:t>業種別にみると、他の業種に比べて「製造業」、「教育・学習支援業」、「医療業」は「市内で拡張したい」が、「情報通信業」、「運輸・郵便業」、「卸売業」は「建替え・改修をしたい」が高い傾向にある。</w:t>
            </w:r>
          </w:p>
          <w:p w14:paraId="47900D1F"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hint="eastAsia"/>
                <w:szCs w:val="21"/>
              </w:rPr>
              <w:t>従業者規模別にみると、『1～20人』は「現状を維持する」が７割弱から７割台半ばを占める。従業員規模が小さくなるほど、高い傾向がある。</w:t>
            </w:r>
          </w:p>
          <w:p w14:paraId="7C543B2B" w14:textId="77777777" w:rsidR="00AD62EC" w:rsidRPr="00EF3598" w:rsidRDefault="00AD62EC" w:rsidP="00BC7A42">
            <w:pPr>
              <w:pStyle w:val="aa"/>
              <w:numPr>
                <w:ilvl w:val="0"/>
                <w:numId w:val="3"/>
              </w:numPr>
              <w:ind w:leftChars="0" w:left="227" w:hanging="227"/>
              <w:rPr>
                <w:rFonts w:asciiTheme="minorEastAsia" w:hAnsiTheme="minorEastAsia"/>
                <w:szCs w:val="21"/>
              </w:rPr>
            </w:pPr>
            <w:r w:rsidRPr="00EF3598">
              <w:rPr>
                <w:rFonts w:asciiTheme="minorEastAsia" w:hAnsiTheme="minorEastAsia" w:hint="eastAsia"/>
                <w:szCs w:val="21"/>
              </w:rPr>
              <w:t>経営状況別にみると、他の経営状況に比べて「黒字基調」は「建替え・改修をしたい」（12.0％）と高くなっている。</w:t>
            </w:r>
          </w:p>
        </w:tc>
      </w:tr>
    </w:tbl>
    <w:p w14:paraId="280CC0E2" w14:textId="77777777" w:rsidR="00AD62EC" w:rsidRPr="00EF3598" w:rsidRDefault="00AD62EC" w:rsidP="00AD62EC">
      <w:pPr>
        <w:spacing w:beforeLines="50" w:before="178" w:afterLines="50" w:after="178"/>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sz w:val="20"/>
          <w:szCs w:val="20"/>
        </w:rPr>
        <w:br w:type="page"/>
      </w:r>
    </w:p>
    <w:p w14:paraId="0C505C4C" w14:textId="450BC62A" w:rsidR="00AD62EC" w:rsidRPr="00EF3598" w:rsidRDefault="00AD62EC" w:rsidP="00AD62EC">
      <w:pPr>
        <w:spacing w:beforeLines="50" w:before="178" w:afterLines="50" w:after="178"/>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lastRenderedPageBreak/>
        <w:t>立地や設備投資の今後の方向性</w:t>
      </w:r>
    </w:p>
    <w:p w14:paraId="00D050E2" w14:textId="60950ADD" w:rsidR="00D33965" w:rsidRPr="00EF3598" w:rsidRDefault="00D33965" w:rsidP="00AD62EC">
      <w:pPr>
        <w:spacing w:beforeLines="50" w:before="178" w:afterLines="50" w:after="178"/>
        <w:jc w:val="center"/>
        <w:rPr>
          <w:rFonts w:ascii="ＭＳ Ｐゴシック" w:eastAsia="ＭＳ Ｐゴシック" w:hAnsi="ＭＳ Ｐゴシック" w:cs="ＭＳ Ｐゴシック"/>
          <w:sz w:val="20"/>
          <w:szCs w:val="20"/>
        </w:rPr>
      </w:pPr>
      <w:r w:rsidRPr="00EF3598">
        <w:rPr>
          <w:noProof/>
        </w:rPr>
        <w:drawing>
          <wp:inline distT="0" distB="0" distL="0" distR="0" wp14:anchorId="50CEB579" wp14:editId="4B0358A8">
            <wp:extent cx="4648200" cy="2749550"/>
            <wp:effectExtent l="0" t="0" r="0" b="12700"/>
            <wp:docPr id="1489340252" name="グラフ 1">
              <a:extLst xmlns:a="http://schemas.openxmlformats.org/drawingml/2006/main">
                <a:ext uri="{FF2B5EF4-FFF2-40B4-BE49-F238E27FC236}">
                  <a16:creationId xmlns:a16="http://schemas.microsoft.com/office/drawing/2014/main" id="{38CA9FEB-FAA5-4F9D-8B75-4AE538278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1F179F3" w14:textId="6FBE1B09" w:rsidR="00AD62EC" w:rsidRPr="00EF3598" w:rsidRDefault="00AD62EC" w:rsidP="00AD62EC">
      <w:pPr>
        <w:spacing w:beforeLines="50" w:before="178" w:afterLines="50" w:after="178"/>
        <w:jc w:val="center"/>
        <w:rPr>
          <w:rFonts w:ascii="ＭＳ Ｐゴシック" w:eastAsia="ＭＳ Ｐゴシック" w:hAnsi="ＭＳ Ｐゴシック" w:cs="ＭＳ Ｐゴシック"/>
          <w:sz w:val="20"/>
          <w:szCs w:val="20"/>
        </w:rPr>
      </w:pPr>
    </w:p>
    <w:p w14:paraId="27E00472" w14:textId="77777777" w:rsidR="00AD62EC" w:rsidRDefault="00AD62EC" w:rsidP="00AD62EC">
      <w:pPr>
        <w:spacing w:beforeLines="50" w:before="178" w:afterLines="50" w:after="178"/>
        <w:ind w:firstLineChars="100" w:firstLine="195"/>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t>立地や設備投資の今後の方向性（業種別、従業者規模別、経営状況別）</w:t>
      </w:r>
    </w:p>
    <w:p w14:paraId="3B29A153" w14:textId="4C9DA519" w:rsidR="00EE5E40" w:rsidRPr="00EF3598" w:rsidRDefault="00EE5E40" w:rsidP="00AD62EC">
      <w:pPr>
        <w:spacing w:beforeLines="50" w:before="178" w:afterLines="50" w:after="178"/>
        <w:ind w:firstLineChars="100" w:firstLine="205"/>
        <w:jc w:val="center"/>
        <w:rPr>
          <w:rFonts w:ascii="ＭＳ Ｐゴシック" w:eastAsia="ＭＳ Ｐゴシック" w:hAnsi="ＭＳ Ｐゴシック" w:cs="ＭＳ Ｐゴシック"/>
          <w:sz w:val="20"/>
          <w:szCs w:val="20"/>
        </w:rPr>
      </w:pPr>
      <w:r>
        <w:rPr>
          <w:noProof/>
        </w:rPr>
        <w:drawing>
          <wp:anchor distT="0" distB="0" distL="114300" distR="114300" simplePos="0" relativeHeight="251783168" behindDoc="1" locked="0" layoutInCell="1" allowOverlap="1" wp14:anchorId="56D37C6F" wp14:editId="00405E8D">
            <wp:simplePos x="0" y="0"/>
            <wp:positionH relativeFrom="column">
              <wp:posOffset>189230</wp:posOffset>
            </wp:positionH>
            <wp:positionV relativeFrom="paragraph">
              <wp:posOffset>1905</wp:posOffset>
            </wp:positionV>
            <wp:extent cx="5725996" cy="4076700"/>
            <wp:effectExtent l="0" t="0" r="8255" b="0"/>
            <wp:wrapNone/>
            <wp:docPr id="34" name="図 33">
              <a:extLst xmlns:a="http://schemas.openxmlformats.org/drawingml/2006/main">
                <a:ext uri="{FF2B5EF4-FFF2-40B4-BE49-F238E27FC236}">
                  <a16:creationId xmlns:a16="http://schemas.microsoft.com/office/drawing/2014/main" id="{34605C08-89CC-2A8B-7152-799FD83D2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a:extLst>
                        <a:ext uri="{FF2B5EF4-FFF2-40B4-BE49-F238E27FC236}">
                          <a16:creationId xmlns:a16="http://schemas.microsoft.com/office/drawing/2014/main" id="{34605C08-89CC-2A8B-7152-799FD83D21EA}"/>
                        </a:ext>
                      </a:extLs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25996" cy="4076700"/>
                    </a:xfrm>
                    <a:prstGeom prst="rect">
                      <a:avLst/>
                    </a:prstGeom>
                    <a:noFill/>
                  </pic:spPr>
                </pic:pic>
              </a:graphicData>
            </a:graphic>
          </wp:anchor>
        </w:drawing>
      </w:r>
    </w:p>
    <w:p w14:paraId="5817407D" w14:textId="4CDA946E" w:rsidR="00AD62EC" w:rsidRPr="00EF3598" w:rsidRDefault="00AD62EC" w:rsidP="00AD62EC">
      <w:pPr>
        <w:spacing w:beforeLines="50" w:before="178" w:afterLines="50" w:after="178"/>
        <w:ind w:firstLineChars="100" w:firstLine="195"/>
        <w:jc w:val="center"/>
        <w:rPr>
          <w:rFonts w:ascii="ＭＳ Ｐゴシック" w:eastAsia="ＭＳ Ｐゴシック" w:hAnsi="ＭＳ Ｐゴシック" w:cs="ＭＳ Ｐゴシック"/>
          <w:sz w:val="20"/>
          <w:szCs w:val="20"/>
        </w:rPr>
      </w:pPr>
    </w:p>
    <w:p w14:paraId="0F11D94C" w14:textId="77777777" w:rsidR="00AD62EC" w:rsidRPr="00EF3598" w:rsidRDefault="00AD62EC" w:rsidP="00AD62EC">
      <w:pPr>
        <w:jc w:val="center"/>
        <w:rPr>
          <w:noProof/>
        </w:rPr>
      </w:pPr>
    </w:p>
    <w:p w14:paraId="3ACA02F0" w14:textId="77777777" w:rsidR="00AD62EC" w:rsidRPr="00EF3598" w:rsidRDefault="00AD62EC" w:rsidP="00AD62EC">
      <w:pPr>
        <w:jc w:val="center"/>
        <w:rPr>
          <w:noProof/>
        </w:rPr>
      </w:pPr>
    </w:p>
    <w:p w14:paraId="72DF9238" w14:textId="77777777" w:rsidR="00AD62EC" w:rsidRPr="00EF3598" w:rsidRDefault="00AD62EC" w:rsidP="00AD62EC">
      <w:pPr>
        <w:jc w:val="center"/>
        <w:rPr>
          <w:rFonts w:ascii="ＭＳ Ｐゴシック" w:eastAsia="ＭＳ Ｐゴシック" w:hAnsi="ＭＳ Ｐゴシック"/>
          <w:noProof/>
          <w:szCs w:val="21"/>
        </w:rPr>
      </w:pPr>
    </w:p>
    <w:p w14:paraId="489D9606" w14:textId="175B3915" w:rsidR="00AD62EC" w:rsidRPr="00EF3598" w:rsidRDefault="00EE5E40" w:rsidP="00D33965">
      <w:pPr>
        <w:jc w:val="left"/>
        <w:rPr>
          <w:rFonts w:ascii="ＭＳ Ｐゴシック" w:eastAsia="ＭＳ Ｐゴシック" w:hAnsi="ＭＳ Ｐゴシック" w:cs="ＭＳ Ｐゴシック"/>
          <w:szCs w:val="21"/>
        </w:rPr>
      </w:pPr>
      <w:r w:rsidRPr="00EF3598">
        <w:rPr>
          <w:noProof/>
        </w:rPr>
        <w:drawing>
          <wp:anchor distT="0" distB="0" distL="114300" distR="114300" simplePos="0" relativeHeight="251770880" behindDoc="0" locked="0" layoutInCell="1" allowOverlap="1" wp14:anchorId="40869162" wp14:editId="0D812476">
            <wp:simplePos x="0" y="0"/>
            <wp:positionH relativeFrom="column">
              <wp:posOffset>2129155</wp:posOffset>
            </wp:positionH>
            <wp:positionV relativeFrom="paragraph">
              <wp:posOffset>2863215</wp:posOffset>
            </wp:positionV>
            <wp:extent cx="2063750" cy="118745"/>
            <wp:effectExtent l="0" t="0" r="0" b="0"/>
            <wp:wrapNone/>
            <wp:docPr id="2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3687" b="-1"/>
                    <a:stretch>
                      <a:fillRect/>
                    </a:stretch>
                  </pic:blipFill>
                  <pic:spPr bwMode="auto">
                    <a:xfrm>
                      <a:off x="0" y="0"/>
                      <a:ext cx="2063750" cy="11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D62EC" w:rsidRPr="00EF3598">
        <w:rPr>
          <w:rFonts w:ascii="ＭＳ Ｐゴシック" w:eastAsia="ＭＳ Ｐゴシック" w:hAnsi="ＭＳ Ｐゴシック"/>
          <w:noProof/>
          <w:szCs w:val="21"/>
        </w:rPr>
        <w:br w:type="page"/>
      </w:r>
      <w:r w:rsidR="00AD62EC" w:rsidRPr="00EF3598">
        <w:rPr>
          <w:rFonts w:ascii="ＭＳ Ｐゴシック" w:eastAsia="ＭＳ Ｐゴシック" w:hAnsi="ＭＳ Ｐゴシック" w:cs="ＭＳ Ｐゴシック"/>
          <w:szCs w:val="21"/>
        </w:rPr>
        <w:lastRenderedPageBreak/>
        <w:t>問</w:t>
      </w:r>
      <w:r w:rsidR="00F44046">
        <w:rPr>
          <w:rFonts w:ascii="ＭＳ Ｐゴシック" w:eastAsia="ＭＳ Ｐゴシック" w:hAnsi="ＭＳ Ｐゴシック" w:cs="ＭＳ Ｐゴシック" w:hint="eastAsia"/>
          <w:szCs w:val="21"/>
        </w:rPr>
        <w:t>24</w:t>
      </w:r>
      <w:r w:rsidR="00AD62EC" w:rsidRPr="00EF3598">
        <w:rPr>
          <w:rFonts w:ascii="ＭＳ Ｐゴシック" w:eastAsia="ＭＳ Ｐゴシック" w:hAnsi="ＭＳ Ｐゴシック" w:cs="ＭＳ Ｐゴシック"/>
          <w:szCs w:val="21"/>
        </w:rPr>
        <w:t>で、</w:t>
      </w:r>
      <w:r w:rsidR="00AD62EC" w:rsidRPr="00EF3598">
        <w:rPr>
          <w:rFonts w:ascii="ＭＳ Ｐゴシック" w:eastAsia="ＭＳ Ｐゴシック" w:hAnsi="ＭＳ Ｐゴシック"/>
          <w:szCs w:val="21"/>
        </w:rPr>
        <w:t>「市外で拡張したい」「市外へ移転したい」</w:t>
      </w:r>
      <w:r w:rsidR="00AD62EC" w:rsidRPr="00EF3598">
        <w:rPr>
          <w:rFonts w:ascii="ＭＳ Ｐゴシック" w:eastAsia="ＭＳ Ｐゴシック" w:hAnsi="ＭＳ Ｐゴシック" w:cs="ＭＳ Ｐゴシック"/>
          <w:szCs w:val="21"/>
        </w:rPr>
        <w:t>と回答された方にお聞きします。</w:t>
      </w:r>
    </w:p>
    <w:p w14:paraId="60913DF1" w14:textId="020B660C" w:rsidR="00AD62EC" w:rsidRPr="00EF3598" w:rsidRDefault="00AD62EC" w:rsidP="00AD62EC">
      <w:pPr>
        <w:rPr>
          <w:rFonts w:ascii="ＭＳ Ｐゴシック" w:eastAsia="ＭＳ Ｐゴシック" w:hAnsi="ＭＳ Ｐゴシック" w:cs="ＭＳ Ｐゴシック"/>
          <w:szCs w:val="21"/>
        </w:rPr>
      </w:pPr>
      <w:r w:rsidRPr="00EF3598">
        <w:rPr>
          <w:rFonts w:ascii="ＭＳ Ｐゴシック" w:eastAsia="ＭＳ Ｐゴシック" w:hAnsi="ＭＳ Ｐゴシック" w:cs="ＭＳ Ｐゴシック" w:hint="eastAsia"/>
          <w:szCs w:val="21"/>
        </w:rPr>
        <w:t>問</w:t>
      </w:r>
      <w:r w:rsidR="00F44046">
        <w:rPr>
          <w:rFonts w:ascii="ＭＳ Ｐゴシック" w:eastAsia="ＭＳ Ｐゴシック" w:hAnsi="ＭＳ Ｐゴシック" w:cs="ＭＳ Ｐゴシック" w:hint="eastAsia"/>
          <w:szCs w:val="21"/>
        </w:rPr>
        <w:t>24-1</w:t>
      </w:r>
      <w:r w:rsidRPr="00EF3598">
        <w:rPr>
          <w:rFonts w:ascii="ＭＳ Ｐゴシック" w:eastAsia="ＭＳ Ｐゴシック" w:hAnsi="ＭＳ Ｐゴシック" w:cs="ＭＳ Ｐゴシック" w:hint="eastAsia"/>
          <w:szCs w:val="21"/>
        </w:rPr>
        <w:t xml:space="preserve">　市外に拡張・移転する主な理由は何ですか。（当てはまるものすべてに</w:t>
      </w:r>
      <w:proofErr w:type="gramStart"/>
      <w:r w:rsidRPr="00EF3598">
        <w:rPr>
          <w:rFonts w:ascii="ＭＳ Ｐゴシック" w:eastAsia="ＭＳ Ｐゴシック" w:hAnsi="ＭＳ Ｐゴシック" w:cs="ＭＳ Ｐゴシック" w:hint="eastAsia"/>
          <w:szCs w:val="21"/>
        </w:rPr>
        <w:t>〇</w:t>
      </w:r>
      <w:proofErr w:type="gramEnd"/>
      <w:r w:rsidRPr="00EF3598">
        <w:rPr>
          <w:rFonts w:ascii="ＭＳ Ｐゴシック" w:eastAsia="ＭＳ Ｐゴシック" w:hAnsi="ＭＳ Ｐゴシック" w:cs="ＭＳ Ｐゴシック" w:hint="eastAsia"/>
          <w:szCs w:val="21"/>
        </w:rPr>
        <w:t>）</w:t>
      </w:r>
    </w:p>
    <w:p w14:paraId="3F02379E" w14:textId="77777777" w:rsidR="00AD62EC" w:rsidRPr="00EF3598" w:rsidRDefault="00AD62EC" w:rsidP="00AD62EC">
      <w:pPr>
        <w:widowControl/>
        <w:jc w:val="left"/>
      </w:pPr>
    </w:p>
    <w:tbl>
      <w:tblPr>
        <w:tblStyle w:val="a7"/>
        <w:tblW w:w="0" w:type="auto"/>
        <w:tblLook w:val="04A0" w:firstRow="1" w:lastRow="0" w:firstColumn="1" w:lastColumn="0" w:noHBand="0" w:noVBand="1"/>
      </w:tblPr>
      <w:tblGrid>
        <w:gridCol w:w="9402"/>
      </w:tblGrid>
      <w:tr w:rsidR="00AD62EC" w:rsidRPr="00EF3598" w14:paraId="084A0980" w14:textId="77777777" w:rsidTr="00BC7A42">
        <w:tc>
          <w:tcPr>
            <w:tcW w:w="9402" w:type="dxa"/>
          </w:tcPr>
          <w:p w14:paraId="531C85E8" w14:textId="77777777" w:rsidR="00AD62EC" w:rsidRPr="00EF3598" w:rsidRDefault="00AD62EC" w:rsidP="00BC7A42">
            <w:pPr>
              <w:numPr>
                <w:ilvl w:val="0"/>
                <w:numId w:val="3"/>
              </w:numPr>
              <w:ind w:left="227" w:hanging="227"/>
              <w:rPr>
                <w:rFonts w:asciiTheme="minorEastAsia" w:hAnsiTheme="minorEastAsia"/>
                <w:szCs w:val="21"/>
              </w:rPr>
            </w:pPr>
            <w:r w:rsidRPr="00EF3598">
              <w:rPr>
                <w:rFonts w:asciiTheme="minorEastAsia" w:hAnsiTheme="minorEastAsia"/>
                <w:szCs w:val="21"/>
              </w:rPr>
              <w:t>市外に拡張・移転したいと回答した事業者（</w:t>
            </w:r>
            <w:r w:rsidRPr="00EF3598">
              <w:rPr>
                <w:rFonts w:asciiTheme="minorEastAsia" w:hAnsiTheme="minorEastAsia" w:hint="eastAsia"/>
                <w:szCs w:val="21"/>
              </w:rPr>
              <w:t>21</w:t>
            </w:r>
            <w:r w:rsidRPr="00EF3598">
              <w:rPr>
                <w:rFonts w:asciiTheme="minorEastAsia" w:hAnsiTheme="minorEastAsia"/>
                <w:szCs w:val="21"/>
              </w:rPr>
              <w:t>件）における、その主な理由は</w:t>
            </w:r>
            <w:r w:rsidRPr="00EF3598">
              <w:rPr>
                <w:rFonts w:asciiTheme="minorEastAsia" w:hAnsiTheme="minorEastAsia" w:hint="eastAsia"/>
                <w:szCs w:val="21"/>
              </w:rPr>
              <w:t>「顧客が少ない」（28.6％）が最も高く、次いで「市内では必要面積が確保できない」（19.0％）、「人材確保が困難」（14.2％）と続く。</w:t>
            </w:r>
          </w:p>
        </w:tc>
      </w:tr>
    </w:tbl>
    <w:p w14:paraId="1B5B1C6A" w14:textId="77777777" w:rsidR="00AD62EC" w:rsidRPr="00EF3598" w:rsidRDefault="00AD62EC" w:rsidP="00AD62EC">
      <w:pPr>
        <w:spacing w:beforeLines="50" w:before="178" w:afterLines="50" w:after="178"/>
        <w:ind w:firstLineChars="100" w:firstLine="195"/>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t>市外への拡張・移転理由</w:t>
      </w:r>
    </w:p>
    <w:p w14:paraId="115DC8BB" w14:textId="77777777" w:rsidR="00AD62EC" w:rsidRPr="00EF3598" w:rsidRDefault="00AD62EC" w:rsidP="00AD62EC">
      <w:pPr>
        <w:spacing w:beforeLines="50" w:before="178" w:afterLines="50" w:after="178"/>
        <w:ind w:firstLineChars="100" w:firstLine="205"/>
        <w:jc w:val="center"/>
        <w:rPr>
          <w:rFonts w:ascii="ＭＳ Ｐゴシック" w:eastAsia="ＭＳ Ｐゴシック" w:hAnsi="ＭＳ Ｐゴシック" w:cs="ＭＳ Ｐゴシック"/>
          <w:sz w:val="20"/>
          <w:szCs w:val="20"/>
        </w:rPr>
      </w:pPr>
      <w:r w:rsidRPr="00EF3598">
        <w:rPr>
          <w:noProof/>
        </w:rPr>
        <w:drawing>
          <wp:inline distT="0" distB="0" distL="0" distR="0" wp14:anchorId="760A7D18" wp14:editId="0B6DFEA1">
            <wp:extent cx="4572000" cy="2743200"/>
            <wp:effectExtent l="0" t="0" r="0" b="0"/>
            <wp:docPr id="1662928485" name="グラフ 1">
              <a:extLst xmlns:a="http://schemas.openxmlformats.org/drawingml/2006/main">
                <a:ext uri="{FF2B5EF4-FFF2-40B4-BE49-F238E27FC236}">
                  <a16:creationId xmlns:a16="http://schemas.microsoft.com/office/drawing/2014/main" id="{CADD561B-00B9-710C-3C94-69ACCC334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5EA6694" w14:textId="77777777" w:rsidR="00AD62EC" w:rsidRPr="00EF3598" w:rsidRDefault="00AD62EC" w:rsidP="00AD62EC">
      <w:pPr>
        <w:widowControl/>
      </w:pPr>
      <w:r w:rsidRPr="00EF3598">
        <w:br w:type="page"/>
      </w:r>
    </w:p>
    <w:p w14:paraId="072B56B4" w14:textId="7B073BB2" w:rsidR="009E66AF" w:rsidRPr="00EF3598" w:rsidRDefault="009E66AF" w:rsidP="008E2074">
      <w:pPr>
        <w:pStyle w:val="2"/>
        <w:tabs>
          <w:tab w:val="left" w:pos="841"/>
          <w:tab w:val="left" w:pos="1682"/>
          <w:tab w:val="center" w:pos="4706"/>
        </w:tabs>
      </w:pPr>
      <w:bookmarkStart w:id="9" w:name="_Toc220069142"/>
      <w:r w:rsidRPr="00EF3598">
        <w:rPr>
          <w:rFonts w:hint="eastAsia"/>
        </w:rPr>
        <w:lastRenderedPageBreak/>
        <w:t>７．事業所の課題</w:t>
      </w:r>
      <w:bookmarkEnd w:id="9"/>
    </w:p>
    <w:p w14:paraId="24A9F8F4" w14:textId="38968B39" w:rsidR="009E66AF" w:rsidRPr="00EF3598" w:rsidRDefault="009E66AF" w:rsidP="009E66AF">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25</w:t>
      </w:r>
      <w:r w:rsidRPr="00EF3598">
        <w:rPr>
          <w:rFonts w:ascii="ＭＳ Ｐゴシック" w:eastAsia="ＭＳ Ｐゴシック" w:hAnsi="ＭＳ Ｐゴシック" w:hint="eastAsia"/>
          <w:szCs w:val="21"/>
        </w:rPr>
        <w:t xml:space="preserve">　</w:t>
      </w:r>
      <w:r w:rsidR="008E2074" w:rsidRPr="00EF3598">
        <w:rPr>
          <w:rFonts w:ascii="ＭＳ Ｐゴシック" w:eastAsia="ＭＳ Ｐゴシック" w:hAnsi="ＭＳ Ｐゴシック" w:hint="eastAsia"/>
          <w:szCs w:val="21"/>
        </w:rPr>
        <w:t>貴事業所における経営上の課題は、次のどれに該当しますか。（項目ごとに当てはまるものに○）</w:t>
      </w:r>
    </w:p>
    <w:p w14:paraId="5A7ADC88" w14:textId="038FF7E4" w:rsidR="000F6E6F" w:rsidRPr="00EF3598" w:rsidRDefault="000F6E6F" w:rsidP="009E66AF">
      <w:pPr>
        <w:widowControl/>
        <w:jc w:val="left"/>
      </w:pPr>
    </w:p>
    <w:tbl>
      <w:tblPr>
        <w:tblStyle w:val="a7"/>
        <w:tblW w:w="0" w:type="auto"/>
        <w:tblLook w:val="04A0" w:firstRow="1" w:lastRow="0" w:firstColumn="1" w:lastColumn="0" w:noHBand="0" w:noVBand="1"/>
      </w:tblPr>
      <w:tblGrid>
        <w:gridCol w:w="9402"/>
      </w:tblGrid>
      <w:tr w:rsidR="002A30C9" w:rsidRPr="00EF3598" w14:paraId="3A64EFFD" w14:textId="77777777" w:rsidTr="002A30C9">
        <w:tc>
          <w:tcPr>
            <w:tcW w:w="9402" w:type="dxa"/>
          </w:tcPr>
          <w:p w14:paraId="17655A96" w14:textId="249F00A6" w:rsidR="00B35E7E" w:rsidRPr="00EF3598" w:rsidRDefault="002A30C9" w:rsidP="00B35E7E">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経営上</w:t>
            </w:r>
            <w:r w:rsidR="002F0C2F" w:rsidRPr="00EF3598">
              <w:rPr>
                <w:rFonts w:asciiTheme="minorEastAsia" w:hAnsiTheme="minorEastAsia" w:hint="eastAsia"/>
                <w:szCs w:val="21"/>
              </w:rPr>
              <w:t>の課題について、</w:t>
            </w:r>
            <w:r w:rsidRPr="00EF3598">
              <w:rPr>
                <w:rFonts w:asciiTheme="minorEastAsia" w:hAnsiTheme="minorEastAsia" w:hint="eastAsia"/>
                <w:szCs w:val="21"/>
              </w:rPr>
              <w:t>「大いに課題」</w:t>
            </w:r>
            <w:r w:rsidR="002F0C2F" w:rsidRPr="00EF3598">
              <w:rPr>
                <w:rFonts w:asciiTheme="minorEastAsia" w:hAnsiTheme="minorEastAsia" w:hint="eastAsia"/>
                <w:szCs w:val="21"/>
              </w:rPr>
              <w:t>は</w:t>
            </w:r>
            <w:r w:rsidRPr="00EF3598">
              <w:rPr>
                <w:rFonts w:asciiTheme="minorEastAsia" w:hAnsiTheme="minorEastAsia" w:hint="eastAsia"/>
                <w:szCs w:val="21"/>
              </w:rPr>
              <w:t>「</w:t>
            </w:r>
            <w:r w:rsidR="00C42295" w:rsidRPr="00EF3598">
              <w:rPr>
                <w:rFonts w:asciiTheme="minorEastAsia" w:hAnsiTheme="minorEastAsia" w:hint="eastAsia"/>
                <w:szCs w:val="21"/>
              </w:rPr>
              <w:t>⑧</w:t>
            </w:r>
            <w:r w:rsidR="002F0C2F" w:rsidRPr="00EF3598">
              <w:rPr>
                <w:rFonts w:asciiTheme="minorEastAsia" w:hAnsiTheme="minorEastAsia" w:hint="eastAsia"/>
                <w:szCs w:val="21"/>
              </w:rPr>
              <w:t>人材確保・育成</w:t>
            </w:r>
            <w:r w:rsidRPr="00EF3598">
              <w:rPr>
                <w:rFonts w:asciiTheme="minorEastAsia" w:hAnsiTheme="minorEastAsia" w:hint="eastAsia"/>
                <w:szCs w:val="21"/>
              </w:rPr>
              <w:t>」（</w:t>
            </w:r>
            <w:r w:rsidR="002F0C2F" w:rsidRPr="00EF3598">
              <w:rPr>
                <w:rFonts w:asciiTheme="minorEastAsia" w:hAnsiTheme="minorEastAsia" w:hint="eastAsia"/>
                <w:szCs w:val="21"/>
              </w:rPr>
              <w:t>26.</w:t>
            </w:r>
            <w:r w:rsidR="00C42295" w:rsidRPr="00EF3598">
              <w:rPr>
                <w:rFonts w:asciiTheme="minorEastAsia" w:hAnsiTheme="minorEastAsia" w:hint="eastAsia"/>
                <w:szCs w:val="21"/>
              </w:rPr>
              <w:t>5</w:t>
            </w:r>
            <w:r w:rsidRPr="00EF3598">
              <w:rPr>
                <w:rFonts w:asciiTheme="minorEastAsia" w:hAnsiTheme="minorEastAsia" w:hint="eastAsia"/>
                <w:szCs w:val="21"/>
              </w:rPr>
              <w:t>％）が最も高く、次いで「</w:t>
            </w:r>
            <w:r w:rsidR="00C42295" w:rsidRPr="00EF3598">
              <w:rPr>
                <w:rFonts w:asciiTheme="minorEastAsia" w:hAnsiTheme="minorEastAsia" w:hint="eastAsia"/>
                <w:szCs w:val="21"/>
              </w:rPr>
              <w:t>②顧客の減少」</w:t>
            </w:r>
            <w:r w:rsidRPr="00EF3598">
              <w:rPr>
                <w:rFonts w:asciiTheme="minorEastAsia" w:hAnsiTheme="minorEastAsia" w:hint="eastAsia"/>
                <w:szCs w:val="21"/>
              </w:rPr>
              <w:t>（</w:t>
            </w:r>
            <w:r w:rsidR="00C42295" w:rsidRPr="00EF3598">
              <w:rPr>
                <w:rFonts w:asciiTheme="minorEastAsia" w:hAnsiTheme="minorEastAsia" w:hint="eastAsia"/>
                <w:szCs w:val="21"/>
              </w:rPr>
              <w:t>24.1</w:t>
            </w:r>
            <w:r w:rsidRPr="00EF3598">
              <w:rPr>
                <w:rFonts w:asciiTheme="minorEastAsia" w:hAnsiTheme="minorEastAsia" w:hint="eastAsia"/>
                <w:szCs w:val="21"/>
              </w:rPr>
              <w:t>％）、「</w:t>
            </w:r>
            <w:r w:rsidR="00C42295" w:rsidRPr="00EF3598">
              <w:rPr>
                <w:rFonts w:asciiTheme="minorEastAsia" w:hAnsiTheme="minorEastAsia" w:hint="eastAsia"/>
                <w:szCs w:val="21"/>
              </w:rPr>
              <w:t>①販売先や取引先の開拓</w:t>
            </w:r>
            <w:r w:rsidRPr="00EF3598">
              <w:rPr>
                <w:rFonts w:asciiTheme="minorEastAsia" w:hAnsiTheme="minorEastAsia" w:hint="eastAsia"/>
                <w:szCs w:val="21"/>
              </w:rPr>
              <w:t>」（</w:t>
            </w:r>
            <w:r w:rsidR="00C42295" w:rsidRPr="00EF3598">
              <w:rPr>
                <w:rFonts w:asciiTheme="minorEastAsia" w:hAnsiTheme="minorEastAsia" w:hint="eastAsia"/>
                <w:szCs w:val="21"/>
              </w:rPr>
              <w:t>22.6</w:t>
            </w:r>
            <w:r w:rsidRPr="00EF3598">
              <w:rPr>
                <w:rFonts w:asciiTheme="minorEastAsia" w:hAnsiTheme="minorEastAsia" w:hint="eastAsia"/>
                <w:szCs w:val="21"/>
              </w:rPr>
              <w:t>％）と続く。</w:t>
            </w:r>
          </w:p>
          <w:p w14:paraId="2102913A" w14:textId="1CE0190E" w:rsidR="002A30C9" w:rsidRPr="00EF3598" w:rsidRDefault="002A30C9" w:rsidP="002F0C2F">
            <w:pPr>
              <w:numPr>
                <w:ilvl w:val="0"/>
                <w:numId w:val="3"/>
              </w:numPr>
              <w:ind w:left="227" w:hanging="227"/>
              <w:rPr>
                <w:rFonts w:asciiTheme="minorEastAsia" w:hAnsiTheme="minorEastAsia"/>
                <w:szCs w:val="21"/>
              </w:rPr>
            </w:pPr>
            <w:r w:rsidRPr="00EF3598">
              <w:rPr>
                <w:rFonts w:asciiTheme="minorEastAsia" w:hAnsiTheme="minorEastAsia" w:hint="eastAsia"/>
                <w:szCs w:val="21"/>
              </w:rPr>
              <w:t>「やや課題」</w:t>
            </w:r>
            <w:r w:rsidR="002F0C2F" w:rsidRPr="00EF3598">
              <w:rPr>
                <w:rFonts w:asciiTheme="minorEastAsia" w:hAnsiTheme="minorEastAsia" w:hint="eastAsia"/>
                <w:szCs w:val="21"/>
              </w:rPr>
              <w:t>は</w:t>
            </w:r>
            <w:r w:rsidRPr="00EF3598">
              <w:rPr>
                <w:rFonts w:asciiTheme="minorEastAsia" w:hAnsiTheme="minorEastAsia" w:hint="eastAsia"/>
                <w:szCs w:val="21"/>
              </w:rPr>
              <w:t>「</w:t>
            </w:r>
            <w:r w:rsidR="00C42295" w:rsidRPr="00EF3598">
              <w:rPr>
                <w:rFonts w:asciiTheme="minorEastAsia" w:hAnsiTheme="minorEastAsia" w:hint="eastAsia"/>
                <w:szCs w:val="21"/>
              </w:rPr>
              <w:t>④技術・専門性の向上</w:t>
            </w:r>
            <w:r w:rsidRPr="00EF3598">
              <w:rPr>
                <w:rFonts w:asciiTheme="minorEastAsia" w:hAnsiTheme="minorEastAsia" w:hint="eastAsia"/>
                <w:szCs w:val="21"/>
              </w:rPr>
              <w:t>」（</w:t>
            </w:r>
            <w:r w:rsidR="00C42295" w:rsidRPr="00EF3598">
              <w:rPr>
                <w:rFonts w:asciiTheme="minorEastAsia" w:hAnsiTheme="minorEastAsia" w:hint="eastAsia"/>
                <w:szCs w:val="21"/>
              </w:rPr>
              <w:t>38.1%</w:t>
            </w:r>
            <w:r w:rsidRPr="00EF3598">
              <w:rPr>
                <w:rFonts w:asciiTheme="minorEastAsia" w:hAnsiTheme="minorEastAsia" w:hint="eastAsia"/>
                <w:szCs w:val="21"/>
              </w:rPr>
              <w:t>）</w:t>
            </w:r>
            <w:r w:rsidR="002F0C2F" w:rsidRPr="00EF3598">
              <w:rPr>
                <w:rFonts w:asciiTheme="minorEastAsia" w:hAnsiTheme="minorEastAsia" w:hint="eastAsia"/>
                <w:szCs w:val="21"/>
              </w:rPr>
              <w:t>が最も高く、</w:t>
            </w:r>
            <w:r w:rsidRPr="00EF3598">
              <w:rPr>
                <w:rFonts w:asciiTheme="minorEastAsia" w:hAnsiTheme="minorEastAsia" w:hint="eastAsia"/>
                <w:szCs w:val="21"/>
              </w:rPr>
              <w:t>次いで「</w:t>
            </w:r>
            <w:r w:rsidR="00C42295" w:rsidRPr="00EF3598">
              <w:rPr>
                <w:rFonts w:asciiTheme="minorEastAsia" w:hAnsiTheme="minorEastAsia" w:hint="eastAsia"/>
                <w:szCs w:val="21"/>
              </w:rPr>
              <w:t>③商品・サービスの魅力向上</w:t>
            </w:r>
            <w:r w:rsidRPr="00EF3598">
              <w:rPr>
                <w:rFonts w:asciiTheme="minorEastAsia" w:hAnsiTheme="minorEastAsia" w:hint="eastAsia"/>
                <w:szCs w:val="21"/>
              </w:rPr>
              <w:t>」（</w:t>
            </w:r>
            <w:r w:rsidR="00C42295" w:rsidRPr="00EF3598">
              <w:rPr>
                <w:rFonts w:asciiTheme="minorEastAsia" w:hAnsiTheme="minorEastAsia" w:hint="eastAsia"/>
                <w:szCs w:val="21"/>
              </w:rPr>
              <w:t>36.2</w:t>
            </w:r>
            <w:r w:rsidRPr="00EF3598">
              <w:rPr>
                <w:rFonts w:asciiTheme="minorEastAsia" w:hAnsiTheme="minorEastAsia" w:hint="eastAsia"/>
                <w:szCs w:val="21"/>
              </w:rPr>
              <w:t>％）、「</w:t>
            </w:r>
            <w:r w:rsidR="00C42295" w:rsidRPr="00EF3598">
              <w:rPr>
                <w:rFonts w:asciiTheme="minorEastAsia" w:hAnsiTheme="minorEastAsia" w:hint="eastAsia"/>
                <w:szCs w:val="21"/>
              </w:rPr>
              <w:t>⑦業務の効率化</w:t>
            </w:r>
            <w:r w:rsidRPr="00EF3598">
              <w:rPr>
                <w:rFonts w:asciiTheme="minorEastAsia" w:hAnsiTheme="minorEastAsia" w:hint="eastAsia"/>
                <w:szCs w:val="21"/>
              </w:rPr>
              <w:t>」（</w:t>
            </w:r>
            <w:r w:rsidR="00C42295" w:rsidRPr="00EF3598">
              <w:rPr>
                <w:rFonts w:asciiTheme="minorEastAsia" w:hAnsiTheme="minorEastAsia" w:hint="eastAsia"/>
                <w:szCs w:val="21"/>
              </w:rPr>
              <w:t>32.7</w:t>
            </w:r>
            <w:r w:rsidRPr="00EF3598">
              <w:rPr>
                <w:rFonts w:asciiTheme="minorEastAsia" w:hAnsiTheme="minorEastAsia" w:hint="eastAsia"/>
                <w:szCs w:val="21"/>
              </w:rPr>
              <w:t>％）と続く。</w:t>
            </w:r>
          </w:p>
          <w:p w14:paraId="4159EB95" w14:textId="61C4096A" w:rsidR="002A30C9" w:rsidRPr="00EF3598" w:rsidRDefault="002A30C9" w:rsidP="002F0C2F">
            <w:pPr>
              <w:numPr>
                <w:ilvl w:val="0"/>
                <w:numId w:val="3"/>
              </w:numPr>
              <w:ind w:left="227" w:hanging="227"/>
              <w:rPr>
                <w:rFonts w:asciiTheme="minorEastAsia" w:hAnsiTheme="minorEastAsia"/>
                <w:szCs w:val="21"/>
              </w:rPr>
            </w:pPr>
            <w:r w:rsidRPr="00EF3598">
              <w:rPr>
                <w:rFonts w:asciiTheme="minorEastAsia" w:hAnsiTheme="minorEastAsia" w:hint="eastAsia"/>
                <w:szCs w:val="21"/>
              </w:rPr>
              <w:t>「あまり課題でない」</w:t>
            </w:r>
            <w:r w:rsidR="002F0C2F" w:rsidRPr="00EF3598">
              <w:rPr>
                <w:rFonts w:asciiTheme="minorEastAsia" w:hAnsiTheme="minorEastAsia" w:hint="eastAsia"/>
                <w:szCs w:val="21"/>
              </w:rPr>
              <w:t>は「</w:t>
            </w:r>
            <w:r w:rsidR="00C42295" w:rsidRPr="00EF3598">
              <w:rPr>
                <w:rFonts w:asciiTheme="minorEastAsia" w:hAnsiTheme="minorEastAsia" w:hint="eastAsia"/>
                <w:szCs w:val="21"/>
              </w:rPr>
              <w:t>⑤ICTの活用・DX対応</w:t>
            </w:r>
            <w:r w:rsidR="002F0C2F" w:rsidRPr="00EF3598">
              <w:rPr>
                <w:rFonts w:asciiTheme="minorEastAsia" w:hAnsiTheme="minorEastAsia" w:hint="eastAsia"/>
                <w:szCs w:val="21"/>
              </w:rPr>
              <w:t>」</w:t>
            </w:r>
            <w:r w:rsidR="00C42295" w:rsidRPr="00EF3598">
              <w:rPr>
                <w:rFonts w:asciiTheme="minorEastAsia" w:hAnsiTheme="minorEastAsia" w:hint="eastAsia"/>
                <w:szCs w:val="21"/>
              </w:rPr>
              <w:t>（36.2</w:t>
            </w:r>
            <w:r w:rsidR="002F0C2F" w:rsidRPr="00EF3598">
              <w:rPr>
                <w:rFonts w:asciiTheme="minorEastAsia" w:hAnsiTheme="minorEastAsia" w:hint="eastAsia"/>
                <w:szCs w:val="21"/>
              </w:rPr>
              <w:t>％）が最も高く、次いで</w:t>
            </w:r>
            <w:r w:rsidR="00C42295" w:rsidRPr="00EF3598">
              <w:rPr>
                <w:rFonts w:asciiTheme="minorEastAsia" w:hAnsiTheme="minorEastAsia" w:hint="eastAsia"/>
                <w:szCs w:val="21"/>
              </w:rPr>
              <w:t>「⑥情報発信力の強化」（30.0％）</w:t>
            </w:r>
            <w:r w:rsidR="002F0C2F" w:rsidRPr="00EF3598">
              <w:rPr>
                <w:rFonts w:asciiTheme="minorEastAsia" w:hAnsiTheme="minorEastAsia" w:hint="eastAsia"/>
                <w:szCs w:val="21"/>
              </w:rPr>
              <w:t>、</w:t>
            </w:r>
            <w:r w:rsidR="00C42295" w:rsidRPr="00EF3598">
              <w:rPr>
                <w:rFonts w:asciiTheme="minorEastAsia" w:hAnsiTheme="minorEastAsia" w:hint="eastAsia"/>
                <w:szCs w:val="21"/>
              </w:rPr>
              <w:t>「⑦業務の効率化」（26.8％）</w:t>
            </w:r>
            <w:r w:rsidR="002F0C2F" w:rsidRPr="00EF3598">
              <w:rPr>
                <w:rFonts w:asciiTheme="minorEastAsia" w:hAnsiTheme="minorEastAsia" w:hint="eastAsia"/>
                <w:szCs w:val="21"/>
              </w:rPr>
              <w:t>と続く。</w:t>
            </w:r>
          </w:p>
          <w:p w14:paraId="792514B6" w14:textId="2D9417FB" w:rsidR="002A30C9" w:rsidRPr="00EF3598" w:rsidRDefault="002A30C9" w:rsidP="002F0C2F">
            <w:pPr>
              <w:numPr>
                <w:ilvl w:val="0"/>
                <w:numId w:val="3"/>
              </w:numPr>
              <w:ind w:left="227" w:hanging="227"/>
              <w:rPr>
                <w:rFonts w:asciiTheme="minorEastAsia" w:hAnsiTheme="minorEastAsia"/>
                <w:szCs w:val="21"/>
              </w:rPr>
            </w:pPr>
            <w:r w:rsidRPr="00EF3598">
              <w:rPr>
                <w:rFonts w:asciiTheme="minorEastAsia" w:hAnsiTheme="minorEastAsia" w:hint="eastAsia"/>
                <w:szCs w:val="21"/>
              </w:rPr>
              <w:t>「課題でない」</w:t>
            </w:r>
            <w:r w:rsidR="002F0C2F" w:rsidRPr="00EF3598">
              <w:rPr>
                <w:rFonts w:asciiTheme="minorEastAsia" w:hAnsiTheme="minorEastAsia" w:hint="eastAsia"/>
                <w:szCs w:val="21"/>
              </w:rPr>
              <w:t>は「</w:t>
            </w:r>
            <w:r w:rsidR="00C42295" w:rsidRPr="00EF3598">
              <w:rPr>
                <w:rFonts w:asciiTheme="minorEastAsia" w:hAnsiTheme="minorEastAsia" w:hint="eastAsia"/>
                <w:szCs w:val="21"/>
              </w:rPr>
              <w:t>⑤ICTの活用・DX対応</w:t>
            </w:r>
            <w:r w:rsidR="002F0C2F" w:rsidRPr="00EF3598">
              <w:rPr>
                <w:rFonts w:asciiTheme="minorEastAsia" w:hAnsiTheme="minorEastAsia" w:hint="eastAsia"/>
                <w:szCs w:val="21"/>
              </w:rPr>
              <w:t>」（</w:t>
            </w:r>
            <w:r w:rsidR="00C42295" w:rsidRPr="00EF3598">
              <w:rPr>
                <w:rFonts w:asciiTheme="minorEastAsia" w:hAnsiTheme="minorEastAsia" w:hint="eastAsia"/>
                <w:szCs w:val="21"/>
              </w:rPr>
              <w:t>26.1</w:t>
            </w:r>
            <w:r w:rsidR="002F0C2F" w:rsidRPr="00EF3598">
              <w:rPr>
                <w:rFonts w:asciiTheme="minorEastAsia" w:hAnsiTheme="minorEastAsia" w:hint="eastAsia"/>
                <w:szCs w:val="21"/>
              </w:rPr>
              <w:t>％）が最も高く、次いで「</w:t>
            </w:r>
            <w:r w:rsidR="00084EA4" w:rsidRPr="00EF3598">
              <w:rPr>
                <w:rFonts w:asciiTheme="minorEastAsia" w:hAnsiTheme="minorEastAsia" w:hint="eastAsia"/>
                <w:szCs w:val="21"/>
              </w:rPr>
              <w:t>⑨店舗・設備の老朽化・不足」（24.1％）</w:t>
            </w:r>
            <w:r w:rsidR="002F0C2F" w:rsidRPr="00EF3598">
              <w:rPr>
                <w:rFonts w:asciiTheme="minorEastAsia" w:hAnsiTheme="minorEastAsia" w:hint="eastAsia"/>
                <w:szCs w:val="21"/>
              </w:rPr>
              <w:t>、「</w:t>
            </w:r>
            <w:r w:rsidR="00084EA4" w:rsidRPr="00EF3598">
              <w:rPr>
                <w:rFonts w:asciiTheme="minorEastAsia" w:hAnsiTheme="minorEastAsia" w:hint="eastAsia"/>
                <w:szCs w:val="21"/>
              </w:rPr>
              <w:t>⑧人材確保・育成</w:t>
            </w:r>
            <w:r w:rsidR="002F0C2F" w:rsidRPr="00EF3598">
              <w:rPr>
                <w:rFonts w:asciiTheme="minorEastAsia" w:hAnsiTheme="minorEastAsia" w:hint="eastAsia"/>
                <w:szCs w:val="21"/>
              </w:rPr>
              <w:t>」（</w:t>
            </w:r>
            <w:r w:rsidR="00084EA4" w:rsidRPr="00EF3598">
              <w:rPr>
                <w:rFonts w:asciiTheme="minorEastAsia" w:hAnsiTheme="minorEastAsia" w:hint="eastAsia"/>
                <w:szCs w:val="21"/>
              </w:rPr>
              <w:t>21.4</w:t>
            </w:r>
            <w:r w:rsidR="002F0C2F" w:rsidRPr="00EF3598">
              <w:rPr>
                <w:rFonts w:asciiTheme="minorEastAsia" w:hAnsiTheme="minorEastAsia" w:hint="eastAsia"/>
                <w:szCs w:val="21"/>
              </w:rPr>
              <w:t>％）と続く。</w:t>
            </w:r>
          </w:p>
          <w:p w14:paraId="296F184D" w14:textId="164AA2FE" w:rsidR="00B35E7E" w:rsidRPr="00EF3598" w:rsidRDefault="00B35E7E" w:rsidP="00B35E7E">
            <w:pPr>
              <w:numPr>
                <w:ilvl w:val="0"/>
                <w:numId w:val="3"/>
              </w:numPr>
              <w:ind w:left="227" w:hanging="227"/>
              <w:rPr>
                <w:rFonts w:asciiTheme="minorEastAsia" w:hAnsiTheme="minorEastAsia"/>
                <w:szCs w:val="21"/>
              </w:rPr>
            </w:pPr>
            <w:r w:rsidRPr="00EF3598">
              <w:rPr>
                <w:rFonts w:asciiTheme="minorEastAsia" w:hAnsiTheme="minorEastAsia" w:hint="eastAsia"/>
                <w:szCs w:val="21"/>
              </w:rPr>
              <w:t>「大いに課題」と「やや課題」を合わせた『課題』では、「</w:t>
            </w:r>
            <w:r w:rsidR="00084EA4" w:rsidRPr="00EF3598">
              <w:rPr>
                <w:rFonts w:asciiTheme="minorEastAsia" w:hAnsiTheme="minorEastAsia" w:hint="eastAsia"/>
                <w:szCs w:val="21"/>
              </w:rPr>
              <w:t>⑧人材確保・育成」（56.1％）が最も高く、「②顧客の減少」、「③商品・サービスの魅力向上」、「④技術・専門性の向上」も</w:t>
            </w:r>
            <w:r w:rsidRPr="00EF3598">
              <w:rPr>
                <w:rFonts w:asciiTheme="minorEastAsia" w:hAnsiTheme="minorEastAsia" w:hint="eastAsia"/>
                <w:szCs w:val="21"/>
              </w:rPr>
              <w:t>５割を超える。</w:t>
            </w:r>
          </w:p>
          <w:p w14:paraId="07FAC504" w14:textId="32CED629" w:rsidR="002F0C2F" w:rsidRPr="00EF3598" w:rsidRDefault="00B35E7E" w:rsidP="00B35E7E">
            <w:pPr>
              <w:numPr>
                <w:ilvl w:val="0"/>
                <w:numId w:val="3"/>
              </w:numPr>
              <w:ind w:left="227" w:hanging="227"/>
              <w:rPr>
                <w:rFonts w:asciiTheme="minorEastAsia" w:hAnsiTheme="minorEastAsia"/>
                <w:szCs w:val="21"/>
              </w:rPr>
            </w:pPr>
            <w:r w:rsidRPr="00EF3598">
              <w:rPr>
                <w:rFonts w:asciiTheme="minorEastAsia" w:hAnsiTheme="minorEastAsia" w:hint="eastAsia"/>
                <w:szCs w:val="21"/>
              </w:rPr>
              <w:t>「あまり課題でない」と「課題でない」を合わせた『課題でない』では、「</w:t>
            </w:r>
            <w:r w:rsidR="00084EA4" w:rsidRPr="00EF3598">
              <w:rPr>
                <w:rFonts w:asciiTheme="minorEastAsia" w:hAnsiTheme="minorEastAsia" w:hint="eastAsia"/>
                <w:szCs w:val="21"/>
              </w:rPr>
              <w:t>⑤ICTの活用・DX対応</w:t>
            </w:r>
            <w:r w:rsidRPr="00EF3598">
              <w:rPr>
                <w:rFonts w:asciiTheme="minorEastAsia" w:hAnsiTheme="minorEastAsia" w:hint="eastAsia"/>
                <w:szCs w:val="21"/>
              </w:rPr>
              <w:t>」（</w:t>
            </w:r>
            <w:r w:rsidR="00084EA4" w:rsidRPr="00EF3598">
              <w:rPr>
                <w:rFonts w:asciiTheme="minorEastAsia" w:hAnsiTheme="minorEastAsia" w:hint="eastAsia"/>
                <w:szCs w:val="21"/>
              </w:rPr>
              <w:t>62.3</w:t>
            </w:r>
            <w:r w:rsidRPr="00EF3598">
              <w:rPr>
                <w:rFonts w:asciiTheme="minorEastAsia" w:hAnsiTheme="minorEastAsia" w:hint="eastAsia"/>
                <w:szCs w:val="21"/>
              </w:rPr>
              <w:t>％）が最も高く、</w:t>
            </w:r>
            <w:r w:rsidR="00084EA4" w:rsidRPr="00EF3598">
              <w:rPr>
                <w:rFonts w:asciiTheme="minorEastAsia" w:hAnsiTheme="minorEastAsia" w:hint="eastAsia"/>
                <w:szCs w:val="21"/>
              </w:rPr>
              <w:t>６</w:t>
            </w:r>
            <w:r w:rsidRPr="00EF3598">
              <w:rPr>
                <w:rFonts w:asciiTheme="minorEastAsia" w:hAnsiTheme="minorEastAsia" w:hint="eastAsia"/>
                <w:szCs w:val="21"/>
              </w:rPr>
              <w:t>割</w:t>
            </w:r>
            <w:r w:rsidR="009D3C7A" w:rsidRPr="00EF3598">
              <w:rPr>
                <w:rFonts w:asciiTheme="minorEastAsia" w:hAnsiTheme="minorEastAsia" w:hint="eastAsia"/>
                <w:szCs w:val="21"/>
              </w:rPr>
              <w:t>強である</w:t>
            </w:r>
            <w:r w:rsidRPr="00EF3598">
              <w:rPr>
                <w:rFonts w:asciiTheme="minorEastAsia" w:hAnsiTheme="minorEastAsia" w:hint="eastAsia"/>
                <w:szCs w:val="21"/>
              </w:rPr>
              <w:t>。</w:t>
            </w:r>
          </w:p>
        </w:tc>
      </w:tr>
    </w:tbl>
    <w:p w14:paraId="225C6364" w14:textId="34550C7B" w:rsidR="002A30C9" w:rsidRPr="00EF3598" w:rsidRDefault="002A30C9" w:rsidP="002A30C9">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経営上の課題</w:t>
      </w:r>
    </w:p>
    <w:p w14:paraId="50635FF8" w14:textId="2ADC5F0F" w:rsidR="00B5688A" w:rsidRPr="00EF3598" w:rsidRDefault="00B5688A" w:rsidP="002A30C9">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63378881" wp14:editId="40904A63">
            <wp:extent cx="4572000" cy="2743200"/>
            <wp:effectExtent l="0" t="0" r="0" b="0"/>
            <wp:docPr id="2137512454" name="グラフ 1">
              <a:extLst xmlns:a="http://schemas.openxmlformats.org/drawingml/2006/main">
                <a:ext uri="{FF2B5EF4-FFF2-40B4-BE49-F238E27FC236}">
                  <a16:creationId xmlns:a16="http://schemas.microsoft.com/office/drawing/2014/main" id="{B004E336-0411-BE6E-6BCA-12A600037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39BF864D" w14:textId="5AA44EFB" w:rsidR="002A30C9" w:rsidRPr="00EF3598" w:rsidRDefault="002A30C9" w:rsidP="002A30C9">
      <w:pPr>
        <w:widowControl/>
        <w:jc w:val="center"/>
      </w:pPr>
    </w:p>
    <w:p w14:paraId="06C18382" w14:textId="48DEC494" w:rsidR="002A30C9" w:rsidRPr="00EF3598" w:rsidRDefault="002A30C9" w:rsidP="009E66AF">
      <w:pPr>
        <w:widowControl/>
        <w:jc w:val="left"/>
      </w:pPr>
      <w:r w:rsidRPr="00EF3598">
        <w:br w:type="page"/>
      </w:r>
    </w:p>
    <w:p w14:paraId="0B52AF1D" w14:textId="0A1D8396" w:rsidR="00384B54" w:rsidRPr="00EF3598" w:rsidRDefault="00384B54" w:rsidP="009E66AF">
      <w:pPr>
        <w:widowControl/>
        <w:jc w:val="left"/>
      </w:pPr>
      <w:r w:rsidRPr="00EF3598">
        <w:rPr>
          <w:rFonts w:hint="eastAsia"/>
        </w:rPr>
        <w:lastRenderedPageBreak/>
        <w:t>①販売先や取引先の開拓</w:t>
      </w:r>
    </w:p>
    <w:tbl>
      <w:tblPr>
        <w:tblStyle w:val="a7"/>
        <w:tblW w:w="0" w:type="auto"/>
        <w:tblLook w:val="04A0" w:firstRow="1" w:lastRow="0" w:firstColumn="1" w:lastColumn="0" w:noHBand="0" w:noVBand="1"/>
      </w:tblPr>
      <w:tblGrid>
        <w:gridCol w:w="9402"/>
      </w:tblGrid>
      <w:tr w:rsidR="009E66AF" w:rsidRPr="00EF3598" w14:paraId="656A894F" w14:textId="77777777" w:rsidTr="005A61C4">
        <w:tc>
          <w:tcPr>
            <w:tcW w:w="9402" w:type="dxa"/>
          </w:tcPr>
          <w:p w14:paraId="48B1E33F" w14:textId="1C44CF9A" w:rsidR="009E66AF" w:rsidRPr="00EF3598" w:rsidRDefault="00384B54"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販売先や取引先の開拓は、「やや課題」（</w:t>
            </w:r>
            <w:r w:rsidR="00084EA4" w:rsidRPr="00EF3598">
              <w:rPr>
                <w:rFonts w:asciiTheme="minorEastAsia" w:hAnsiTheme="minorEastAsia" w:hint="eastAsia"/>
                <w:szCs w:val="21"/>
              </w:rPr>
              <w:t>26.8</w:t>
            </w:r>
            <w:r w:rsidRPr="00EF3598">
              <w:rPr>
                <w:rFonts w:asciiTheme="minorEastAsia" w:hAnsiTheme="minorEastAsia" w:hint="eastAsia"/>
                <w:szCs w:val="21"/>
              </w:rPr>
              <w:t>％）が最も高く、次いで「</w:t>
            </w:r>
            <w:r w:rsidR="00084EA4" w:rsidRPr="00EF3598">
              <w:rPr>
                <w:rFonts w:asciiTheme="minorEastAsia" w:hAnsiTheme="minorEastAsia" w:hint="eastAsia"/>
                <w:szCs w:val="21"/>
              </w:rPr>
              <w:t>あまり課題でない</w:t>
            </w:r>
            <w:r w:rsidRPr="00EF3598">
              <w:rPr>
                <w:rFonts w:asciiTheme="minorEastAsia" w:hAnsiTheme="minorEastAsia" w:hint="eastAsia"/>
                <w:szCs w:val="21"/>
              </w:rPr>
              <w:t>」（</w:t>
            </w:r>
            <w:r w:rsidR="00084EA4" w:rsidRPr="00EF3598">
              <w:rPr>
                <w:rFonts w:asciiTheme="minorEastAsia" w:hAnsiTheme="minorEastAsia" w:hint="eastAsia"/>
                <w:szCs w:val="21"/>
              </w:rPr>
              <w:t>23.3</w:t>
            </w:r>
            <w:r w:rsidRPr="00EF3598">
              <w:rPr>
                <w:rFonts w:asciiTheme="minorEastAsia" w:hAnsiTheme="minorEastAsia" w:hint="eastAsia"/>
                <w:szCs w:val="21"/>
              </w:rPr>
              <w:t>％）、「</w:t>
            </w:r>
            <w:r w:rsidR="00084EA4" w:rsidRPr="00EF3598">
              <w:rPr>
                <w:rFonts w:asciiTheme="minorEastAsia" w:hAnsiTheme="minorEastAsia" w:hint="eastAsia"/>
                <w:szCs w:val="21"/>
              </w:rPr>
              <w:t>大いに課題</w:t>
            </w:r>
            <w:r w:rsidRPr="00EF3598">
              <w:rPr>
                <w:rFonts w:asciiTheme="minorEastAsia" w:hAnsiTheme="minorEastAsia" w:hint="eastAsia"/>
                <w:szCs w:val="21"/>
              </w:rPr>
              <w:t>」（</w:t>
            </w:r>
            <w:r w:rsidR="00084EA4" w:rsidRPr="00EF3598">
              <w:rPr>
                <w:rFonts w:asciiTheme="minorEastAsia" w:hAnsiTheme="minorEastAsia" w:hint="eastAsia"/>
                <w:szCs w:val="21"/>
              </w:rPr>
              <w:t>22.6</w:t>
            </w:r>
            <w:r w:rsidRPr="00EF3598">
              <w:rPr>
                <w:rFonts w:asciiTheme="minorEastAsia" w:hAnsiTheme="minorEastAsia" w:hint="eastAsia"/>
                <w:szCs w:val="21"/>
              </w:rPr>
              <w:t>％）と続く。「大いに課題」と「やや課題」を合わせた『課題』（</w:t>
            </w:r>
            <w:r w:rsidR="00A32E19" w:rsidRPr="00EF3598">
              <w:rPr>
                <w:rFonts w:asciiTheme="minorEastAsia" w:hAnsiTheme="minorEastAsia" w:hint="eastAsia"/>
                <w:szCs w:val="21"/>
              </w:rPr>
              <w:t>49.4</w:t>
            </w:r>
            <w:r w:rsidRPr="00EF3598">
              <w:rPr>
                <w:rFonts w:asciiTheme="minorEastAsia" w:hAnsiTheme="minorEastAsia" w:hint="eastAsia"/>
                <w:szCs w:val="21"/>
              </w:rPr>
              <w:t>％）は５割</w:t>
            </w:r>
            <w:r w:rsidR="00A32E19" w:rsidRPr="00EF3598">
              <w:rPr>
                <w:rFonts w:asciiTheme="minorEastAsia" w:hAnsiTheme="minorEastAsia" w:hint="eastAsia"/>
                <w:szCs w:val="21"/>
              </w:rPr>
              <w:t>未満である</w:t>
            </w:r>
          </w:p>
          <w:p w14:paraId="26D0D126" w14:textId="422BE3F9" w:rsidR="00384B54" w:rsidRPr="00EF3598" w:rsidRDefault="00384B54"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A32E19" w:rsidRPr="00EF3598">
              <w:rPr>
                <w:rFonts w:asciiTheme="minorEastAsia" w:hAnsiTheme="minorEastAsia" w:hint="eastAsia"/>
                <w:szCs w:val="21"/>
              </w:rPr>
              <w:t>「大いに課題」と「やや課題」を合わせた『課題』が「あまり課題でない」と「課題でない」を合わせた『課題でない』を上回る従業者規模は</w:t>
            </w:r>
            <w:r w:rsidR="00EC187B" w:rsidRPr="00EF3598">
              <w:rPr>
                <w:rFonts w:asciiTheme="minorEastAsia" w:hAnsiTheme="minorEastAsia" w:hint="eastAsia"/>
                <w:szCs w:val="21"/>
              </w:rPr>
              <w:t>「2～5人」、「6～20人」、</w:t>
            </w:r>
            <w:r w:rsidR="00951E60" w:rsidRPr="00EF3598">
              <w:rPr>
                <w:rFonts w:asciiTheme="minorEastAsia" w:hAnsiTheme="minorEastAsia" w:hint="eastAsia"/>
                <w:szCs w:val="21"/>
              </w:rPr>
              <w:t>「</w:t>
            </w:r>
            <w:r w:rsidR="00A32E19" w:rsidRPr="00EF3598">
              <w:rPr>
                <w:rFonts w:asciiTheme="minorEastAsia" w:hAnsiTheme="minorEastAsia" w:hint="eastAsia"/>
                <w:szCs w:val="21"/>
              </w:rPr>
              <w:t>21</w:t>
            </w:r>
            <w:r w:rsidR="00951E60" w:rsidRPr="00EF3598">
              <w:rPr>
                <w:rFonts w:asciiTheme="minorEastAsia" w:hAnsiTheme="minorEastAsia" w:hint="eastAsia"/>
                <w:szCs w:val="21"/>
              </w:rPr>
              <w:t>～</w:t>
            </w:r>
            <w:r w:rsidR="00A32E19" w:rsidRPr="00EF3598">
              <w:rPr>
                <w:rFonts w:asciiTheme="minorEastAsia" w:hAnsiTheme="minorEastAsia" w:hint="eastAsia"/>
                <w:szCs w:val="21"/>
              </w:rPr>
              <w:t>50</w:t>
            </w:r>
            <w:r w:rsidR="00951E60" w:rsidRPr="00EF3598">
              <w:rPr>
                <w:rFonts w:asciiTheme="minorEastAsia" w:hAnsiTheme="minorEastAsia" w:hint="eastAsia"/>
                <w:szCs w:val="21"/>
              </w:rPr>
              <w:t>人」</w:t>
            </w:r>
            <w:r w:rsidR="00EC187B" w:rsidRPr="00EF3598">
              <w:rPr>
                <w:rFonts w:asciiTheme="minorEastAsia" w:hAnsiTheme="minorEastAsia" w:hint="eastAsia"/>
                <w:szCs w:val="21"/>
              </w:rPr>
              <w:t>、「100人以上」である</w:t>
            </w:r>
            <w:r w:rsidR="00951E60" w:rsidRPr="00EF3598">
              <w:rPr>
                <w:rFonts w:asciiTheme="minorEastAsia" w:hAnsiTheme="minorEastAsia" w:hint="eastAsia"/>
                <w:szCs w:val="21"/>
              </w:rPr>
              <w:t>。</w:t>
            </w:r>
          </w:p>
          <w:p w14:paraId="3601280F" w14:textId="7BB0A160" w:rsidR="00951E60" w:rsidRPr="00EF3598" w:rsidRDefault="00384B54"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w:t>
            </w:r>
            <w:r w:rsidR="00EC187B" w:rsidRPr="00EF3598">
              <w:rPr>
                <w:rFonts w:asciiTheme="minorEastAsia" w:hAnsiTheme="minorEastAsia" w:hint="eastAsia"/>
                <w:szCs w:val="21"/>
              </w:rPr>
              <w:t>、「黒字基調」と「赤字基調」は『課題』が５割を超え、特に</w:t>
            </w:r>
            <w:r w:rsidR="00951E60" w:rsidRPr="00EF3598">
              <w:rPr>
                <w:rFonts w:asciiTheme="minorEastAsia" w:hAnsiTheme="minorEastAsia" w:hint="eastAsia"/>
                <w:szCs w:val="21"/>
              </w:rPr>
              <w:t>「赤字基調」は「大いに課題」（</w:t>
            </w:r>
            <w:r w:rsidR="00EC187B" w:rsidRPr="00EF3598">
              <w:rPr>
                <w:rFonts w:asciiTheme="minorEastAsia" w:hAnsiTheme="minorEastAsia" w:hint="eastAsia"/>
                <w:szCs w:val="21"/>
              </w:rPr>
              <w:t>32.7</w:t>
            </w:r>
            <w:r w:rsidR="00951E60" w:rsidRPr="00EF3598">
              <w:rPr>
                <w:rFonts w:asciiTheme="minorEastAsia" w:hAnsiTheme="minorEastAsia" w:hint="eastAsia"/>
                <w:szCs w:val="21"/>
              </w:rPr>
              <w:t>％）</w:t>
            </w:r>
            <w:r w:rsidR="00EC187B" w:rsidRPr="00EF3598">
              <w:rPr>
                <w:rFonts w:asciiTheme="minorEastAsia" w:hAnsiTheme="minorEastAsia" w:hint="eastAsia"/>
                <w:szCs w:val="21"/>
              </w:rPr>
              <w:t>と</w:t>
            </w:r>
            <w:r w:rsidR="00951E60" w:rsidRPr="00EF3598">
              <w:rPr>
                <w:rFonts w:asciiTheme="minorEastAsia" w:hAnsiTheme="minorEastAsia" w:hint="eastAsia"/>
                <w:szCs w:val="21"/>
              </w:rPr>
              <w:t>３割</w:t>
            </w:r>
            <w:r w:rsidR="009D3C7A" w:rsidRPr="00EF3598">
              <w:rPr>
                <w:rFonts w:asciiTheme="minorEastAsia" w:hAnsiTheme="minorEastAsia" w:hint="eastAsia"/>
                <w:szCs w:val="21"/>
              </w:rPr>
              <w:t>強である</w:t>
            </w:r>
            <w:r w:rsidR="00951E60" w:rsidRPr="00EF3598">
              <w:rPr>
                <w:rFonts w:asciiTheme="minorEastAsia" w:hAnsiTheme="minorEastAsia" w:hint="eastAsia"/>
                <w:szCs w:val="21"/>
              </w:rPr>
              <w:t>。</w:t>
            </w:r>
          </w:p>
        </w:tc>
      </w:tr>
    </w:tbl>
    <w:p w14:paraId="43228EF0" w14:textId="779CCC70" w:rsidR="009E66AF" w:rsidRPr="00EF3598" w:rsidRDefault="00384B54" w:rsidP="00583A37">
      <w:pPr>
        <w:pStyle w:val="aa"/>
        <w:widowControl/>
        <w:numPr>
          <w:ilvl w:val="0"/>
          <w:numId w:val="21"/>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販売先や取引先の開拓</w:t>
      </w:r>
    </w:p>
    <w:p w14:paraId="41C9EC88" w14:textId="66D95003" w:rsidR="00583A37" w:rsidRPr="00EF3598" w:rsidRDefault="00583A37" w:rsidP="00583A37">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noProof/>
        </w:rPr>
        <w:drawing>
          <wp:inline distT="0" distB="0" distL="0" distR="0" wp14:anchorId="39DF7822" wp14:editId="6A096A43">
            <wp:extent cx="4572000" cy="2743200"/>
            <wp:effectExtent l="0" t="0" r="0" b="0"/>
            <wp:docPr id="444868902" name="グラフ 1">
              <a:extLst xmlns:a="http://schemas.openxmlformats.org/drawingml/2006/main">
                <a:ext uri="{FF2B5EF4-FFF2-40B4-BE49-F238E27FC236}">
                  <a16:creationId xmlns:a16="http://schemas.microsoft.com/office/drawing/2014/main" id="{07AB5D34-15F6-8F2E-1E22-C3CD1BB5C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8798C08" w14:textId="18FB7832" w:rsidR="009E66AF" w:rsidRPr="00EF3598" w:rsidRDefault="00052DAA" w:rsidP="00263120">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販売先や取引先の開拓</w:t>
      </w:r>
      <w:r w:rsidR="005E33B0" w:rsidRPr="00EF3598">
        <w:rPr>
          <w:rFonts w:ascii="ＭＳ Ｐゴシック" w:eastAsia="ＭＳ Ｐゴシック" w:hAnsi="ＭＳ Ｐゴシック" w:hint="eastAsia"/>
          <w:sz w:val="20"/>
          <w:szCs w:val="20"/>
        </w:rPr>
        <w:t>（</w:t>
      </w:r>
      <w:r w:rsidRPr="00EF3598">
        <w:rPr>
          <w:rFonts w:ascii="ＭＳ Ｐゴシック" w:eastAsia="ＭＳ Ｐゴシック" w:hAnsi="ＭＳ Ｐゴシック"/>
          <w:sz w:val="20"/>
          <w:szCs w:val="20"/>
        </w:rPr>
        <w:t>従業者規模別、経営状況別</w:t>
      </w:r>
      <w:r w:rsidR="005E33B0" w:rsidRPr="00EF3598">
        <w:rPr>
          <w:rFonts w:ascii="ＭＳ Ｐゴシック" w:eastAsia="ＭＳ Ｐゴシック" w:hAnsi="ＭＳ Ｐゴシック" w:hint="eastAsia"/>
          <w:sz w:val="20"/>
          <w:szCs w:val="20"/>
        </w:rPr>
        <w:t>）</w:t>
      </w:r>
      <w:r w:rsidR="00824CCF" w:rsidRPr="00EF3598">
        <w:rPr>
          <w:noProof/>
        </w:rPr>
        <w:drawing>
          <wp:inline distT="0" distB="0" distL="0" distR="0" wp14:anchorId="023EC227" wp14:editId="6C930DD1">
            <wp:extent cx="4756821" cy="2340000"/>
            <wp:effectExtent l="0" t="0" r="5715" b="3175"/>
            <wp:docPr id="37" name="図 36">
              <a:extLst xmlns:a="http://schemas.openxmlformats.org/drawingml/2006/main">
                <a:ext uri="{FF2B5EF4-FFF2-40B4-BE49-F238E27FC236}">
                  <a16:creationId xmlns:a16="http://schemas.microsoft.com/office/drawing/2014/main" id="{57C44F13-254A-E757-BCFC-3937FF4ADF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a:extLst>
                        <a:ext uri="{FF2B5EF4-FFF2-40B4-BE49-F238E27FC236}">
                          <a16:creationId xmlns:a16="http://schemas.microsoft.com/office/drawing/2014/main" id="{57C44F13-254A-E757-BCFC-3937FF4ADFEB}"/>
                        </a:ext>
                      </a:extLs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79FDFC73" w14:textId="74E5CEBE" w:rsidR="0034189E" w:rsidRPr="00EF3598" w:rsidRDefault="006A5403" w:rsidP="008E028F">
      <w:pPr>
        <w:widowControl/>
        <w:jc w:val="center"/>
        <w:rPr>
          <w:rFonts w:ascii="ＭＳ Ｐゴシック" w:eastAsia="ＭＳ Ｐゴシック" w:hAnsi="ＭＳ Ｐゴシック"/>
          <w:noProof/>
          <w:szCs w:val="21"/>
        </w:rPr>
      </w:pPr>
      <w:r w:rsidRPr="00EF3598">
        <w:rPr>
          <w:noProof/>
        </w:rPr>
        <w:drawing>
          <wp:inline distT="0" distB="0" distL="0" distR="0" wp14:anchorId="77F1205D" wp14:editId="7DB3C6FD">
            <wp:extent cx="914400" cy="107950"/>
            <wp:effectExtent l="0" t="0" r="0" b="6350"/>
            <wp:docPr id="2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618" b="9090"/>
                    <a:stretch>
                      <a:fillRect/>
                    </a:stretch>
                  </pic:blipFill>
                  <pic:spPr bwMode="auto">
                    <a:xfrm>
                      <a:off x="0" y="0"/>
                      <a:ext cx="917596" cy="108327"/>
                    </a:xfrm>
                    <a:prstGeom prst="rect">
                      <a:avLst/>
                    </a:prstGeom>
                    <a:noFill/>
                    <a:ln>
                      <a:noFill/>
                    </a:ln>
                    <a:extLst>
                      <a:ext uri="{53640926-AAD7-44D8-BBD7-CCE9431645EC}">
                        <a14:shadowObscured xmlns:a14="http://schemas.microsoft.com/office/drawing/2010/main"/>
                      </a:ext>
                    </a:extLst>
                  </pic:spPr>
                </pic:pic>
              </a:graphicData>
            </a:graphic>
          </wp:inline>
        </w:drawing>
      </w:r>
    </w:p>
    <w:p w14:paraId="73186503" w14:textId="6E98C4AF" w:rsidR="00052DAA" w:rsidRPr="00EF3598" w:rsidRDefault="00052DAA"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noProof/>
          <w:szCs w:val="21"/>
        </w:rPr>
        <w:br w:type="page"/>
      </w:r>
    </w:p>
    <w:p w14:paraId="2E6EF775" w14:textId="4506F13F" w:rsidR="003004CD" w:rsidRPr="00EF3598" w:rsidRDefault="00951E60" w:rsidP="003004CD">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②顧客の減少</w:t>
      </w:r>
    </w:p>
    <w:tbl>
      <w:tblPr>
        <w:tblStyle w:val="a7"/>
        <w:tblW w:w="0" w:type="auto"/>
        <w:tblLook w:val="04A0" w:firstRow="1" w:lastRow="0" w:firstColumn="1" w:lastColumn="0" w:noHBand="0" w:noVBand="1"/>
      </w:tblPr>
      <w:tblGrid>
        <w:gridCol w:w="9402"/>
      </w:tblGrid>
      <w:tr w:rsidR="00951E60" w:rsidRPr="00EF3598" w14:paraId="27B24900" w14:textId="77777777" w:rsidTr="00951E60">
        <w:tc>
          <w:tcPr>
            <w:tcW w:w="9402" w:type="dxa"/>
          </w:tcPr>
          <w:p w14:paraId="4BA3804E" w14:textId="7BB72BDD" w:rsidR="003004CD" w:rsidRPr="00EF3598" w:rsidRDefault="003004CD"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顧客の減少は、「やや課題」（</w:t>
            </w:r>
            <w:r w:rsidR="00744DF4" w:rsidRPr="00EF3598">
              <w:rPr>
                <w:rFonts w:asciiTheme="minorEastAsia" w:hAnsiTheme="minorEastAsia" w:hint="eastAsia"/>
                <w:szCs w:val="21"/>
              </w:rPr>
              <w:t>27.2</w:t>
            </w:r>
            <w:r w:rsidRPr="00EF3598">
              <w:rPr>
                <w:rFonts w:asciiTheme="minorEastAsia" w:hAnsiTheme="minorEastAsia" w:hint="eastAsia"/>
                <w:szCs w:val="21"/>
              </w:rPr>
              <w:t>％）が最も高く、次いで「</w:t>
            </w:r>
            <w:r w:rsidR="00744DF4" w:rsidRPr="00EF3598">
              <w:rPr>
                <w:rFonts w:asciiTheme="minorEastAsia" w:hAnsiTheme="minorEastAsia" w:hint="eastAsia"/>
                <w:szCs w:val="21"/>
              </w:rPr>
              <w:t>あまり課題でない</w:t>
            </w:r>
            <w:r w:rsidRPr="00EF3598">
              <w:rPr>
                <w:rFonts w:asciiTheme="minorEastAsia" w:hAnsiTheme="minorEastAsia" w:hint="eastAsia"/>
                <w:szCs w:val="21"/>
              </w:rPr>
              <w:t>」（2</w:t>
            </w:r>
            <w:r w:rsidR="00744DF4" w:rsidRPr="00EF3598">
              <w:rPr>
                <w:rFonts w:asciiTheme="minorEastAsia" w:hAnsiTheme="minorEastAsia" w:hint="eastAsia"/>
                <w:szCs w:val="21"/>
              </w:rPr>
              <w:t>4</w:t>
            </w:r>
            <w:r w:rsidRPr="00EF3598">
              <w:rPr>
                <w:rFonts w:asciiTheme="minorEastAsia" w:hAnsiTheme="minorEastAsia" w:hint="eastAsia"/>
                <w:szCs w:val="21"/>
              </w:rPr>
              <w:t>.</w:t>
            </w:r>
            <w:r w:rsidR="00744DF4" w:rsidRPr="00EF3598">
              <w:rPr>
                <w:rFonts w:asciiTheme="minorEastAsia" w:hAnsiTheme="minorEastAsia" w:hint="eastAsia"/>
                <w:szCs w:val="21"/>
              </w:rPr>
              <w:t>9</w:t>
            </w:r>
            <w:r w:rsidRPr="00EF3598">
              <w:rPr>
                <w:rFonts w:asciiTheme="minorEastAsia" w:hAnsiTheme="minorEastAsia" w:hint="eastAsia"/>
                <w:szCs w:val="21"/>
              </w:rPr>
              <w:t>％）、「</w:t>
            </w:r>
            <w:r w:rsidR="00744DF4" w:rsidRPr="00EF3598">
              <w:rPr>
                <w:rFonts w:asciiTheme="minorEastAsia" w:hAnsiTheme="minorEastAsia" w:hint="eastAsia"/>
                <w:szCs w:val="21"/>
              </w:rPr>
              <w:t>大いに課題</w:t>
            </w:r>
            <w:r w:rsidRPr="00EF3598">
              <w:rPr>
                <w:rFonts w:asciiTheme="minorEastAsia" w:hAnsiTheme="minorEastAsia" w:hint="eastAsia"/>
                <w:szCs w:val="21"/>
              </w:rPr>
              <w:t>」（</w:t>
            </w:r>
            <w:r w:rsidR="00744DF4" w:rsidRPr="00EF3598">
              <w:rPr>
                <w:rFonts w:asciiTheme="minorEastAsia" w:hAnsiTheme="minorEastAsia" w:hint="eastAsia"/>
                <w:szCs w:val="21"/>
              </w:rPr>
              <w:t>24.1</w:t>
            </w:r>
            <w:r w:rsidRPr="00EF3598">
              <w:rPr>
                <w:rFonts w:asciiTheme="minorEastAsia" w:hAnsiTheme="minorEastAsia" w:hint="eastAsia"/>
                <w:szCs w:val="21"/>
              </w:rPr>
              <w:t>％）と続く。「大いに課題」と「やや課題」を合わせた『課題』（</w:t>
            </w:r>
            <w:r w:rsidR="00744DF4" w:rsidRPr="00EF3598">
              <w:rPr>
                <w:rFonts w:asciiTheme="minorEastAsia" w:hAnsiTheme="minorEastAsia" w:hint="eastAsia"/>
                <w:szCs w:val="21"/>
              </w:rPr>
              <w:t>51.3</w:t>
            </w:r>
            <w:r w:rsidRPr="00EF3598">
              <w:rPr>
                <w:rFonts w:asciiTheme="minorEastAsia" w:hAnsiTheme="minorEastAsia" w:hint="eastAsia"/>
                <w:szCs w:val="21"/>
              </w:rPr>
              <w:t>％）は５割</w:t>
            </w:r>
            <w:r w:rsidR="00744DF4" w:rsidRPr="00EF3598">
              <w:rPr>
                <w:rFonts w:asciiTheme="minorEastAsia" w:hAnsiTheme="minorEastAsia" w:hint="eastAsia"/>
                <w:szCs w:val="21"/>
              </w:rPr>
              <w:t>強</w:t>
            </w:r>
            <w:r w:rsidRPr="00EF3598">
              <w:rPr>
                <w:rFonts w:asciiTheme="minorEastAsia" w:hAnsiTheme="minorEastAsia" w:hint="eastAsia"/>
                <w:szCs w:val="21"/>
              </w:rPr>
              <w:t>である。</w:t>
            </w:r>
          </w:p>
          <w:p w14:paraId="5A7E1410" w14:textId="3D4FFCF1" w:rsidR="003004CD" w:rsidRPr="00EF3598" w:rsidRDefault="003004CD"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1670C4" w:rsidRPr="00EF3598">
              <w:rPr>
                <w:rFonts w:asciiTheme="minorEastAsia" w:hAnsiTheme="minorEastAsia" w:hint="eastAsia"/>
                <w:szCs w:val="21"/>
              </w:rPr>
              <w:t>「１人」（</w:t>
            </w:r>
            <w:r w:rsidR="00744DF4" w:rsidRPr="00EF3598">
              <w:rPr>
                <w:rFonts w:asciiTheme="minorEastAsia" w:hAnsiTheme="minorEastAsia" w:hint="eastAsia"/>
                <w:szCs w:val="21"/>
              </w:rPr>
              <w:t>30.6</w:t>
            </w:r>
            <w:r w:rsidR="001670C4" w:rsidRPr="00EF3598">
              <w:rPr>
                <w:rFonts w:asciiTheme="minorEastAsia" w:hAnsiTheme="minorEastAsia" w:hint="eastAsia"/>
                <w:szCs w:val="21"/>
              </w:rPr>
              <w:t>％）と「</w:t>
            </w:r>
            <w:r w:rsidR="00744DF4" w:rsidRPr="00EF3598">
              <w:rPr>
                <w:rFonts w:asciiTheme="minorEastAsia" w:hAnsiTheme="minorEastAsia" w:hint="eastAsia"/>
                <w:szCs w:val="21"/>
              </w:rPr>
              <w:t>21</w:t>
            </w:r>
            <w:r w:rsidR="001670C4" w:rsidRPr="00EF3598">
              <w:rPr>
                <w:rFonts w:asciiTheme="minorEastAsia" w:hAnsiTheme="minorEastAsia" w:hint="eastAsia"/>
                <w:szCs w:val="21"/>
              </w:rPr>
              <w:t>～</w:t>
            </w:r>
            <w:r w:rsidR="00744DF4" w:rsidRPr="00EF3598">
              <w:rPr>
                <w:rFonts w:asciiTheme="minorEastAsia" w:hAnsiTheme="minorEastAsia" w:hint="eastAsia"/>
                <w:szCs w:val="21"/>
              </w:rPr>
              <w:t>50</w:t>
            </w:r>
            <w:r w:rsidR="001670C4" w:rsidRPr="00EF3598">
              <w:rPr>
                <w:rFonts w:asciiTheme="minorEastAsia" w:hAnsiTheme="minorEastAsia" w:hint="eastAsia"/>
                <w:szCs w:val="21"/>
              </w:rPr>
              <w:t>人」（</w:t>
            </w:r>
            <w:r w:rsidR="00744DF4" w:rsidRPr="00EF3598">
              <w:rPr>
                <w:rFonts w:asciiTheme="minorEastAsia" w:hAnsiTheme="minorEastAsia" w:hint="eastAsia"/>
                <w:szCs w:val="21"/>
              </w:rPr>
              <w:t>40.0</w:t>
            </w:r>
            <w:r w:rsidR="001670C4" w:rsidRPr="00EF3598">
              <w:rPr>
                <w:rFonts w:asciiTheme="minorEastAsia" w:hAnsiTheme="minorEastAsia" w:hint="eastAsia"/>
                <w:szCs w:val="21"/>
              </w:rPr>
              <w:t>％）はともに「</w:t>
            </w:r>
            <w:r w:rsidR="00744DF4" w:rsidRPr="00EF3598">
              <w:rPr>
                <w:rFonts w:asciiTheme="minorEastAsia" w:hAnsiTheme="minorEastAsia" w:hint="eastAsia"/>
                <w:szCs w:val="21"/>
              </w:rPr>
              <w:t>大いに課題</w:t>
            </w:r>
            <w:r w:rsidR="001670C4" w:rsidRPr="00EF3598">
              <w:rPr>
                <w:rFonts w:asciiTheme="minorEastAsia" w:hAnsiTheme="minorEastAsia" w:hint="eastAsia"/>
                <w:szCs w:val="21"/>
              </w:rPr>
              <w:t>」が最も高い。「</w:t>
            </w:r>
            <w:r w:rsidR="00744DF4" w:rsidRPr="00EF3598">
              <w:rPr>
                <w:rFonts w:asciiTheme="minorEastAsia" w:hAnsiTheme="minorEastAsia" w:hint="eastAsia"/>
                <w:szCs w:val="21"/>
              </w:rPr>
              <w:t>21～50</w:t>
            </w:r>
            <w:r w:rsidR="001670C4" w:rsidRPr="00EF3598">
              <w:rPr>
                <w:rFonts w:asciiTheme="minorEastAsia" w:hAnsiTheme="minorEastAsia" w:hint="eastAsia"/>
                <w:szCs w:val="21"/>
              </w:rPr>
              <w:t>人」は『課題』（</w:t>
            </w:r>
            <w:r w:rsidR="00744DF4" w:rsidRPr="00EF3598">
              <w:rPr>
                <w:rFonts w:asciiTheme="minorEastAsia" w:hAnsiTheme="minorEastAsia" w:hint="eastAsia"/>
                <w:szCs w:val="21"/>
              </w:rPr>
              <w:t>73.3</w:t>
            </w:r>
            <w:r w:rsidR="001670C4" w:rsidRPr="00EF3598">
              <w:rPr>
                <w:rFonts w:asciiTheme="minorEastAsia" w:hAnsiTheme="minorEastAsia" w:hint="eastAsia"/>
                <w:szCs w:val="21"/>
              </w:rPr>
              <w:t>％）が７割</w:t>
            </w:r>
            <w:r w:rsidR="009D3C7A" w:rsidRPr="00EF3598">
              <w:rPr>
                <w:rFonts w:asciiTheme="minorEastAsia" w:hAnsiTheme="minorEastAsia" w:hint="eastAsia"/>
                <w:szCs w:val="21"/>
              </w:rPr>
              <w:t>台半ば近くである</w:t>
            </w:r>
            <w:r w:rsidR="001670C4" w:rsidRPr="00EF3598">
              <w:rPr>
                <w:rFonts w:asciiTheme="minorEastAsia" w:hAnsiTheme="minorEastAsia" w:hint="eastAsia"/>
                <w:szCs w:val="21"/>
              </w:rPr>
              <w:t>。</w:t>
            </w:r>
          </w:p>
          <w:p w14:paraId="086BB959" w14:textId="791EE7E7" w:rsidR="00951E60" w:rsidRPr="00EF3598" w:rsidRDefault="003004CD" w:rsidP="003C09E5">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経営状況別にみると、他の経営状況に比べて「</w:t>
            </w:r>
            <w:r w:rsidR="00744DF4" w:rsidRPr="00EF3598">
              <w:rPr>
                <w:rFonts w:asciiTheme="minorEastAsia" w:hAnsiTheme="minorEastAsia" w:hint="eastAsia"/>
                <w:szCs w:val="21"/>
              </w:rPr>
              <w:t>収支均衡</w:t>
            </w:r>
            <w:r w:rsidRPr="00EF3598">
              <w:rPr>
                <w:rFonts w:asciiTheme="minorEastAsia" w:hAnsiTheme="minorEastAsia" w:hint="eastAsia"/>
                <w:szCs w:val="21"/>
              </w:rPr>
              <w:t>」は</w:t>
            </w:r>
            <w:r w:rsidR="001670C4" w:rsidRPr="00EF3598">
              <w:rPr>
                <w:rFonts w:asciiTheme="minorEastAsia" w:hAnsiTheme="minorEastAsia" w:hint="eastAsia"/>
                <w:szCs w:val="21"/>
              </w:rPr>
              <w:t>「</w:t>
            </w:r>
            <w:r w:rsidR="00744DF4" w:rsidRPr="00EF3598">
              <w:rPr>
                <w:rFonts w:asciiTheme="minorEastAsia" w:hAnsiTheme="minorEastAsia" w:hint="eastAsia"/>
                <w:szCs w:val="21"/>
              </w:rPr>
              <w:t>あまり課題でない</w:t>
            </w:r>
            <w:r w:rsidR="001670C4" w:rsidRPr="00EF3598">
              <w:rPr>
                <w:rFonts w:asciiTheme="minorEastAsia" w:hAnsiTheme="minorEastAsia" w:hint="eastAsia"/>
                <w:szCs w:val="21"/>
              </w:rPr>
              <w:t>」と「</w:t>
            </w:r>
            <w:r w:rsidR="00744DF4" w:rsidRPr="00EF3598">
              <w:rPr>
                <w:rFonts w:asciiTheme="minorEastAsia" w:hAnsiTheme="minorEastAsia" w:hint="eastAsia"/>
                <w:szCs w:val="21"/>
              </w:rPr>
              <w:t>課題でない</w:t>
            </w:r>
            <w:r w:rsidR="001670C4" w:rsidRPr="00EF3598">
              <w:rPr>
                <w:rFonts w:asciiTheme="minorEastAsia" w:hAnsiTheme="minorEastAsia" w:hint="eastAsia"/>
                <w:szCs w:val="21"/>
              </w:rPr>
              <w:t>」を合わせた</w:t>
            </w:r>
            <w:r w:rsidRPr="00EF3598">
              <w:rPr>
                <w:rFonts w:asciiTheme="minorEastAsia" w:hAnsiTheme="minorEastAsia" w:hint="eastAsia"/>
                <w:szCs w:val="21"/>
              </w:rPr>
              <w:t>『</w:t>
            </w:r>
            <w:r w:rsidR="00744DF4" w:rsidRPr="00EF3598">
              <w:rPr>
                <w:rFonts w:asciiTheme="minorEastAsia" w:hAnsiTheme="minorEastAsia" w:hint="eastAsia"/>
                <w:szCs w:val="21"/>
              </w:rPr>
              <w:t>課題でない</w:t>
            </w:r>
            <w:r w:rsidRPr="00EF3598">
              <w:rPr>
                <w:rFonts w:asciiTheme="minorEastAsia" w:hAnsiTheme="minorEastAsia" w:hint="eastAsia"/>
                <w:szCs w:val="21"/>
              </w:rPr>
              <w:t>』（</w:t>
            </w:r>
            <w:r w:rsidR="009D3C7A" w:rsidRPr="00EF3598">
              <w:rPr>
                <w:rFonts w:asciiTheme="minorEastAsia" w:hAnsiTheme="minorEastAsia" w:hint="eastAsia"/>
                <w:szCs w:val="21"/>
              </w:rPr>
              <w:t>50.</w:t>
            </w:r>
            <w:r w:rsidR="003C09E5" w:rsidRPr="00EF3598">
              <w:rPr>
                <w:rFonts w:asciiTheme="minorEastAsia" w:hAnsiTheme="minorEastAsia" w:hint="eastAsia"/>
                <w:szCs w:val="21"/>
              </w:rPr>
              <w:t>6</w:t>
            </w:r>
            <w:r w:rsidR="00744DF4" w:rsidRPr="00EF3598">
              <w:rPr>
                <w:rFonts w:asciiTheme="minorEastAsia" w:hAnsiTheme="minorEastAsia" w:hint="eastAsia"/>
                <w:szCs w:val="21"/>
              </w:rPr>
              <w:t>％</w:t>
            </w:r>
            <w:r w:rsidRPr="00EF3598">
              <w:rPr>
                <w:rFonts w:asciiTheme="minorEastAsia" w:hAnsiTheme="minorEastAsia" w:hint="eastAsia"/>
                <w:szCs w:val="21"/>
              </w:rPr>
              <w:t>）が高い。</w:t>
            </w:r>
            <w:r w:rsidR="009D3C7A" w:rsidRPr="00EF3598">
              <w:rPr>
                <w:rFonts w:asciiTheme="minorEastAsia" w:hAnsiTheme="minorEastAsia" w:hint="eastAsia"/>
                <w:szCs w:val="21"/>
              </w:rPr>
              <w:t>「黒字基調」と</w:t>
            </w:r>
            <w:r w:rsidRPr="00EF3598">
              <w:rPr>
                <w:rFonts w:asciiTheme="minorEastAsia" w:hAnsiTheme="minorEastAsia" w:hint="eastAsia"/>
                <w:szCs w:val="21"/>
              </w:rPr>
              <w:t>「赤字基調」は</w:t>
            </w:r>
            <w:r w:rsidR="009D3C7A" w:rsidRPr="00EF3598">
              <w:rPr>
                <w:rFonts w:asciiTheme="minorEastAsia" w:hAnsiTheme="minorEastAsia" w:hint="eastAsia"/>
                <w:szCs w:val="21"/>
              </w:rPr>
              <w:t>いずれも</w:t>
            </w:r>
            <w:r w:rsidR="001670C4" w:rsidRPr="00EF3598">
              <w:rPr>
                <w:rFonts w:asciiTheme="minorEastAsia" w:hAnsiTheme="minorEastAsia" w:hint="eastAsia"/>
                <w:szCs w:val="21"/>
              </w:rPr>
              <w:t>『課題』</w:t>
            </w:r>
            <w:r w:rsidRPr="00EF3598">
              <w:rPr>
                <w:rFonts w:asciiTheme="minorEastAsia" w:hAnsiTheme="minorEastAsia" w:hint="eastAsia"/>
                <w:szCs w:val="21"/>
              </w:rPr>
              <w:t>が</w:t>
            </w:r>
            <w:r w:rsidR="009D3C7A" w:rsidRPr="00EF3598">
              <w:rPr>
                <w:rFonts w:asciiTheme="minorEastAsia" w:hAnsiTheme="minorEastAsia" w:hint="eastAsia"/>
                <w:szCs w:val="21"/>
              </w:rPr>
              <w:t>５</w:t>
            </w:r>
            <w:r w:rsidRPr="00EF3598">
              <w:rPr>
                <w:rFonts w:asciiTheme="minorEastAsia" w:hAnsiTheme="minorEastAsia" w:hint="eastAsia"/>
                <w:szCs w:val="21"/>
              </w:rPr>
              <w:t>割</w:t>
            </w:r>
            <w:r w:rsidR="009D3C7A" w:rsidRPr="00EF3598">
              <w:rPr>
                <w:rFonts w:asciiTheme="minorEastAsia" w:hAnsiTheme="minorEastAsia" w:hint="eastAsia"/>
                <w:szCs w:val="21"/>
              </w:rPr>
              <w:t>を超える</w:t>
            </w:r>
            <w:r w:rsidRPr="00EF3598">
              <w:rPr>
                <w:rFonts w:asciiTheme="minorEastAsia" w:hAnsiTheme="minorEastAsia" w:hint="eastAsia"/>
                <w:szCs w:val="21"/>
              </w:rPr>
              <w:t>。</w:t>
            </w:r>
          </w:p>
        </w:tc>
      </w:tr>
    </w:tbl>
    <w:p w14:paraId="65357C61" w14:textId="77777777" w:rsidR="00844D49" w:rsidRPr="00EF3598" w:rsidRDefault="00951E60" w:rsidP="00A06E9B">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顧客の減少</w:t>
      </w:r>
    </w:p>
    <w:p w14:paraId="74CD53B7" w14:textId="560A5396" w:rsidR="00951E60" w:rsidRPr="00EF3598" w:rsidRDefault="00844D49" w:rsidP="00844D49">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noProof/>
        </w:rPr>
        <w:drawing>
          <wp:inline distT="0" distB="0" distL="0" distR="0" wp14:anchorId="23BA3684" wp14:editId="39CA3A66">
            <wp:extent cx="4572000" cy="2743200"/>
            <wp:effectExtent l="0" t="0" r="0" b="0"/>
            <wp:docPr id="184561647" name="グラフ 1">
              <a:extLst xmlns:a="http://schemas.openxmlformats.org/drawingml/2006/main">
                <a:ext uri="{FF2B5EF4-FFF2-40B4-BE49-F238E27FC236}">
                  <a16:creationId xmlns:a16="http://schemas.microsoft.com/office/drawing/2014/main" id="{7BC1B2A5-34D4-F01B-748C-D4034ACE7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6DA8B1C8" w14:textId="4B27A596" w:rsidR="00052DAA" w:rsidRPr="00EF3598" w:rsidRDefault="003D0292" w:rsidP="003D0292">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②　</w:t>
      </w:r>
      <w:r w:rsidR="00052DAA" w:rsidRPr="00EF3598">
        <w:rPr>
          <w:rFonts w:ascii="ＭＳ Ｐゴシック" w:eastAsia="ＭＳ Ｐゴシック" w:hAnsi="ＭＳ Ｐゴシック" w:hint="eastAsia"/>
          <w:sz w:val="20"/>
          <w:szCs w:val="20"/>
        </w:rPr>
        <w:t>顧客の減少（</w:t>
      </w:r>
      <w:r w:rsidR="00052DAA" w:rsidRPr="00EF3598">
        <w:rPr>
          <w:rFonts w:ascii="ＭＳ Ｐゴシック" w:eastAsia="ＭＳ Ｐゴシック" w:hAnsi="ＭＳ Ｐゴシック"/>
          <w:sz w:val="20"/>
          <w:szCs w:val="20"/>
        </w:rPr>
        <w:t>従業者規模別、経営状況別</w:t>
      </w:r>
      <w:r w:rsidR="00052DAA" w:rsidRPr="00EF3598">
        <w:rPr>
          <w:rFonts w:ascii="ＭＳ Ｐゴシック" w:eastAsia="ＭＳ Ｐゴシック" w:hAnsi="ＭＳ Ｐゴシック" w:hint="eastAsia"/>
          <w:sz w:val="20"/>
          <w:szCs w:val="20"/>
        </w:rPr>
        <w:t>）</w:t>
      </w:r>
      <w:r w:rsidR="00824CCF" w:rsidRPr="00EF3598">
        <w:rPr>
          <w:noProof/>
        </w:rPr>
        <w:drawing>
          <wp:inline distT="0" distB="0" distL="0" distR="0" wp14:anchorId="4BE97A95" wp14:editId="7060C30C">
            <wp:extent cx="4700978" cy="2340000"/>
            <wp:effectExtent l="0" t="0" r="4445" b="3175"/>
            <wp:docPr id="36" name="図 35">
              <a:extLst xmlns:a="http://schemas.openxmlformats.org/drawingml/2006/main">
                <a:ext uri="{FF2B5EF4-FFF2-40B4-BE49-F238E27FC236}">
                  <a16:creationId xmlns:a16="http://schemas.microsoft.com/office/drawing/2014/main" id="{F89061DC-F5E4-C99E-5C4E-899E26FC2A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F89061DC-F5E4-C99E-5C4E-899E26FC2A28}"/>
                        </a:ext>
                      </a:extLs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00978" cy="2340000"/>
                    </a:xfrm>
                    <a:prstGeom prst="rect">
                      <a:avLst/>
                    </a:prstGeom>
                    <a:noFill/>
                  </pic:spPr>
                </pic:pic>
              </a:graphicData>
            </a:graphic>
          </wp:inline>
        </w:drawing>
      </w:r>
    </w:p>
    <w:p w14:paraId="7B010E0C" w14:textId="1F2AD54D"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71A18954" wp14:editId="7F9F591E">
            <wp:extent cx="933450" cy="133350"/>
            <wp:effectExtent l="0" t="0" r="0" b="0"/>
            <wp:docPr id="2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006" b="-12300"/>
                    <a:stretch>
                      <a:fillRect/>
                    </a:stretch>
                  </pic:blipFill>
                  <pic:spPr bwMode="auto">
                    <a:xfrm>
                      <a:off x="0" y="0"/>
                      <a:ext cx="936712" cy="133816"/>
                    </a:xfrm>
                    <a:prstGeom prst="rect">
                      <a:avLst/>
                    </a:prstGeom>
                    <a:noFill/>
                    <a:ln>
                      <a:noFill/>
                    </a:ln>
                    <a:extLst>
                      <a:ext uri="{53640926-AAD7-44D8-BBD7-CCE9431645EC}">
                        <a14:shadowObscured xmlns:a14="http://schemas.microsoft.com/office/drawing/2010/main"/>
                      </a:ext>
                    </a:extLst>
                  </pic:spPr>
                </pic:pic>
              </a:graphicData>
            </a:graphic>
          </wp:inline>
        </w:drawing>
      </w:r>
    </w:p>
    <w:p w14:paraId="78510DB7" w14:textId="58882FCC" w:rsidR="00951E60" w:rsidRPr="00EF3598" w:rsidRDefault="00951E60" w:rsidP="00951E60">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7156B1CF" w14:textId="0C44ED43" w:rsidR="00951E60" w:rsidRPr="00EF3598" w:rsidRDefault="00951E60"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③商品・サービスの魅力向上</w:t>
      </w:r>
    </w:p>
    <w:tbl>
      <w:tblPr>
        <w:tblStyle w:val="a7"/>
        <w:tblW w:w="0" w:type="auto"/>
        <w:tblLook w:val="04A0" w:firstRow="1" w:lastRow="0" w:firstColumn="1" w:lastColumn="0" w:noHBand="0" w:noVBand="1"/>
      </w:tblPr>
      <w:tblGrid>
        <w:gridCol w:w="9402"/>
      </w:tblGrid>
      <w:tr w:rsidR="00951E60" w:rsidRPr="00EF3598" w14:paraId="0C4BD123" w14:textId="77777777" w:rsidTr="00CB06E0">
        <w:tc>
          <w:tcPr>
            <w:tcW w:w="9402" w:type="dxa"/>
          </w:tcPr>
          <w:p w14:paraId="137EE7AA" w14:textId="340F3D5F" w:rsidR="003004CD" w:rsidRPr="00EF3598" w:rsidRDefault="001670C4"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商品・サービスの魅力向上</w:t>
            </w:r>
            <w:r w:rsidR="003004CD" w:rsidRPr="00EF3598">
              <w:rPr>
                <w:rFonts w:asciiTheme="minorEastAsia" w:hAnsiTheme="minorEastAsia" w:hint="eastAsia"/>
                <w:szCs w:val="21"/>
              </w:rPr>
              <w:t>は、「やや課題」（</w:t>
            </w:r>
            <w:r w:rsidRPr="00EF3598">
              <w:rPr>
                <w:rFonts w:asciiTheme="minorEastAsia" w:hAnsiTheme="minorEastAsia" w:hint="eastAsia"/>
                <w:szCs w:val="21"/>
              </w:rPr>
              <w:t>3</w:t>
            </w:r>
            <w:r w:rsidR="009D3C7A" w:rsidRPr="00EF3598">
              <w:rPr>
                <w:rFonts w:asciiTheme="minorEastAsia" w:hAnsiTheme="minorEastAsia" w:hint="eastAsia"/>
                <w:szCs w:val="21"/>
              </w:rPr>
              <w:t>6</w:t>
            </w:r>
            <w:r w:rsidRPr="00EF3598">
              <w:rPr>
                <w:rFonts w:asciiTheme="minorEastAsia" w:hAnsiTheme="minorEastAsia" w:hint="eastAsia"/>
                <w:szCs w:val="21"/>
              </w:rPr>
              <w:t>.2</w:t>
            </w:r>
            <w:r w:rsidR="003004CD" w:rsidRPr="00EF3598">
              <w:rPr>
                <w:rFonts w:asciiTheme="minorEastAsia" w:hAnsiTheme="minorEastAsia" w:hint="eastAsia"/>
                <w:szCs w:val="21"/>
              </w:rPr>
              <w:t>％）が最も高く、次いで</w:t>
            </w:r>
            <w:r w:rsidRPr="00EF3598">
              <w:rPr>
                <w:rFonts w:asciiTheme="minorEastAsia" w:hAnsiTheme="minorEastAsia" w:hint="eastAsia"/>
                <w:szCs w:val="21"/>
              </w:rPr>
              <w:t>「あまり課題でない」（25.</w:t>
            </w:r>
            <w:r w:rsidR="009D3C7A" w:rsidRPr="00EF3598">
              <w:rPr>
                <w:rFonts w:asciiTheme="minorEastAsia" w:hAnsiTheme="minorEastAsia" w:hint="eastAsia"/>
                <w:szCs w:val="21"/>
              </w:rPr>
              <w:t>3</w:t>
            </w:r>
            <w:r w:rsidRPr="00EF3598">
              <w:rPr>
                <w:rFonts w:asciiTheme="minorEastAsia" w:hAnsiTheme="minorEastAsia" w:hint="eastAsia"/>
                <w:szCs w:val="21"/>
              </w:rPr>
              <w:t>％）、</w:t>
            </w:r>
            <w:r w:rsidR="003004CD" w:rsidRPr="00EF3598">
              <w:rPr>
                <w:rFonts w:asciiTheme="minorEastAsia" w:hAnsiTheme="minorEastAsia" w:hint="eastAsia"/>
                <w:szCs w:val="21"/>
              </w:rPr>
              <w:t>「大いに課題</w:t>
            </w:r>
            <w:r w:rsidRPr="00EF3598">
              <w:rPr>
                <w:rFonts w:asciiTheme="minorEastAsia" w:hAnsiTheme="minorEastAsia" w:hint="eastAsia"/>
                <w:szCs w:val="21"/>
              </w:rPr>
              <w:t>」</w:t>
            </w:r>
            <w:r w:rsidR="003004CD" w:rsidRPr="00EF3598">
              <w:rPr>
                <w:rFonts w:asciiTheme="minorEastAsia" w:hAnsiTheme="minorEastAsia" w:hint="eastAsia"/>
                <w:szCs w:val="21"/>
              </w:rPr>
              <w:t>（</w:t>
            </w:r>
            <w:r w:rsidRPr="00EF3598">
              <w:rPr>
                <w:rFonts w:asciiTheme="minorEastAsia" w:hAnsiTheme="minorEastAsia" w:hint="eastAsia"/>
                <w:szCs w:val="21"/>
              </w:rPr>
              <w:t>1</w:t>
            </w:r>
            <w:r w:rsidR="009D3C7A" w:rsidRPr="00EF3598">
              <w:rPr>
                <w:rFonts w:asciiTheme="minorEastAsia" w:hAnsiTheme="minorEastAsia" w:hint="eastAsia"/>
                <w:szCs w:val="21"/>
              </w:rPr>
              <w:t>4.8</w:t>
            </w:r>
            <w:r w:rsidR="003004CD" w:rsidRPr="00EF3598">
              <w:rPr>
                <w:rFonts w:asciiTheme="minorEastAsia" w:hAnsiTheme="minorEastAsia" w:hint="eastAsia"/>
                <w:szCs w:val="21"/>
              </w:rPr>
              <w:t>％）と続く。「大いに課題」と「やや課題」を合わせた『課題』（</w:t>
            </w:r>
            <w:r w:rsidR="009D3C7A" w:rsidRPr="00EF3598">
              <w:rPr>
                <w:rFonts w:asciiTheme="minorEastAsia" w:hAnsiTheme="minorEastAsia" w:hint="eastAsia"/>
                <w:szCs w:val="21"/>
              </w:rPr>
              <w:t>51.0</w:t>
            </w:r>
            <w:r w:rsidR="003004CD" w:rsidRPr="00EF3598">
              <w:rPr>
                <w:rFonts w:asciiTheme="minorEastAsia" w:hAnsiTheme="minorEastAsia" w:hint="eastAsia"/>
                <w:szCs w:val="21"/>
              </w:rPr>
              <w:t>％）は５割</w:t>
            </w:r>
            <w:r w:rsidR="009D3C7A" w:rsidRPr="00EF3598">
              <w:rPr>
                <w:rFonts w:asciiTheme="minorEastAsia" w:hAnsiTheme="minorEastAsia" w:hint="eastAsia"/>
                <w:szCs w:val="21"/>
              </w:rPr>
              <w:t>強</w:t>
            </w:r>
            <w:r w:rsidRPr="00EF3598">
              <w:rPr>
                <w:rFonts w:asciiTheme="minorEastAsia" w:hAnsiTheme="minorEastAsia" w:hint="eastAsia"/>
                <w:szCs w:val="21"/>
              </w:rPr>
              <w:t>である</w:t>
            </w:r>
            <w:r w:rsidR="003004CD" w:rsidRPr="00EF3598">
              <w:rPr>
                <w:rFonts w:asciiTheme="minorEastAsia" w:hAnsiTheme="minorEastAsia" w:hint="eastAsia"/>
                <w:szCs w:val="21"/>
              </w:rPr>
              <w:t>。</w:t>
            </w:r>
          </w:p>
          <w:p w14:paraId="5BDD3162" w14:textId="77777777" w:rsidR="009D3C7A" w:rsidRPr="00EF3598" w:rsidRDefault="003004CD" w:rsidP="001670C4">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9D3C7A" w:rsidRPr="00EF3598">
              <w:rPr>
                <w:rFonts w:asciiTheme="minorEastAsia" w:hAnsiTheme="minorEastAsia" w:hint="eastAsia"/>
                <w:szCs w:val="21"/>
              </w:rPr>
              <w:t>全ての従業者規模で「やや課題」又は「あまり課題でない」のいずれかの割合が最も高い。</w:t>
            </w:r>
          </w:p>
          <w:p w14:paraId="6670FF0A" w14:textId="77777777" w:rsidR="009D3C7A" w:rsidRPr="00EF3598" w:rsidRDefault="001702E7" w:rsidP="009D3C7A">
            <w:pPr>
              <w:numPr>
                <w:ilvl w:val="0"/>
                <w:numId w:val="3"/>
              </w:numPr>
              <w:ind w:left="227" w:hanging="227"/>
              <w:rPr>
                <w:rFonts w:asciiTheme="minorEastAsia" w:hAnsiTheme="minorEastAsia"/>
                <w:szCs w:val="21"/>
              </w:rPr>
            </w:pPr>
            <w:r w:rsidRPr="00EF3598">
              <w:rPr>
                <w:rFonts w:asciiTheme="minorEastAsia" w:hAnsiTheme="minorEastAsia" w:hint="eastAsia"/>
                <w:szCs w:val="21"/>
              </w:rPr>
              <w:t>「</w:t>
            </w:r>
            <w:r w:rsidR="009D3C7A" w:rsidRPr="00EF3598">
              <w:rPr>
                <w:rFonts w:asciiTheme="minorEastAsia" w:hAnsiTheme="minorEastAsia" w:hint="eastAsia"/>
                <w:szCs w:val="21"/>
              </w:rPr>
              <w:t>21～50</w:t>
            </w:r>
            <w:r w:rsidRPr="00EF3598">
              <w:rPr>
                <w:rFonts w:asciiTheme="minorEastAsia" w:hAnsiTheme="minorEastAsia" w:hint="eastAsia"/>
                <w:szCs w:val="21"/>
              </w:rPr>
              <w:t>人」</w:t>
            </w:r>
            <w:r w:rsidR="009D3C7A" w:rsidRPr="00EF3598">
              <w:rPr>
                <w:rFonts w:asciiTheme="minorEastAsia" w:hAnsiTheme="minorEastAsia" w:hint="eastAsia"/>
                <w:szCs w:val="21"/>
              </w:rPr>
              <w:t>（50.0％）及び「100人以上」（50.0％）ではどちらも「やや課題」が５割である。</w:t>
            </w:r>
          </w:p>
          <w:p w14:paraId="25F03C73" w14:textId="55A40265" w:rsidR="00951E60" w:rsidRPr="00EF3598" w:rsidRDefault="009D3C7A" w:rsidP="009D3C7A">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w:t>
            </w:r>
            <w:r w:rsidR="003004CD" w:rsidRPr="00EF3598">
              <w:rPr>
                <w:rFonts w:asciiTheme="minorEastAsia" w:hAnsiTheme="minorEastAsia" w:hint="eastAsia"/>
                <w:szCs w:val="21"/>
              </w:rPr>
              <w:t>状況別にみると、</w:t>
            </w:r>
            <w:r w:rsidRPr="00EF3598">
              <w:rPr>
                <w:rFonts w:asciiTheme="minorEastAsia" w:hAnsiTheme="minorEastAsia" w:hint="eastAsia"/>
                <w:szCs w:val="21"/>
              </w:rPr>
              <w:t>他の経営状況に比べて</w:t>
            </w:r>
            <w:r w:rsidR="003004CD" w:rsidRPr="00EF3598">
              <w:rPr>
                <w:rFonts w:asciiTheme="minorEastAsia" w:hAnsiTheme="minorEastAsia" w:hint="eastAsia"/>
                <w:szCs w:val="21"/>
              </w:rPr>
              <w:t>「黒字基調」は『課題』（</w:t>
            </w:r>
            <w:r w:rsidRPr="00EF3598">
              <w:rPr>
                <w:rFonts w:asciiTheme="minorEastAsia" w:hAnsiTheme="minorEastAsia" w:hint="eastAsia"/>
                <w:szCs w:val="21"/>
              </w:rPr>
              <w:t>61.1</w:t>
            </w:r>
            <w:r w:rsidR="003004CD" w:rsidRPr="00EF3598">
              <w:rPr>
                <w:rFonts w:asciiTheme="minorEastAsia" w:hAnsiTheme="minorEastAsia" w:hint="eastAsia"/>
                <w:szCs w:val="21"/>
              </w:rPr>
              <w:t>％）</w:t>
            </w:r>
            <w:r w:rsidRPr="00EF3598">
              <w:rPr>
                <w:rFonts w:asciiTheme="minorEastAsia" w:hAnsiTheme="minorEastAsia" w:hint="eastAsia"/>
                <w:szCs w:val="21"/>
              </w:rPr>
              <w:t>が高く、６</w:t>
            </w:r>
            <w:r w:rsidR="00E726E8" w:rsidRPr="00EF3598">
              <w:rPr>
                <w:rFonts w:asciiTheme="minorEastAsia" w:hAnsiTheme="minorEastAsia" w:hint="eastAsia"/>
                <w:szCs w:val="21"/>
              </w:rPr>
              <w:t>割</w:t>
            </w:r>
            <w:r w:rsidRPr="00EF3598">
              <w:rPr>
                <w:rFonts w:asciiTheme="minorEastAsia" w:hAnsiTheme="minorEastAsia" w:hint="eastAsia"/>
                <w:szCs w:val="21"/>
              </w:rPr>
              <w:t>強</w:t>
            </w:r>
            <w:r w:rsidR="00E726E8" w:rsidRPr="00EF3598">
              <w:rPr>
                <w:rFonts w:asciiTheme="minorEastAsia" w:hAnsiTheme="minorEastAsia" w:hint="eastAsia"/>
                <w:szCs w:val="21"/>
              </w:rPr>
              <w:t>である</w:t>
            </w:r>
            <w:r w:rsidR="003004CD" w:rsidRPr="00EF3598">
              <w:rPr>
                <w:rFonts w:asciiTheme="minorEastAsia" w:hAnsiTheme="minorEastAsia" w:hint="eastAsia"/>
                <w:szCs w:val="21"/>
              </w:rPr>
              <w:t>。</w:t>
            </w:r>
          </w:p>
        </w:tc>
      </w:tr>
    </w:tbl>
    <w:p w14:paraId="1BAB9055" w14:textId="5E59F105" w:rsidR="00951E60" w:rsidRPr="00EF3598" w:rsidRDefault="00951E60" w:rsidP="00EB5260">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商品・サービスの魅力向上</w:t>
      </w:r>
    </w:p>
    <w:p w14:paraId="1828874D" w14:textId="583FF3C7" w:rsidR="003D0292" w:rsidRPr="00EF3598" w:rsidRDefault="00074C7F" w:rsidP="003D0292">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2877F59B" wp14:editId="1D160CC2">
            <wp:extent cx="4572000" cy="2743200"/>
            <wp:effectExtent l="0" t="0" r="0" b="0"/>
            <wp:docPr id="794759175" name="グラフ 1">
              <a:extLst xmlns:a="http://schemas.openxmlformats.org/drawingml/2006/main">
                <a:ext uri="{FF2B5EF4-FFF2-40B4-BE49-F238E27FC236}">
                  <a16:creationId xmlns:a16="http://schemas.microsoft.com/office/drawing/2014/main" id="{217C8E1B-047B-FEF4-5DC5-3044616D1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0FDC13A0" w14:textId="3FC8A0C6" w:rsidR="00951E60" w:rsidRPr="00EF3598" w:rsidRDefault="003D0292" w:rsidP="003D0292">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③　</w:t>
      </w:r>
      <w:r w:rsidR="00951E60" w:rsidRPr="00EF3598">
        <w:rPr>
          <w:rFonts w:ascii="ＭＳ Ｐゴシック" w:eastAsia="ＭＳ Ｐゴシック" w:hAnsi="ＭＳ Ｐゴシック" w:hint="eastAsia"/>
          <w:sz w:val="20"/>
          <w:szCs w:val="20"/>
        </w:rPr>
        <w:t>商品・サービスの魅力向上（</w:t>
      </w:r>
      <w:r w:rsidR="00951E60" w:rsidRPr="00EF3598">
        <w:rPr>
          <w:rFonts w:ascii="ＭＳ Ｐゴシック" w:eastAsia="ＭＳ Ｐゴシック" w:hAnsi="ＭＳ Ｐゴシック"/>
          <w:sz w:val="20"/>
          <w:szCs w:val="20"/>
        </w:rPr>
        <w:t>従業者規模別、経営状況別</w:t>
      </w:r>
      <w:r w:rsidR="00951E60" w:rsidRPr="00EF3598">
        <w:rPr>
          <w:rFonts w:ascii="ＭＳ Ｐゴシック" w:eastAsia="ＭＳ Ｐゴシック" w:hAnsi="ＭＳ Ｐゴシック" w:hint="eastAsia"/>
          <w:sz w:val="20"/>
          <w:szCs w:val="20"/>
        </w:rPr>
        <w:t>）</w:t>
      </w:r>
    </w:p>
    <w:p w14:paraId="4E2E992E" w14:textId="43B129B2" w:rsidR="00434244" w:rsidRPr="00EF3598" w:rsidRDefault="00231C16" w:rsidP="00951E60">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7E9974DE" wp14:editId="6F96DF4A">
            <wp:extent cx="4756821" cy="2340000"/>
            <wp:effectExtent l="0" t="0" r="5715" b="3175"/>
            <wp:docPr id="35" name="図 34">
              <a:extLst xmlns:a="http://schemas.openxmlformats.org/drawingml/2006/main">
                <a:ext uri="{FF2B5EF4-FFF2-40B4-BE49-F238E27FC236}">
                  <a16:creationId xmlns:a16="http://schemas.microsoft.com/office/drawing/2014/main" id="{B6A38E12-AB1F-D825-23FA-2059A36828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B6A38E12-AB1F-D825-23FA-2059A3682801}"/>
                        </a:ext>
                      </a:extLs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7284C9FC" w14:textId="6DA9523D"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568A48AD" wp14:editId="3DA7E92E">
            <wp:extent cx="914400" cy="133350"/>
            <wp:effectExtent l="0" t="0" r="0" b="0"/>
            <wp:docPr id="2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618" b="-12300"/>
                    <a:stretch>
                      <a:fillRect/>
                    </a:stretch>
                  </pic:blipFill>
                  <pic:spPr bwMode="auto">
                    <a:xfrm>
                      <a:off x="0" y="0"/>
                      <a:ext cx="917596" cy="133816"/>
                    </a:xfrm>
                    <a:prstGeom prst="rect">
                      <a:avLst/>
                    </a:prstGeom>
                    <a:noFill/>
                    <a:ln>
                      <a:noFill/>
                    </a:ln>
                    <a:extLst>
                      <a:ext uri="{53640926-AAD7-44D8-BBD7-CCE9431645EC}">
                        <a14:shadowObscured xmlns:a14="http://schemas.microsoft.com/office/drawing/2010/main"/>
                      </a:ext>
                    </a:extLst>
                  </pic:spPr>
                </pic:pic>
              </a:graphicData>
            </a:graphic>
          </wp:inline>
        </w:drawing>
      </w:r>
    </w:p>
    <w:p w14:paraId="7AE3AD1F" w14:textId="5C93912B" w:rsidR="00951E60" w:rsidRPr="00EF3598" w:rsidRDefault="00951E60" w:rsidP="003004CD">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53A2D885" w14:textId="2A45E83B"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④技術・専門性の向上</w:t>
      </w:r>
    </w:p>
    <w:tbl>
      <w:tblPr>
        <w:tblStyle w:val="a7"/>
        <w:tblW w:w="0" w:type="auto"/>
        <w:tblLook w:val="04A0" w:firstRow="1" w:lastRow="0" w:firstColumn="1" w:lastColumn="0" w:noHBand="0" w:noVBand="1"/>
      </w:tblPr>
      <w:tblGrid>
        <w:gridCol w:w="9402"/>
      </w:tblGrid>
      <w:tr w:rsidR="00951E60" w:rsidRPr="00EF3598" w14:paraId="63912713" w14:textId="77777777" w:rsidTr="00CB06E0">
        <w:tc>
          <w:tcPr>
            <w:tcW w:w="9402" w:type="dxa"/>
          </w:tcPr>
          <w:p w14:paraId="5C7FD833" w14:textId="34CAE2AD" w:rsidR="003004CD" w:rsidRPr="00EF3598" w:rsidRDefault="001702E7" w:rsidP="001702E7">
            <w:pPr>
              <w:numPr>
                <w:ilvl w:val="0"/>
                <w:numId w:val="3"/>
              </w:numPr>
              <w:ind w:left="227" w:hanging="227"/>
              <w:rPr>
                <w:rFonts w:asciiTheme="minorEastAsia" w:hAnsiTheme="minorEastAsia"/>
                <w:szCs w:val="21"/>
              </w:rPr>
            </w:pPr>
            <w:r w:rsidRPr="00EF3598">
              <w:rPr>
                <w:rFonts w:asciiTheme="minorEastAsia" w:hAnsiTheme="minorEastAsia" w:hint="eastAsia"/>
                <w:szCs w:val="21"/>
              </w:rPr>
              <w:t>技術・専門性の向上</w:t>
            </w:r>
            <w:r w:rsidR="003004CD" w:rsidRPr="00EF3598">
              <w:rPr>
                <w:rFonts w:asciiTheme="minorEastAsia" w:hAnsiTheme="minorEastAsia" w:hint="eastAsia"/>
                <w:szCs w:val="21"/>
              </w:rPr>
              <w:t>は、「やや課題」（</w:t>
            </w:r>
            <w:r w:rsidR="00D80DEC" w:rsidRPr="00EF3598">
              <w:rPr>
                <w:rFonts w:asciiTheme="minorEastAsia" w:hAnsiTheme="minorEastAsia" w:hint="eastAsia"/>
                <w:szCs w:val="21"/>
              </w:rPr>
              <w:t>38.1</w:t>
            </w:r>
            <w:r w:rsidR="003004CD" w:rsidRPr="00EF3598">
              <w:rPr>
                <w:rFonts w:asciiTheme="minorEastAsia" w:hAnsiTheme="minorEastAsia" w:hint="eastAsia"/>
                <w:szCs w:val="21"/>
              </w:rPr>
              <w:t>％）が最も高く、次いで</w:t>
            </w:r>
            <w:r w:rsidR="00E726E8" w:rsidRPr="00EF3598">
              <w:rPr>
                <w:rFonts w:asciiTheme="minorEastAsia" w:hAnsiTheme="minorEastAsia" w:hint="eastAsia"/>
                <w:szCs w:val="21"/>
              </w:rPr>
              <w:t>「あまり課題でない」（2</w:t>
            </w:r>
            <w:r w:rsidR="00D80DEC" w:rsidRPr="00EF3598">
              <w:rPr>
                <w:rFonts w:asciiTheme="minorEastAsia" w:hAnsiTheme="minorEastAsia" w:hint="eastAsia"/>
                <w:szCs w:val="21"/>
              </w:rPr>
              <w:t>3.7</w:t>
            </w:r>
            <w:r w:rsidR="00E726E8" w:rsidRPr="00EF3598">
              <w:rPr>
                <w:rFonts w:asciiTheme="minorEastAsia" w:hAnsiTheme="minorEastAsia" w:hint="eastAsia"/>
                <w:szCs w:val="21"/>
              </w:rPr>
              <w:t>％）、</w:t>
            </w:r>
            <w:r w:rsidR="003004CD" w:rsidRPr="00EF3598">
              <w:rPr>
                <w:rFonts w:asciiTheme="minorEastAsia" w:hAnsiTheme="minorEastAsia" w:hint="eastAsia"/>
                <w:szCs w:val="21"/>
              </w:rPr>
              <w:t>「</w:t>
            </w:r>
            <w:r w:rsidR="00D80DEC" w:rsidRPr="00EF3598">
              <w:rPr>
                <w:rFonts w:asciiTheme="minorEastAsia" w:hAnsiTheme="minorEastAsia" w:hint="eastAsia"/>
                <w:szCs w:val="21"/>
              </w:rPr>
              <w:t>課題でない</w:t>
            </w:r>
            <w:r w:rsidR="003004CD" w:rsidRPr="00EF3598">
              <w:rPr>
                <w:rFonts w:asciiTheme="minorEastAsia" w:hAnsiTheme="minorEastAsia" w:hint="eastAsia"/>
                <w:szCs w:val="21"/>
              </w:rPr>
              <w:t>」（</w:t>
            </w:r>
            <w:r w:rsidR="00D80DEC" w:rsidRPr="00EF3598">
              <w:rPr>
                <w:rFonts w:asciiTheme="minorEastAsia" w:hAnsiTheme="minorEastAsia" w:hint="eastAsia"/>
                <w:szCs w:val="21"/>
              </w:rPr>
              <w:t>18.3</w:t>
            </w:r>
            <w:r w:rsidR="003004CD" w:rsidRPr="00EF3598">
              <w:rPr>
                <w:rFonts w:asciiTheme="minorEastAsia" w:hAnsiTheme="minorEastAsia" w:hint="eastAsia"/>
                <w:szCs w:val="21"/>
              </w:rPr>
              <w:t>％）、と続く。「大いに課題」と「やや課題」を合わせた『課題』（</w:t>
            </w:r>
            <w:r w:rsidR="00E726E8" w:rsidRPr="00EF3598">
              <w:rPr>
                <w:rFonts w:asciiTheme="minorEastAsia" w:hAnsiTheme="minorEastAsia" w:hint="eastAsia"/>
                <w:szCs w:val="21"/>
              </w:rPr>
              <w:t>5</w:t>
            </w:r>
            <w:r w:rsidR="00D80DEC" w:rsidRPr="00EF3598">
              <w:rPr>
                <w:rFonts w:asciiTheme="minorEastAsia" w:hAnsiTheme="minorEastAsia" w:hint="eastAsia"/>
                <w:szCs w:val="21"/>
              </w:rPr>
              <w:t>1.7</w:t>
            </w:r>
            <w:r w:rsidR="003004CD" w:rsidRPr="00EF3598">
              <w:rPr>
                <w:rFonts w:asciiTheme="minorEastAsia" w:hAnsiTheme="minorEastAsia" w:hint="eastAsia"/>
                <w:szCs w:val="21"/>
              </w:rPr>
              <w:t>％）は５割</w:t>
            </w:r>
            <w:r w:rsidR="00D80DEC" w:rsidRPr="00EF3598">
              <w:rPr>
                <w:rFonts w:asciiTheme="minorEastAsia" w:hAnsiTheme="minorEastAsia" w:hint="eastAsia"/>
                <w:szCs w:val="21"/>
              </w:rPr>
              <w:t>強</w:t>
            </w:r>
            <w:r w:rsidR="00E726E8" w:rsidRPr="00EF3598">
              <w:rPr>
                <w:rFonts w:asciiTheme="minorEastAsia" w:hAnsiTheme="minorEastAsia" w:hint="eastAsia"/>
                <w:szCs w:val="21"/>
              </w:rPr>
              <w:t>である</w:t>
            </w:r>
            <w:r w:rsidR="003004CD" w:rsidRPr="00EF3598">
              <w:rPr>
                <w:rFonts w:asciiTheme="minorEastAsia" w:hAnsiTheme="minorEastAsia" w:hint="eastAsia"/>
                <w:szCs w:val="21"/>
              </w:rPr>
              <w:t>。</w:t>
            </w:r>
          </w:p>
          <w:p w14:paraId="03805BE3" w14:textId="759EAEFC" w:rsidR="00D218E1" w:rsidRPr="00EF3598" w:rsidRDefault="003004CD" w:rsidP="00D218E1">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3C09E5" w:rsidRPr="00EF3598">
              <w:rPr>
                <w:rFonts w:asciiTheme="minorEastAsia" w:hAnsiTheme="minorEastAsia" w:hint="eastAsia"/>
                <w:szCs w:val="21"/>
              </w:rPr>
              <w:t>『６人以上』の従業者規模では『課題』が『課題でない』を上回り、特に</w:t>
            </w:r>
            <w:r w:rsidR="00E726E8" w:rsidRPr="00EF3598">
              <w:rPr>
                <w:rFonts w:asciiTheme="minorEastAsia" w:hAnsiTheme="minorEastAsia" w:hint="eastAsia"/>
                <w:szCs w:val="21"/>
              </w:rPr>
              <w:t>「</w:t>
            </w:r>
            <w:r w:rsidR="00D80DEC" w:rsidRPr="00EF3598">
              <w:rPr>
                <w:rFonts w:asciiTheme="minorEastAsia" w:hAnsiTheme="minorEastAsia" w:hint="eastAsia"/>
                <w:szCs w:val="21"/>
              </w:rPr>
              <w:t>51～99</w:t>
            </w:r>
            <w:r w:rsidR="00E726E8" w:rsidRPr="00EF3598">
              <w:rPr>
                <w:rFonts w:asciiTheme="minorEastAsia" w:hAnsiTheme="minorEastAsia" w:hint="eastAsia"/>
                <w:szCs w:val="21"/>
              </w:rPr>
              <w:t>人」は『課題』（</w:t>
            </w:r>
            <w:r w:rsidR="00D218E1" w:rsidRPr="00EF3598">
              <w:rPr>
                <w:rFonts w:asciiTheme="minorEastAsia" w:hAnsiTheme="minorEastAsia" w:hint="eastAsia"/>
                <w:szCs w:val="21"/>
              </w:rPr>
              <w:t>87.5</w:t>
            </w:r>
            <w:r w:rsidR="00E726E8" w:rsidRPr="00EF3598">
              <w:rPr>
                <w:rFonts w:asciiTheme="minorEastAsia" w:hAnsiTheme="minorEastAsia" w:hint="eastAsia"/>
                <w:szCs w:val="21"/>
              </w:rPr>
              <w:t>％）が</w:t>
            </w:r>
            <w:r w:rsidR="00D218E1" w:rsidRPr="00EF3598">
              <w:rPr>
                <w:rFonts w:asciiTheme="minorEastAsia" w:hAnsiTheme="minorEastAsia" w:hint="eastAsia"/>
                <w:szCs w:val="21"/>
              </w:rPr>
              <w:t>８割台半ばを超えている。</w:t>
            </w:r>
          </w:p>
          <w:p w14:paraId="295957FC" w14:textId="2FC7904A" w:rsidR="00951E60" w:rsidRPr="00EF3598" w:rsidRDefault="003004CD" w:rsidP="00D218E1">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経営状況別にみると、「黒字基調」は『課題』（</w:t>
            </w:r>
            <w:r w:rsidR="00D218E1" w:rsidRPr="00EF3598">
              <w:rPr>
                <w:rFonts w:asciiTheme="minorEastAsia" w:hAnsiTheme="minorEastAsia" w:hint="eastAsia"/>
                <w:szCs w:val="21"/>
              </w:rPr>
              <w:t>63.0</w:t>
            </w:r>
            <w:r w:rsidRPr="00EF3598">
              <w:rPr>
                <w:rFonts w:asciiTheme="minorEastAsia" w:hAnsiTheme="minorEastAsia" w:hint="eastAsia"/>
                <w:szCs w:val="21"/>
              </w:rPr>
              <w:t>％）が</w:t>
            </w:r>
            <w:r w:rsidR="00D218E1" w:rsidRPr="00EF3598">
              <w:rPr>
                <w:rFonts w:asciiTheme="minorEastAsia" w:hAnsiTheme="minorEastAsia" w:hint="eastAsia"/>
                <w:szCs w:val="21"/>
              </w:rPr>
              <w:t>６</w:t>
            </w:r>
            <w:r w:rsidR="00A145EE" w:rsidRPr="00EF3598">
              <w:rPr>
                <w:rFonts w:asciiTheme="minorEastAsia" w:hAnsiTheme="minorEastAsia" w:hint="eastAsia"/>
                <w:szCs w:val="21"/>
              </w:rPr>
              <w:t>割台半ば</w:t>
            </w:r>
            <w:r w:rsidR="00D218E1" w:rsidRPr="00EF3598">
              <w:rPr>
                <w:rFonts w:asciiTheme="minorEastAsia" w:hAnsiTheme="minorEastAsia" w:hint="eastAsia"/>
                <w:szCs w:val="21"/>
              </w:rPr>
              <w:t>近い。</w:t>
            </w:r>
            <w:r w:rsidR="00A145EE" w:rsidRPr="00EF3598">
              <w:rPr>
                <w:rFonts w:asciiTheme="minorEastAsia" w:hAnsiTheme="minorEastAsia" w:hint="eastAsia"/>
                <w:szCs w:val="21"/>
              </w:rPr>
              <w:t>他の経営状況に比べて「</w:t>
            </w:r>
            <w:r w:rsidR="00D218E1" w:rsidRPr="00EF3598">
              <w:rPr>
                <w:rFonts w:asciiTheme="minorEastAsia" w:hAnsiTheme="minorEastAsia" w:hint="eastAsia"/>
                <w:szCs w:val="21"/>
              </w:rPr>
              <w:t>収支均衡</w:t>
            </w:r>
            <w:r w:rsidR="00A145EE" w:rsidRPr="00EF3598">
              <w:rPr>
                <w:rFonts w:asciiTheme="minorEastAsia" w:hAnsiTheme="minorEastAsia" w:hint="eastAsia"/>
                <w:szCs w:val="21"/>
              </w:rPr>
              <w:t>」は「</w:t>
            </w:r>
            <w:r w:rsidR="00D218E1" w:rsidRPr="00EF3598">
              <w:rPr>
                <w:rFonts w:asciiTheme="minorEastAsia" w:hAnsiTheme="minorEastAsia" w:hint="eastAsia"/>
                <w:szCs w:val="21"/>
              </w:rPr>
              <w:t>課題でない</w:t>
            </w:r>
            <w:r w:rsidR="00A145EE" w:rsidRPr="00EF3598">
              <w:rPr>
                <w:rFonts w:asciiTheme="minorEastAsia" w:hAnsiTheme="minorEastAsia" w:hint="eastAsia"/>
                <w:szCs w:val="21"/>
              </w:rPr>
              <w:t>」（</w:t>
            </w:r>
            <w:r w:rsidR="00D218E1" w:rsidRPr="00EF3598">
              <w:rPr>
                <w:rFonts w:asciiTheme="minorEastAsia" w:hAnsiTheme="minorEastAsia" w:hint="eastAsia"/>
                <w:szCs w:val="21"/>
              </w:rPr>
              <w:t>51</w:t>
            </w:r>
            <w:r w:rsidR="00A145EE" w:rsidRPr="00EF3598">
              <w:rPr>
                <w:rFonts w:asciiTheme="minorEastAsia" w:hAnsiTheme="minorEastAsia" w:hint="eastAsia"/>
                <w:szCs w:val="21"/>
              </w:rPr>
              <w:t>.7％）が高い。</w:t>
            </w:r>
          </w:p>
        </w:tc>
      </w:tr>
    </w:tbl>
    <w:p w14:paraId="4139D5C9" w14:textId="6C4EE9C8" w:rsidR="00052DAA" w:rsidRPr="00EF3598" w:rsidRDefault="003D0292" w:rsidP="003D0292">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　</w:t>
      </w:r>
      <w:r w:rsidR="00052DAA" w:rsidRPr="00EF3598">
        <w:rPr>
          <w:rFonts w:ascii="ＭＳ Ｐゴシック" w:eastAsia="ＭＳ Ｐゴシック" w:hAnsi="ＭＳ Ｐゴシック" w:hint="eastAsia"/>
          <w:sz w:val="20"/>
          <w:szCs w:val="20"/>
        </w:rPr>
        <w:t>技術・専門性の向上</w:t>
      </w:r>
    </w:p>
    <w:p w14:paraId="53F01816" w14:textId="0B212FA7" w:rsidR="003004CD" w:rsidRPr="00EF3598" w:rsidRDefault="00E14C8A" w:rsidP="003004CD">
      <w:pPr>
        <w:widowControl/>
        <w:jc w:val="center"/>
        <w:rPr>
          <w:rFonts w:ascii="ＭＳ Ｐゴシック" w:eastAsia="ＭＳ Ｐゴシック" w:hAnsi="ＭＳ Ｐゴシック"/>
          <w:sz w:val="20"/>
          <w:szCs w:val="20"/>
        </w:rPr>
      </w:pPr>
      <w:r w:rsidRPr="00EF3598">
        <w:rPr>
          <w:noProof/>
        </w:rPr>
        <w:drawing>
          <wp:inline distT="0" distB="0" distL="0" distR="0" wp14:anchorId="132DD923" wp14:editId="60EFC16B">
            <wp:extent cx="4572000" cy="2743200"/>
            <wp:effectExtent l="0" t="0" r="0" b="0"/>
            <wp:docPr id="1808015886" name="グラフ 1">
              <a:extLst xmlns:a="http://schemas.openxmlformats.org/drawingml/2006/main">
                <a:ext uri="{FF2B5EF4-FFF2-40B4-BE49-F238E27FC236}">
                  <a16:creationId xmlns:a16="http://schemas.microsoft.com/office/drawing/2014/main" id="{F9E3B13E-CCE1-1155-80D0-496578BBF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6A49C54C" w14:textId="0032E28F" w:rsidR="00951E60" w:rsidRPr="00EF3598" w:rsidRDefault="00E14C8A" w:rsidP="00E14C8A">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④</w:t>
      </w:r>
      <w:r w:rsidR="003D0292" w:rsidRPr="00EF3598">
        <w:rPr>
          <w:rFonts w:ascii="ＭＳ Ｐゴシック" w:eastAsia="ＭＳ Ｐゴシック" w:hAnsi="ＭＳ Ｐゴシック" w:hint="eastAsia"/>
          <w:sz w:val="20"/>
          <w:szCs w:val="20"/>
        </w:rPr>
        <w:t xml:space="preserve">　</w:t>
      </w:r>
      <w:r w:rsidR="00951E60" w:rsidRPr="00EF3598">
        <w:rPr>
          <w:rFonts w:ascii="ＭＳ Ｐゴシック" w:eastAsia="ＭＳ Ｐゴシック" w:hAnsi="ＭＳ Ｐゴシック" w:hint="eastAsia"/>
          <w:sz w:val="20"/>
          <w:szCs w:val="20"/>
        </w:rPr>
        <w:t>技術・専門性の向上（</w:t>
      </w:r>
      <w:r w:rsidR="00951E60" w:rsidRPr="00EF3598">
        <w:rPr>
          <w:rFonts w:ascii="ＭＳ Ｐゴシック" w:eastAsia="ＭＳ Ｐゴシック" w:hAnsi="ＭＳ Ｐゴシック"/>
          <w:sz w:val="20"/>
          <w:szCs w:val="20"/>
        </w:rPr>
        <w:t>従業者規模別、経営状況別</w:t>
      </w:r>
      <w:r w:rsidR="00951E60" w:rsidRPr="00EF3598">
        <w:rPr>
          <w:rFonts w:ascii="ＭＳ Ｐゴシック" w:eastAsia="ＭＳ Ｐゴシック" w:hAnsi="ＭＳ Ｐゴシック" w:hint="eastAsia"/>
          <w:sz w:val="20"/>
          <w:szCs w:val="20"/>
        </w:rPr>
        <w:t>）</w:t>
      </w:r>
      <w:r w:rsidR="00231C16" w:rsidRPr="00EF3598">
        <w:rPr>
          <w:noProof/>
        </w:rPr>
        <w:drawing>
          <wp:inline distT="0" distB="0" distL="0" distR="0" wp14:anchorId="3B2A2AF1" wp14:editId="54457554">
            <wp:extent cx="4756821" cy="2340000"/>
            <wp:effectExtent l="0" t="0" r="5715" b="3175"/>
            <wp:docPr id="33" name="図 32">
              <a:extLst xmlns:a="http://schemas.openxmlformats.org/drawingml/2006/main">
                <a:ext uri="{FF2B5EF4-FFF2-40B4-BE49-F238E27FC236}">
                  <a16:creationId xmlns:a16="http://schemas.microsoft.com/office/drawing/2014/main" id="{B5867129-F707-82DB-875B-985880B190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a:extLst>
                        <a:ext uri="{FF2B5EF4-FFF2-40B4-BE49-F238E27FC236}">
                          <a16:creationId xmlns:a16="http://schemas.microsoft.com/office/drawing/2014/main" id="{B5867129-F707-82DB-875B-985880B1907D}"/>
                        </a:ext>
                      </a:extLs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28A743B3" w14:textId="167F8926" w:rsidR="00052DAA" w:rsidRPr="00EF3598" w:rsidRDefault="006A5403" w:rsidP="00951E60">
      <w:pPr>
        <w:widowControl/>
        <w:jc w:val="center"/>
        <w:rPr>
          <w:rFonts w:ascii="ＭＳ Ｐゴシック" w:eastAsia="ＭＳ Ｐゴシック" w:hAnsi="ＭＳ Ｐゴシック"/>
          <w:sz w:val="20"/>
          <w:szCs w:val="20"/>
        </w:rPr>
      </w:pPr>
      <w:r w:rsidRPr="00EF3598">
        <w:rPr>
          <w:noProof/>
        </w:rPr>
        <w:drawing>
          <wp:inline distT="0" distB="0" distL="0" distR="0" wp14:anchorId="193ECDB4" wp14:editId="224A4681">
            <wp:extent cx="952500" cy="171450"/>
            <wp:effectExtent l="0" t="0" r="0" b="0"/>
            <wp:docPr id="2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69394" b="-44387"/>
                    <a:stretch>
                      <a:fillRect/>
                    </a:stretch>
                  </pic:blipFill>
                  <pic:spPr bwMode="auto">
                    <a:xfrm>
                      <a:off x="0" y="0"/>
                      <a:ext cx="955829" cy="172049"/>
                    </a:xfrm>
                    <a:prstGeom prst="rect">
                      <a:avLst/>
                    </a:prstGeom>
                    <a:noFill/>
                    <a:ln>
                      <a:noFill/>
                    </a:ln>
                    <a:extLst>
                      <a:ext uri="{53640926-AAD7-44D8-BBD7-CCE9431645EC}">
                        <a14:shadowObscured xmlns:a14="http://schemas.microsoft.com/office/drawing/2010/main"/>
                      </a:ext>
                    </a:extLst>
                  </pic:spPr>
                </pic:pic>
              </a:graphicData>
            </a:graphic>
          </wp:inline>
        </w:drawing>
      </w:r>
    </w:p>
    <w:p w14:paraId="3B9E708E" w14:textId="4850D732" w:rsidR="003004CD" w:rsidRPr="00EF3598" w:rsidRDefault="003004CD" w:rsidP="003004CD">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5294FD83" w14:textId="0E12D96F"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⑤</w:t>
      </w:r>
      <w:r w:rsidR="00F638DF">
        <w:rPr>
          <w:rFonts w:ascii="ＭＳ Ｐゴシック" w:eastAsia="ＭＳ Ｐゴシック" w:hAnsi="ＭＳ Ｐゴシック" w:hint="eastAsia"/>
          <w:noProof/>
          <w:szCs w:val="21"/>
        </w:rPr>
        <w:t>I</w:t>
      </w:r>
      <w:r w:rsidRPr="00EF3598">
        <w:rPr>
          <w:rFonts w:ascii="ＭＳ Ｐゴシック" w:eastAsia="ＭＳ Ｐゴシック" w:hAnsi="ＭＳ Ｐゴシック" w:hint="eastAsia"/>
          <w:noProof/>
          <w:szCs w:val="21"/>
        </w:rPr>
        <w:t>CTの活用</w:t>
      </w:r>
      <w:r w:rsidR="00F638DF">
        <w:rPr>
          <w:rFonts w:ascii="ＭＳ Ｐゴシック" w:eastAsia="ＭＳ Ｐゴシック" w:hAnsi="ＭＳ Ｐゴシック" w:hint="eastAsia"/>
          <w:noProof/>
          <w:szCs w:val="21"/>
        </w:rPr>
        <w:t>・DX対応</w:t>
      </w:r>
    </w:p>
    <w:tbl>
      <w:tblPr>
        <w:tblStyle w:val="a7"/>
        <w:tblW w:w="0" w:type="auto"/>
        <w:tblLook w:val="04A0" w:firstRow="1" w:lastRow="0" w:firstColumn="1" w:lastColumn="0" w:noHBand="0" w:noVBand="1"/>
      </w:tblPr>
      <w:tblGrid>
        <w:gridCol w:w="9402"/>
      </w:tblGrid>
      <w:tr w:rsidR="00951E60" w:rsidRPr="00EF3598" w14:paraId="5FCD4EB1" w14:textId="77777777" w:rsidTr="00CB06E0">
        <w:tc>
          <w:tcPr>
            <w:tcW w:w="9402" w:type="dxa"/>
          </w:tcPr>
          <w:p w14:paraId="07BE6495" w14:textId="4A38B447" w:rsidR="003004CD" w:rsidRPr="00EF3598" w:rsidRDefault="00A145EE" w:rsidP="00A145EE">
            <w:pPr>
              <w:numPr>
                <w:ilvl w:val="0"/>
                <w:numId w:val="3"/>
              </w:numPr>
              <w:ind w:left="227" w:hanging="227"/>
              <w:rPr>
                <w:rFonts w:asciiTheme="minorEastAsia" w:hAnsiTheme="minorEastAsia"/>
                <w:szCs w:val="21"/>
              </w:rPr>
            </w:pPr>
            <w:r w:rsidRPr="00EF3598">
              <w:rPr>
                <w:rFonts w:asciiTheme="minorEastAsia" w:hAnsiTheme="minorEastAsia" w:hint="eastAsia"/>
                <w:szCs w:val="21"/>
              </w:rPr>
              <w:t>ICTの活用</w:t>
            </w:r>
            <w:r w:rsidR="00F638DF">
              <w:rPr>
                <w:rFonts w:asciiTheme="minorEastAsia" w:hAnsiTheme="minorEastAsia" w:hint="eastAsia"/>
                <w:szCs w:val="21"/>
              </w:rPr>
              <w:t>・DX対応</w:t>
            </w:r>
            <w:r w:rsidR="003004CD" w:rsidRPr="00EF3598">
              <w:rPr>
                <w:rFonts w:asciiTheme="minorEastAsia" w:hAnsiTheme="minorEastAsia" w:hint="eastAsia"/>
                <w:szCs w:val="21"/>
              </w:rPr>
              <w:t>は、「</w:t>
            </w:r>
            <w:r w:rsidR="00D218E1" w:rsidRPr="00EF3598">
              <w:rPr>
                <w:rFonts w:asciiTheme="minorEastAsia" w:hAnsiTheme="minorEastAsia" w:hint="eastAsia"/>
                <w:szCs w:val="21"/>
              </w:rPr>
              <w:t>あまり課題でない</w:t>
            </w:r>
            <w:r w:rsidR="003004CD" w:rsidRPr="00EF3598">
              <w:rPr>
                <w:rFonts w:asciiTheme="minorEastAsia" w:hAnsiTheme="minorEastAsia" w:hint="eastAsia"/>
                <w:szCs w:val="21"/>
              </w:rPr>
              <w:t>」（</w:t>
            </w:r>
            <w:r w:rsidR="00D218E1" w:rsidRPr="00EF3598">
              <w:rPr>
                <w:rFonts w:asciiTheme="minorEastAsia" w:hAnsiTheme="minorEastAsia" w:hint="eastAsia"/>
                <w:szCs w:val="21"/>
              </w:rPr>
              <w:t>36.2</w:t>
            </w:r>
            <w:r w:rsidR="003004CD" w:rsidRPr="00EF3598">
              <w:rPr>
                <w:rFonts w:asciiTheme="minorEastAsia" w:hAnsiTheme="minorEastAsia" w:hint="eastAsia"/>
                <w:szCs w:val="21"/>
              </w:rPr>
              <w:t>％）が最も高く、次いで「</w:t>
            </w:r>
            <w:r w:rsidRPr="00EF3598">
              <w:rPr>
                <w:rFonts w:asciiTheme="minorEastAsia" w:hAnsiTheme="minorEastAsia" w:hint="eastAsia"/>
                <w:szCs w:val="21"/>
              </w:rPr>
              <w:t>課題でない</w:t>
            </w:r>
            <w:r w:rsidR="003004CD" w:rsidRPr="00EF3598">
              <w:rPr>
                <w:rFonts w:asciiTheme="minorEastAsia" w:hAnsiTheme="minorEastAsia" w:hint="eastAsia"/>
                <w:szCs w:val="21"/>
              </w:rPr>
              <w:t>」（</w:t>
            </w:r>
            <w:r w:rsidR="00D218E1" w:rsidRPr="00EF3598">
              <w:rPr>
                <w:rFonts w:asciiTheme="minorEastAsia" w:hAnsiTheme="minorEastAsia" w:hint="eastAsia"/>
                <w:szCs w:val="21"/>
              </w:rPr>
              <w:t>26.1</w:t>
            </w:r>
            <w:r w:rsidR="003004CD" w:rsidRPr="00EF3598">
              <w:rPr>
                <w:rFonts w:asciiTheme="minorEastAsia" w:hAnsiTheme="minorEastAsia" w:hint="eastAsia"/>
                <w:szCs w:val="21"/>
              </w:rPr>
              <w:t>％）、「</w:t>
            </w:r>
            <w:r w:rsidR="00D218E1" w:rsidRPr="00EF3598">
              <w:rPr>
                <w:rFonts w:asciiTheme="minorEastAsia" w:hAnsiTheme="minorEastAsia" w:hint="eastAsia"/>
                <w:szCs w:val="21"/>
              </w:rPr>
              <w:t>やや</w:t>
            </w:r>
            <w:r w:rsidRPr="00EF3598">
              <w:rPr>
                <w:rFonts w:asciiTheme="minorEastAsia" w:hAnsiTheme="minorEastAsia" w:hint="eastAsia"/>
                <w:szCs w:val="21"/>
              </w:rPr>
              <w:t>課題</w:t>
            </w:r>
            <w:r w:rsidR="003004CD" w:rsidRPr="00EF3598">
              <w:rPr>
                <w:rFonts w:asciiTheme="minorEastAsia" w:hAnsiTheme="minorEastAsia" w:hint="eastAsia"/>
                <w:szCs w:val="21"/>
              </w:rPr>
              <w:t>」（</w:t>
            </w:r>
            <w:r w:rsidR="00D218E1" w:rsidRPr="00EF3598">
              <w:rPr>
                <w:rFonts w:asciiTheme="minorEastAsia" w:hAnsiTheme="minorEastAsia" w:hint="eastAsia"/>
                <w:szCs w:val="21"/>
              </w:rPr>
              <w:t>25.3％</w:t>
            </w:r>
            <w:r w:rsidR="003004CD" w:rsidRPr="00EF3598">
              <w:rPr>
                <w:rFonts w:asciiTheme="minorEastAsia" w:hAnsiTheme="minorEastAsia" w:hint="eastAsia"/>
                <w:szCs w:val="21"/>
              </w:rPr>
              <w:t>）と続く。</w:t>
            </w:r>
          </w:p>
          <w:p w14:paraId="79ADF3AB" w14:textId="40E47DBD" w:rsidR="003C09E5" w:rsidRPr="00EF3598" w:rsidRDefault="003004CD" w:rsidP="00051AED">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A145EE" w:rsidRPr="00EF3598">
              <w:rPr>
                <w:rFonts w:asciiTheme="minorEastAsia" w:hAnsiTheme="minorEastAsia" w:hint="eastAsia"/>
                <w:szCs w:val="21"/>
              </w:rPr>
              <w:t>「１人」</w:t>
            </w:r>
            <w:r w:rsidR="00D218E1" w:rsidRPr="00EF3598">
              <w:rPr>
                <w:rFonts w:asciiTheme="minorEastAsia" w:hAnsiTheme="minorEastAsia" w:hint="eastAsia"/>
                <w:szCs w:val="21"/>
              </w:rPr>
              <w:t>（</w:t>
            </w:r>
            <w:r w:rsidR="003C09E5" w:rsidRPr="00EF3598">
              <w:rPr>
                <w:rFonts w:asciiTheme="minorEastAsia" w:hAnsiTheme="minorEastAsia" w:hint="eastAsia"/>
                <w:szCs w:val="21"/>
              </w:rPr>
              <w:t>71.4</w:t>
            </w:r>
            <w:r w:rsidR="00D218E1" w:rsidRPr="00EF3598">
              <w:rPr>
                <w:rFonts w:asciiTheme="minorEastAsia" w:hAnsiTheme="minorEastAsia" w:hint="eastAsia"/>
                <w:szCs w:val="21"/>
              </w:rPr>
              <w:t>％）と「2人～5人」（</w:t>
            </w:r>
            <w:r w:rsidR="003C09E5" w:rsidRPr="00EF3598">
              <w:rPr>
                <w:rFonts w:asciiTheme="minorEastAsia" w:hAnsiTheme="minorEastAsia" w:hint="eastAsia"/>
                <w:szCs w:val="21"/>
              </w:rPr>
              <w:t>69.2</w:t>
            </w:r>
            <w:r w:rsidR="00D218E1" w:rsidRPr="00EF3598">
              <w:rPr>
                <w:rFonts w:asciiTheme="minorEastAsia" w:hAnsiTheme="minorEastAsia" w:hint="eastAsia"/>
                <w:szCs w:val="21"/>
              </w:rPr>
              <w:t>％）</w:t>
            </w:r>
            <w:r w:rsidR="00A145EE" w:rsidRPr="00EF3598">
              <w:rPr>
                <w:rFonts w:asciiTheme="minorEastAsia" w:hAnsiTheme="minorEastAsia" w:hint="eastAsia"/>
                <w:szCs w:val="21"/>
              </w:rPr>
              <w:t>は「</w:t>
            </w:r>
            <w:r w:rsidR="00051AED" w:rsidRPr="00EF3598">
              <w:rPr>
                <w:rFonts w:asciiTheme="minorEastAsia" w:hAnsiTheme="minorEastAsia" w:hint="eastAsia"/>
                <w:szCs w:val="21"/>
              </w:rPr>
              <w:t>あまり課題でない」と「</w:t>
            </w:r>
            <w:r w:rsidR="00A145EE" w:rsidRPr="00EF3598">
              <w:rPr>
                <w:rFonts w:asciiTheme="minorEastAsia" w:hAnsiTheme="minorEastAsia" w:hint="eastAsia"/>
                <w:szCs w:val="21"/>
              </w:rPr>
              <w:t>課題でない」</w:t>
            </w:r>
            <w:r w:rsidR="00051AED" w:rsidRPr="00EF3598">
              <w:rPr>
                <w:rFonts w:asciiTheme="minorEastAsia" w:hAnsiTheme="minorEastAsia" w:hint="eastAsia"/>
                <w:szCs w:val="21"/>
              </w:rPr>
              <w:t>を合わせた『課題でない』が約７割を占めている。一方で『21人以上』では『課題』が『課題でない』を上回っている。</w:t>
            </w:r>
          </w:p>
          <w:p w14:paraId="38CE5CDD" w14:textId="07238B91" w:rsidR="00951E60" w:rsidRPr="00EF3598" w:rsidRDefault="003004CD" w:rsidP="003C09E5">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w:t>
            </w:r>
            <w:r w:rsidR="00D218E1" w:rsidRPr="00EF3598">
              <w:rPr>
                <w:rFonts w:asciiTheme="minorEastAsia" w:hAnsiTheme="minorEastAsia" w:hint="eastAsia"/>
                <w:szCs w:val="21"/>
              </w:rPr>
              <w:t>いずれの経営状況においても『課題でない』が５割を超え</w:t>
            </w:r>
            <w:r w:rsidR="007F3A75" w:rsidRPr="00EF3598">
              <w:rPr>
                <w:rFonts w:asciiTheme="minorEastAsia" w:hAnsiTheme="minorEastAsia" w:hint="eastAsia"/>
                <w:szCs w:val="21"/>
              </w:rPr>
              <w:t>、『課題』を上回っている</w:t>
            </w:r>
            <w:r w:rsidRPr="00EF3598">
              <w:rPr>
                <w:rFonts w:asciiTheme="minorEastAsia" w:hAnsiTheme="minorEastAsia" w:hint="eastAsia"/>
                <w:szCs w:val="21"/>
              </w:rPr>
              <w:t>。</w:t>
            </w:r>
          </w:p>
        </w:tc>
      </w:tr>
    </w:tbl>
    <w:p w14:paraId="2793CF0D" w14:textId="56F0FB7C" w:rsidR="00052DAA" w:rsidRPr="00EF3598" w:rsidRDefault="00052DAA" w:rsidP="00F12945">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ICTの活用</w:t>
      </w:r>
      <w:r w:rsidR="00F638DF">
        <w:rPr>
          <w:rFonts w:ascii="ＭＳ Ｐゴシック" w:eastAsia="ＭＳ Ｐゴシック" w:hAnsi="ＭＳ Ｐゴシック" w:hint="eastAsia"/>
          <w:sz w:val="20"/>
          <w:szCs w:val="20"/>
        </w:rPr>
        <w:t>・DX対応</w:t>
      </w:r>
    </w:p>
    <w:p w14:paraId="1ABB2A53" w14:textId="41203318" w:rsidR="00F12945" w:rsidRPr="00EF3598" w:rsidRDefault="00BB214A" w:rsidP="00F12945">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noProof/>
        </w:rPr>
        <w:drawing>
          <wp:inline distT="0" distB="0" distL="0" distR="0" wp14:anchorId="0B54EEEC" wp14:editId="545E86FC">
            <wp:extent cx="4572000" cy="2743200"/>
            <wp:effectExtent l="0" t="0" r="0" b="0"/>
            <wp:docPr id="1403799894" name="グラフ 1">
              <a:extLst xmlns:a="http://schemas.openxmlformats.org/drawingml/2006/main">
                <a:ext uri="{FF2B5EF4-FFF2-40B4-BE49-F238E27FC236}">
                  <a16:creationId xmlns:a16="http://schemas.microsoft.com/office/drawing/2014/main" id="{36F9DB81-9408-0A6C-C383-E5AAD4F20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4CF70575" w14:textId="5883C69F" w:rsidR="003004CD" w:rsidRPr="00EF3598" w:rsidRDefault="00BB214A" w:rsidP="00BB214A">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　⑤　</w:t>
      </w:r>
      <w:r w:rsidR="003004CD" w:rsidRPr="00EF3598">
        <w:rPr>
          <w:rFonts w:ascii="ＭＳ Ｐゴシック" w:eastAsia="ＭＳ Ｐゴシック" w:hAnsi="ＭＳ Ｐゴシック" w:hint="eastAsia"/>
          <w:sz w:val="20"/>
          <w:szCs w:val="20"/>
        </w:rPr>
        <w:t>ICTの活用</w:t>
      </w:r>
      <w:r w:rsidR="00F638DF">
        <w:rPr>
          <w:rFonts w:ascii="ＭＳ Ｐゴシック" w:eastAsia="ＭＳ Ｐゴシック" w:hAnsi="ＭＳ Ｐゴシック" w:hint="eastAsia"/>
          <w:sz w:val="20"/>
          <w:szCs w:val="20"/>
        </w:rPr>
        <w:t>・DX対応</w:t>
      </w:r>
      <w:r w:rsidR="003004CD" w:rsidRPr="00EF3598">
        <w:rPr>
          <w:rFonts w:ascii="ＭＳ Ｐゴシック" w:eastAsia="ＭＳ Ｐゴシック" w:hAnsi="ＭＳ Ｐゴシック" w:hint="eastAsia"/>
          <w:sz w:val="20"/>
          <w:szCs w:val="20"/>
        </w:rPr>
        <w:t>（</w:t>
      </w:r>
      <w:r w:rsidR="003004CD" w:rsidRPr="00EF3598">
        <w:rPr>
          <w:rFonts w:ascii="ＭＳ Ｐゴシック" w:eastAsia="ＭＳ Ｐゴシック" w:hAnsi="ＭＳ Ｐゴシック"/>
          <w:sz w:val="20"/>
          <w:szCs w:val="20"/>
        </w:rPr>
        <w:t>従業者規模別、経営状況別</w:t>
      </w:r>
      <w:r w:rsidR="003004CD" w:rsidRPr="00EF3598">
        <w:rPr>
          <w:rFonts w:ascii="ＭＳ Ｐゴシック" w:eastAsia="ＭＳ Ｐゴシック" w:hAnsi="ＭＳ Ｐゴシック" w:hint="eastAsia"/>
          <w:sz w:val="20"/>
          <w:szCs w:val="20"/>
        </w:rPr>
        <w:t>）</w:t>
      </w:r>
      <w:r w:rsidR="00231C16" w:rsidRPr="00EF3598">
        <w:rPr>
          <w:noProof/>
        </w:rPr>
        <w:drawing>
          <wp:inline distT="0" distB="0" distL="0" distR="0" wp14:anchorId="455D5031" wp14:editId="46638809">
            <wp:extent cx="4756821" cy="2340000"/>
            <wp:effectExtent l="0" t="0" r="5715" b="3175"/>
            <wp:docPr id="1466409790" name="図 31">
              <a:extLst xmlns:a="http://schemas.openxmlformats.org/drawingml/2006/main">
                <a:ext uri="{FF2B5EF4-FFF2-40B4-BE49-F238E27FC236}">
                  <a16:creationId xmlns:a16="http://schemas.microsoft.com/office/drawing/2014/main" id="{11FC64FD-66D5-717E-C70E-CF8DADA5E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11FC64FD-66D5-717E-C70E-CF8DADA5EFC7}"/>
                        </a:ext>
                      </a:extLs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6AA9F3BE" w14:textId="5EBBEFE3"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42A479F1" wp14:editId="395DCE31">
            <wp:extent cx="939800" cy="127000"/>
            <wp:effectExtent l="0" t="0" r="0" b="6350"/>
            <wp:docPr id="2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69802" b="-6952"/>
                    <a:stretch>
                      <a:fillRect/>
                    </a:stretch>
                  </pic:blipFill>
                  <pic:spPr bwMode="auto">
                    <a:xfrm>
                      <a:off x="0" y="0"/>
                      <a:ext cx="943084" cy="127444"/>
                    </a:xfrm>
                    <a:prstGeom prst="rect">
                      <a:avLst/>
                    </a:prstGeom>
                    <a:noFill/>
                    <a:ln>
                      <a:noFill/>
                    </a:ln>
                    <a:extLst>
                      <a:ext uri="{53640926-AAD7-44D8-BBD7-CCE9431645EC}">
                        <a14:shadowObscured xmlns:a14="http://schemas.microsoft.com/office/drawing/2010/main"/>
                      </a:ext>
                    </a:extLst>
                  </pic:spPr>
                </pic:pic>
              </a:graphicData>
            </a:graphic>
          </wp:inline>
        </w:drawing>
      </w:r>
    </w:p>
    <w:p w14:paraId="2623A73F" w14:textId="40D3F068" w:rsidR="003004CD" w:rsidRPr="00EF3598" w:rsidRDefault="003004CD" w:rsidP="003004CD">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6250D648" w14:textId="482D7FE7"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⑥情報発信力の強化</w:t>
      </w:r>
    </w:p>
    <w:tbl>
      <w:tblPr>
        <w:tblStyle w:val="a7"/>
        <w:tblW w:w="0" w:type="auto"/>
        <w:tblLook w:val="04A0" w:firstRow="1" w:lastRow="0" w:firstColumn="1" w:lastColumn="0" w:noHBand="0" w:noVBand="1"/>
      </w:tblPr>
      <w:tblGrid>
        <w:gridCol w:w="9402"/>
      </w:tblGrid>
      <w:tr w:rsidR="00951E60" w:rsidRPr="00EF3598" w14:paraId="0287963D" w14:textId="77777777" w:rsidTr="00CB06E0">
        <w:tc>
          <w:tcPr>
            <w:tcW w:w="9402" w:type="dxa"/>
          </w:tcPr>
          <w:p w14:paraId="3A9EDB34" w14:textId="6ED9B8F3" w:rsidR="003004CD" w:rsidRPr="00EF3598" w:rsidRDefault="00CA249E" w:rsidP="00CA249E">
            <w:pPr>
              <w:numPr>
                <w:ilvl w:val="0"/>
                <w:numId w:val="3"/>
              </w:numPr>
              <w:ind w:left="227" w:hanging="227"/>
              <w:rPr>
                <w:rFonts w:asciiTheme="minorEastAsia" w:hAnsiTheme="minorEastAsia"/>
                <w:szCs w:val="21"/>
              </w:rPr>
            </w:pPr>
            <w:r w:rsidRPr="00EF3598">
              <w:rPr>
                <w:rFonts w:asciiTheme="minorEastAsia" w:hAnsiTheme="minorEastAsia" w:hint="eastAsia"/>
                <w:szCs w:val="21"/>
              </w:rPr>
              <w:t>情報発信力の強化</w:t>
            </w:r>
            <w:r w:rsidR="003004CD" w:rsidRPr="00EF3598">
              <w:rPr>
                <w:rFonts w:asciiTheme="minorEastAsia" w:hAnsiTheme="minorEastAsia" w:hint="eastAsia"/>
                <w:szCs w:val="21"/>
              </w:rPr>
              <w:t>は、「</w:t>
            </w:r>
            <w:r w:rsidR="007F3A75" w:rsidRPr="00EF3598">
              <w:rPr>
                <w:rFonts w:asciiTheme="minorEastAsia" w:hAnsiTheme="minorEastAsia" w:hint="eastAsia"/>
                <w:szCs w:val="21"/>
              </w:rPr>
              <w:t>あまり課題でない</w:t>
            </w:r>
            <w:r w:rsidR="003004CD" w:rsidRPr="00EF3598">
              <w:rPr>
                <w:rFonts w:asciiTheme="minorEastAsia" w:hAnsiTheme="minorEastAsia" w:hint="eastAsia"/>
                <w:szCs w:val="21"/>
              </w:rPr>
              <w:t>」（</w:t>
            </w:r>
            <w:r w:rsidRPr="00EF3598">
              <w:rPr>
                <w:rFonts w:asciiTheme="minorEastAsia" w:hAnsiTheme="minorEastAsia" w:hint="eastAsia"/>
                <w:szCs w:val="21"/>
              </w:rPr>
              <w:t>3</w:t>
            </w:r>
            <w:r w:rsidR="007F3A75" w:rsidRPr="00EF3598">
              <w:rPr>
                <w:rFonts w:asciiTheme="minorEastAsia" w:hAnsiTheme="minorEastAsia" w:hint="eastAsia"/>
                <w:szCs w:val="21"/>
              </w:rPr>
              <w:t>0.0</w:t>
            </w:r>
            <w:r w:rsidR="003004CD" w:rsidRPr="00EF3598">
              <w:rPr>
                <w:rFonts w:asciiTheme="minorEastAsia" w:hAnsiTheme="minorEastAsia" w:hint="eastAsia"/>
                <w:szCs w:val="21"/>
              </w:rPr>
              <w:t>％）が最も高く、次いで</w:t>
            </w:r>
            <w:r w:rsidRPr="00EF3598">
              <w:rPr>
                <w:rFonts w:asciiTheme="minorEastAsia" w:hAnsiTheme="minorEastAsia" w:hint="eastAsia"/>
                <w:szCs w:val="21"/>
              </w:rPr>
              <w:t>「</w:t>
            </w:r>
            <w:r w:rsidR="007F3A75" w:rsidRPr="00EF3598">
              <w:rPr>
                <w:rFonts w:asciiTheme="minorEastAsia" w:hAnsiTheme="minorEastAsia" w:hint="eastAsia"/>
                <w:szCs w:val="21"/>
              </w:rPr>
              <w:t>やや課題</w:t>
            </w:r>
            <w:r w:rsidRPr="00EF3598">
              <w:rPr>
                <w:rFonts w:asciiTheme="minorEastAsia" w:hAnsiTheme="minorEastAsia" w:hint="eastAsia"/>
                <w:szCs w:val="21"/>
              </w:rPr>
              <w:t>」（</w:t>
            </w:r>
            <w:r w:rsidR="007F3A75" w:rsidRPr="00EF3598">
              <w:rPr>
                <w:rFonts w:asciiTheme="minorEastAsia" w:hAnsiTheme="minorEastAsia" w:hint="eastAsia"/>
                <w:szCs w:val="21"/>
              </w:rPr>
              <w:t>29.2</w:t>
            </w:r>
            <w:r w:rsidRPr="00EF3598">
              <w:rPr>
                <w:rFonts w:asciiTheme="minorEastAsia" w:hAnsiTheme="minorEastAsia" w:hint="eastAsia"/>
                <w:szCs w:val="21"/>
              </w:rPr>
              <w:t>％）、</w:t>
            </w:r>
            <w:r w:rsidR="003004CD" w:rsidRPr="00EF3598">
              <w:rPr>
                <w:rFonts w:asciiTheme="minorEastAsia" w:hAnsiTheme="minorEastAsia" w:hint="eastAsia"/>
                <w:szCs w:val="21"/>
              </w:rPr>
              <w:t>「</w:t>
            </w:r>
            <w:r w:rsidR="007F3A75" w:rsidRPr="00EF3598">
              <w:rPr>
                <w:rFonts w:asciiTheme="minorEastAsia" w:hAnsiTheme="minorEastAsia" w:hint="eastAsia"/>
                <w:szCs w:val="21"/>
              </w:rPr>
              <w:t>課題でない</w:t>
            </w:r>
            <w:r w:rsidR="003004CD" w:rsidRPr="00EF3598">
              <w:rPr>
                <w:rFonts w:asciiTheme="minorEastAsia" w:hAnsiTheme="minorEastAsia" w:hint="eastAsia"/>
                <w:szCs w:val="21"/>
              </w:rPr>
              <w:t>」（</w:t>
            </w:r>
            <w:r w:rsidR="007F3A75" w:rsidRPr="00EF3598">
              <w:rPr>
                <w:rFonts w:asciiTheme="minorEastAsia" w:hAnsiTheme="minorEastAsia" w:hint="eastAsia"/>
                <w:szCs w:val="21"/>
              </w:rPr>
              <w:t>21.0</w:t>
            </w:r>
            <w:r w:rsidR="003004CD" w:rsidRPr="00EF3598">
              <w:rPr>
                <w:rFonts w:asciiTheme="minorEastAsia" w:hAnsiTheme="minorEastAsia" w:hint="eastAsia"/>
                <w:szCs w:val="21"/>
              </w:rPr>
              <w:t>％）と続く。</w:t>
            </w:r>
          </w:p>
          <w:p w14:paraId="7B4C2EDB" w14:textId="07FB530A" w:rsidR="003004CD" w:rsidRPr="00EF3598" w:rsidRDefault="003004CD" w:rsidP="00CA249E">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4D207D" w:rsidRPr="00EF3598">
              <w:rPr>
                <w:rFonts w:asciiTheme="minorEastAsia" w:hAnsiTheme="minorEastAsia" w:hint="eastAsia"/>
                <w:szCs w:val="21"/>
              </w:rPr>
              <w:t>『51</w:t>
            </w:r>
            <w:r w:rsidRPr="00EF3598">
              <w:rPr>
                <w:rFonts w:asciiTheme="minorEastAsia" w:hAnsiTheme="minorEastAsia" w:hint="eastAsia"/>
                <w:szCs w:val="21"/>
              </w:rPr>
              <w:t>人</w:t>
            </w:r>
            <w:r w:rsidR="00CA249E" w:rsidRPr="00EF3598">
              <w:rPr>
                <w:rFonts w:asciiTheme="minorEastAsia" w:hAnsiTheme="minorEastAsia" w:hint="eastAsia"/>
                <w:szCs w:val="21"/>
              </w:rPr>
              <w:t>以上</w:t>
            </w:r>
            <w:r w:rsidR="004D207D" w:rsidRPr="00EF3598">
              <w:rPr>
                <w:rFonts w:asciiTheme="minorEastAsia" w:hAnsiTheme="minorEastAsia" w:hint="eastAsia"/>
                <w:szCs w:val="21"/>
              </w:rPr>
              <w:t>』</w:t>
            </w:r>
            <w:r w:rsidRPr="00EF3598">
              <w:rPr>
                <w:rFonts w:asciiTheme="minorEastAsia" w:hAnsiTheme="minorEastAsia" w:hint="eastAsia"/>
                <w:szCs w:val="21"/>
              </w:rPr>
              <w:t>は</w:t>
            </w:r>
            <w:r w:rsidR="00CA249E" w:rsidRPr="00EF3598">
              <w:rPr>
                <w:rFonts w:asciiTheme="minorEastAsia" w:hAnsiTheme="minorEastAsia" w:hint="eastAsia"/>
                <w:szCs w:val="21"/>
              </w:rPr>
              <w:t>「大いに課題」と「やや課題」を合わせた</w:t>
            </w:r>
            <w:r w:rsidRPr="00EF3598">
              <w:rPr>
                <w:rFonts w:asciiTheme="minorEastAsia" w:hAnsiTheme="minorEastAsia" w:hint="eastAsia"/>
                <w:szCs w:val="21"/>
              </w:rPr>
              <w:t>『課題』（</w:t>
            </w:r>
            <w:r w:rsidR="00CA249E" w:rsidRPr="00EF3598">
              <w:rPr>
                <w:rFonts w:asciiTheme="minorEastAsia" w:hAnsiTheme="minorEastAsia" w:hint="eastAsia"/>
                <w:szCs w:val="21"/>
              </w:rPr>
              <w:t>7</w:t>
            </w:r>
            <w:r w:rsidR="004D207D" w:rsidRPr="00EF3598">
              <w:rPr>
                <w:rFonts w:asciiTheme="minorEastAsia" w:hAnsiTheme="minorEastAsia" w:hint="eastAsia"/>
                <w:szCs w:val="21"/>
              </w:rPr>
              <w:t>5</w:t>
            </w:r>
            <w:r w:rsidR="00CA249E" w:rsidRPr="00EF3598">
              <w:rPr>
                <w:rFonts w:asciiTheme="minorEastAsia" w:hAnsiTheme="minorEastAsia" w:hint="eastAsia"/>
                <w:szCs w:val="21"/>
              </w:rPr>
              <w:t>.</w:t>
            </w:r>
            <w:r w:rsidR="004D207D" w:rsidRPr="00EF3598">
              <w:rPr>
                <w:rFonts w:asciiTheme="minorEastAsia" w:hAnsiTheme="minorEastAsia" w:hint="eastAsia"/>
                <w:szCs w:val="21"/>
              </w:rPr>
              <w:t>0</w:t>
            </w:r>
            <w:r w:rsidRPr="00EF3598">
              <w:rPr>
                <w:rFonts w:asciiTheme="minorEastAsia" w:hAnsiTheme="minorEastAsia" w:hint="eastAsia"/>
                <w:szCs w:val="21"/>
              </w:rPr>
              <w:t>％）が</w:t>
            </w:r>
            <w:r w:rsidR="004D207D" w:rsidRPr="00EF3598">
              <w:rPr>
                <w:rFonts w:asciiTheme="minorEastAsia" w:hAnsiTheme="minorEastAsia" w:hint="eastAsia"/>
                <w:szCs w:val="21"/>
              </w:rPr>
              <w:t>７</w:t>
            </w:r>
            <w:r w:rsidRPr="00EF3598">
              <w:rPr>
                <w:rFonts w:asciiTheme="minorEastAsia" w:hAnsiTheme="minorEastAsia" w:hint="eastAsia"/>
                <w:szCs w:val="21"/>
              </w:rPr>
              <w:t>割</w:t>
            </w:r>
            <w:r w:rsidR="004D207D" w:rsidRPr="00EF3598">
              <w:rPr>
                <w:rFonts w:asciiTheme="minorEastAsia" w:hAnsiTheme="minorEastAsia" w:hint="eastAsia"/>
                <w:szCs w:val="21"/>
              </w:rPr>
              <w:t>台半ば</w:t>
            </w:r>
            <w:r w:rsidRPr="00EF3598">
              <w:rPr>
                <w:rFonts w:asciiTheme="minorEastAsia" w:hAnsiTheme="minorEastAsia" w:hint="eastAsia"/>
                <w:szCs w:val="21"/>
              </w:rPr>
              <w:t>を占める。</w:t>
            </w:r>
            <w:r w:rsidR="00CA249E" w:rsidRPr="00EF3598">
              <w:rPr>
                <w:rFonts w:asciiTheme="minorEastAsia" w:hAnsiTheme="minorEastAsia" w:hint="eastAsia"/>
                <w:szCs w:val="21"/>
              </w:rPr>
              <w:t>『５人以下』では「あまり課題でない」と「課題でない」を合わせた『課題でない』が『課題』を上回る。</w:t>
            </w:r>
          </w:p>
          <w:p w14:paraId="0594003B" w14:textId="77777777" w:rsidR="004D207D" w:rsidRPr="00EF3598" w:rsidRDefault="003004CD" w:rsidP="00CA249E">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経営状況別にみると、「黒字基調」は『課題』（</w:t>
            </w:r>
            <w:r w:rsidR="004D207D" w:rsidRPr="00EF3598">
              <w:rPr>
                <w:rFonts w:asciiTheme="minorEastAsia" w:hAnsiTheme="minorEastAsia" w:hint="eastAsia"/>
                <w:szCs w:val="21"/>
              </w:rPr>
              <w:t>49.1％</w:t>
            </w:r>
            <w:r w:rsidRPr="00EF3598">
              <w:rPr>
                <w:rFonts w:asciiTheme="minorEastAsia" w:hAnsiTheme="minorEastAsia" w:hint="eastAsia"/>
                <w:szCs w:val="21"/>
              </w:rPr>
              <w:t>）</w:t>
            </w:r>
            <w:r w:rsidR="004D207D" w:rsidRPr="00EF3598">
              <w:rPr>
                <w:rFonts w:asciiTheme="minorEastAsia" w:hAnsiTheme="minorEastAsia" w:hint="eastAsia"/>
                <w:szCs w:val="21"/>
              </w:rPr>
              <w:t>と『課題でない』（49.1％）が拮抗している。</w:t>
            </w:r>
          </w:p>
          <w:p w14:paraId="52397D45" w14:textId="488912AE" w:rsidR="00951E60" w:rsidRPr="00EF3598" w:rsidRDefault="004D207D" w:rsidP="00CA249E">
            <w:pPr>
              <w:numPr>
                <w:ilvl w:val="0"/>
                <w:numId w:val="3"/>
              </w:numPr>
              <w:ind w:left="227" w:hanging="227"/>
              <w:rPr>
                <w:rFonts w:asciiTheme="minorEastAsia" w:hAnsiTheme="minorEastAsia"/>
                <w:szCs w:val="21"/>
              </w:rPr>
            </w:pPr>
            <w:r w:rsidRPr="00EF3598">
              <w:rPr>
                <w:rFonts w:asciiTheme="minorEastAsia" w:hAnsiTheme="minorEastAsia" w:hint="eastAsia"/>
                <w:szCs w:val="21"/>
              </w:rPr>
              <w:t>「収支均衡」及び「赤字基調」は『課題でない』が</w:t>
            </w:r>
            <w:r w:rsidR="00CA249E" w:rsidRPr="00EF3598">
              <w:rPr>
                <w:rFonts w:asciiTheme="minorEastAsia" w:hAnsiTheme="minorEastAsia" w:hint="eastAsia"/>
                <w:szCs w:val="21"/>
              </w:rPr>
              <w:t>５割</w:t>
            </w:r>
            <w:r w:rsidRPr="00EF3598">
              <w:rPr>
                <w:rFonts w:asciiTheme="minorEastAsia" w:hAnsiTheme="minorEastAsia" w:hint="eastAsia"/>
                <w:szCs w:val="21"/>
              </w:rPr>
              <w:t>を超え、『課題』を上回る。</w:t>
            </w:r>
          </w:p>
        </w:tc>
      </w:tr>
    </w:tbl>
    <w:p w14:paraId="420A92C2" w14:textId="4B3734AB" w:rsidR="00052DAA" w:rsidRPr="00EF3598" w:rsidRDefault="00052DAA" w:rsidP="00E17B71">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情報発信力の強化</w:t>
      </w:r>
    </w:p>
    <w:p w14:paraId="54971DF0" w14:textId="7738790A" w:rsidR="00411EB4" w:rsidRPr="00EF3598" w:rsidRDefault="00411EB4" w:rsidP="00411EB4">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noProof/>
        </w:rPr>
        <w:drawing>
          <wp:inline distT="0" distB="0" distL="0" distR="0" wp14:anchorId="4C887DE7" wp14:editId="2B52D7C4">
            <wp:extent cx="4572000" cy="2743200"/>
            <wp:effectExtent l="0" t="0" r="0" b="0"/>
            <wp:docPr id="819447096" name="グラフ 1">
              <a:extLst xmlns:a="http://schemas.openxmlformats.org/drawingml/2006/main">
                <a:ext uri="{FF2B5EF4-FFF2-40B4-BE49-F238E27FC236}">
                  <a16:creationId xmlns:a16="http://schemas.microsoft.com/office/drawing/2014/main" id="{2EC0CFDE-DB7F-A293-213D-48EB2807B6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107436A1" w14:textId="357DBF48" w:rsidR="003004CD" w:rsidRPr="00EF3598" w:rsidRDefault="00411EB4" w:rsidP="00411EB4">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⑥　</w:t>
      </w:r>
      <w:r w:rsidR="003004CD" w:rsidRPr="00EF3598">
        <w:rPr>
          <w:rFonts w:ascii="ＭＳ Ｐゴシック" w:eastAsia="ＭＳ Ｐゴシック" w:hAnsi="ＭＳ Ｐゴシック" w:hint="eastAsia"/>
          <w:sz w:val="20"/>
          <w:szCs w:val="20"/>
        </w:rPr>
        <w:t>情報発信力の強化（</w:t>
      </w:r>
      <w:r w:rsidR="003004CD" w:rsidRPr="00EF3598">
        <w:rPr>
          <w:rFonts w:ascii="ＭＳ Ｐゴシック" w:eastAsia="ＭＳ Ｐゴシック" w:hAnsi="ＭＳ Ｐゴシック"/>
          <w:sz w:val="20"/>
          <w:szCs w:val="20"/>
        </w:rPr>
        <w:t>従業者規模別、経営状況別</w:t>
      </w:r>
      <w:r w:rsidR="003004CD" w:rsidRPr="00EF3598">
        <w:rPr>
          <w:rFonts w:ascii="ＭＳ Ｐゴシック" w:eastAsia="ＭＳ Ｐゴシック" w:hAnsi="ＭＳ Ｐゴシック" w:hint="eastAsia"/>
          <w:sz w:val="20"/>
          <w:szCs w:val="20"/>
        </w:rPr>
        <w:t>）</w:t>
      </w:r>
      <w:r w:rsidR="00A4258A" w:rsidRPr="00EF3598">
        <w:rPr>
          <w:noProof/>
        </w:rPr>
        <w:drawing>
          <wp:inline distT="0" distB="0" distL="0" distR="0" wp14:anchorId="341FF1DE" wp14:editId="6918798A">
            <wp:extent cx="4756821" cy="2340000"/>
            <wp:effectExtent l="0" t="0" r="5715" b="3175"/>
            <wp:docPr id="31" name="図 30">
              <a:extLst xmlns:a="http://schemas.openxmlformats.org/drawingml/2006/main">
                <a:ext uri="{FF2B5EF4-FFF2-40B4-BE49-F238E27FC236}">
                  <a16:creationId xmlns:a16="http://schemas.microsoft.com/office/drawing/2014/main" id="{02EFF1B0-993D-7297-A92C-E2F5D1E3B2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02EFF1B0-993D-7297-A92C-E2F5D1E3B239}"/>
                        </a:ext>
                      </a:extLs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14F8AFBF" w14:textId="3066A5BD"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0A3F991B" wp14:editId="1696C094">
            <wp:extent cx="901700" cy="139700"/>
            <wp:effectExtent l="0" t="0" r="0" b="0"/>
            <wp:docPr id="2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71026" b="-17647"/>
                    <a:stretch>
                      <a:fillRect/>
                    </a:stretch>
                  </pic:blipFill>
                  <pic:spPr bwMode="auto">
                    <a:xfrm>
                      <a:off x="0" y="0"/>
                      <a:ext cx="904851" cy="140188"/>
                    </a:xfrm>
                    <a:prstGeom prst="rect">
                      <a:avLst/>
                    </a:prstGeom>
                    <a:noFill/>
                    <a:ln>
                      <a:noFill/>
                    </a:ln>
                    <a:extLst>
                      <a:ext uri="{53640926-AAD7-44D8-BBD7-CCE9431645EC}">
                        <a14:shadowObscured xmlns:a14="http://schemas.microsoft.com/office/drawing/2010/main"/>
                      </a:ext>
                    </a:extLst>
                  </pic:spPr>
                </pic:pic>
              </a:graphicData>
            </a:graphic>
          </wp:inline>
        </w:drawing>
      </w:r>
    </w:p>
    <w:p w14:paraId="02E2065B" w14:textId="341A7BD8" w:rsidR="003004CD" w:rsidRPr="00EF3598" w:rsidRDefault="003004CD" w:rsidP="003004CD">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269B514B" w14:textId="068747BA"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⑦業務の効率化</w:t>
      </w:r>
    </w:p>
    <w:tbl>
      <w:tblPr>
        <w:tblStyle w:val="a7"/>
        <w:tblW w:w="0" w:type="auto"/>
        <w:tblLook w:val="04A0" w:firstRow="1" w:lastRow="0" w:firstColumn="1" w:lastColumn="0" w:noHBand="0" w:noVBand="1"/>
      </w:tblPr>
      <w:tblGrid>
        <w:gridCol w:w="9402"/>
      </w:tblGrid>
      <w:tr w:rsidR="00951E60" w:rsidRPr="00EF3598" w14:paraId="6BAD3A32" w14:textId="77777777" w:rsidTr="00CB06E0">
        <w:tc>
          <w:tcPr>
            <w:tcW w:w="9402" w:type="dxa"/>
          </w:tcPr>
          <w:p w14:paraId="3F4B3882" w14:textId="5761B121" w:rsidR="003004CD" w:rsidRPr="00EF3598" w:rsidRDefault="00CA249E"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業務の効率化</w:t>
            </w:r>
            <w:r w:rsidR="003004CD" w:rsidRPr="00EF3598">
              <w:rPr>
                <w:rFonts w:asciiTheme="minorEastAsia" w:hAnsiTheme="minorEastAsia" w:hint="eastAsia"/>
                <w:szCs w:val="21"/>
              </w:rPr>
              <w:t>は、「やや課題」（</w:t>
            </w:r>
            <w:r w:rsidR="00B93D3C" w:rsidRPr="00EF3598">
              <w:rPr>
                <w:rFonts w:asciiTheme="minorEastAsia" w:hAnsiTheme="minorEastAsia" w:hint="eastAsia"/>
                <w:szCs w:val="21"/>
              </w:rPr>
              <w:t>32.7</w:t>
            </w:r>
            <w:r w:rsidR="003004CD" w:rsidRPr="00EF3598">
              <w:rPr>
                <w:rFonts w:asciiTheme="minorEastAsia" w:hAnsiTheme="minorEastAsia" w:hint="eastAsia"/>
                <w:szCs w:val="21"/>
              </w:rPr>
              <w:t>％）が最も高く、次いで</w:t>
            </w:r>
            <w:r w:rsidRPr="00EF3598">
              <w:rPr>
                <w:rFonts w:asciiTheme="minorEastAsia" w:hAnsiTheme="minorEastAsia" w:hint="eastAsia"/>
                <w:szCs w:val="21"/>
              </w:rPr>
              <w:t>「あまり課題でない」（</w:t>
            </w:r>
            <w:r w:rsidR="00B93D3C" w:rsidRPr="00EF3598">
              <w:rPr>
                <w:rFonts w:asciiTheme="minorEastAsia" w:hAnsiTheme="minorEastAsia" w:hint="eastAsia"/>
                <w:szCs w:val="21"/>
              </w:rPr>
              <w:t>26.8</w:t>
            </w:r>
            <w:r w:rsidRPr="00EF3598">
              <w:rPr>
                <w:rFonts w:asciiTheme="minorEastAsia" w:hAnsiTheme="minorEastAsia" w:hint="eastAsia"/>
                <w:szCs w:val="21"/>
              </w:rPr>
              <w:t>％）、「</w:t>
            </w:r>
            <w:r w:rsidR="003004CD" w:rsidRPr="00EF3598">
              <w:rPr>
                <w:rFonts w:asciiTheme="minorEastAsia" w:hAnsiTheme="minorEastAsia" w:hint="eastAsia"/>
                <w:szCs w:val="21"/>
              </w:rPr>
              <w:t>大いに課題」（</w:t>
            </w:r>
            <w:r w:rsidRPr="00EF3598">
              <w:rPr>
                <w:rFonts w:asciiTheme="minorEastAsia" w:hAnsiTheme="minorEastAsia" w:hint="eastAsia"/>
                <w:szCs w:val="21"/>
              </w:rPr>
              <w:t>1</w:t>
            </w:r>
            <w:r w:rsidR="00B93D3C" w:rsidRPr="00EF3598">
              <w:rPr>
                <w:rFonts w:asciiTheme="minorEastAsia" w:hAnsiTheme="minorEastAsia" w:hint="eastAsia"/>
                <w:szCs w:val="21"/>
              </w:rPr>
              <w:t>6.7</w:t>
            </w:r>
            <w:r w:rsidR="003004CD" w:rsidRPr="00EF3598">
              <w:rPr>
                <w:rFonts w:asciiTheme="minorEastAsia" w:hAnsiTheme="minorEastAsia" w:hint="eastAsia"/>
                <w:szCs w:val="21"/>
              </w:rPr>
              <w:t>％）、と続く。「大いに課題」と「やや課題」を合わせた『課題』（</w:t>
            </w:r>
            <w:r w:rsidR="00B93D3C" w:rsidRPr="00EF3598">
              <w:rPr>
                <w:rFonts w:asciiTheme="minorEastAsia" w:hAnsiTheme="minorEastAsia" w:hint="eastAsia"/>
                <w:szCs w:val="21"/>
              </w:rPr>
              <w:t>49.4</w:t>
            </w:r>
            <w:r w:rsidR="003004CD" w:rsidRPr="00EF3598">
              <w:rPr>
                <w:rFonts w:asciiTheme="minorEastAsia" w:hAnsiTheme="minorEastAsia" w:hint="eastAsia"/>
                <w:szCs w:val="21"/>
              </w:rPr>
              <w:t>％）は５割</w:t>
            </w:r>
            <w:r w:rsidR="00B93D3C" w:rsidRPr="00EF3598">
              <w:rPr>
                <w:rFonts w:asciiTheme="minorEastAsia" w:hAnsiTheme="minorEastAsia" w:hint="eastAsia"/>
                <w:szCs w:val="21"/>
              </w:rPr>
              <w:t>弱である</w:t>
            </w:r>
            <w:r w:rsidR="003004CD" w:rsidRPr="00EF3598">
              <w:rPr>
                <w:rFonts w:asciiTheme="minorEastAsia" w:hAnsiTheme="minorEastAsia" w:hint="eastAsia"/>
                <w:szCs w:val="21"/>
              </w:rPr>
              <w:t>。</w:t>
            </w:r>
          </w:p>
          <w:p w14:paraId="43C3ABB8" w14:textId="175C9166" w:rsidR="003004CD" w:rsidRPr="00EF3598" w:rsidRDefault="003004CD"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従業者規模別にみると、</w:t>
            </w:r>
            <w:r w:rsidR="001D7EB1" w:rsidRPr="00EF3598">
              <w:rPr>
                <w:rFonts w:asciiTheme="minorEastAsia" w:hAnsiTheme="minorEastAsia" w:hint="eastAsia"/>
                <w:szCs w:val="21"/>
              </w:rPr>
              <w:t>『</w:t>
            </w:r>
            <w:r w:rsidR="00B93D3C" w:rsidRPr="00EF3598">
              <w:rPr>
                <w:rFonts w:asciiTheme="minorEastAsia" w:hAnsiTheme="minorEastAsia" w:hint="eastAsia"/>
                <w:szCs w:val="21"/>
              </w:rPr>
              <w:t>６</w:t>
            </w:r>
            <w:r w:rsidR="001D7EB1" w:rsidRPr="00EF3598">
              <w:rPr>
                <w:rFonts w:asciiTheme="minorEastAsia" w:hAnsiTheme="minorEastAsia" w:hint="eastAsia"/>
                <w:szCs w:val="21"/>
              </w:rPr>
              <w:t>人以</w:t>
            </w:r>
            <w:r w:rsidR="00B93D3C" w:rsidRPr="00EF3598">
              <w:rPr>
                <w:rFonts w:asciiTheme="minorEastAsia" w:hAnsiTheme="minorEastAsia" w:hint="eastAsia"/>
                <w:szCs w:val="21"/>
              </w:rPr>
              <w:t>上</w:t>
            </w:r>
            <w:r w:rsidR="001D7EB1" w:rsidRPr="00EF3598">
              <w:rPr>
                <w:rFonts w:asciiTheme="minorEastAsia" w:hAnsiTheme="minorEastAsia" w:hint="eastAsia"/>
                <w:szCs w:val="21"/>
              </w:rPr>
              <w:t>』では『課題』</w:t>
            </w:r>
            <w:r w:rsidR="00B93D3C" w:rsidRPr="00EF3598">
              <w:rPr>
                <w:rFonts w:asciiTheme="minorEastAsia" w:hAnsiTheme="minorEastAsia" w:hint="eastAsia"/>
                <w:szCs w:val="21"/>
              </w:rPr>
              <w:t>が『課題でない』を上回っている。特に「21人～50人」では『</w:t>
            </w:r>
            <w:r w:rsidRPr="00EF3598">
              <w:rPr>
                <w:rFonts w:asciiTheme="minorEastAsia" w:hAnsiTheme="minorEastAsia" w:hint="eastAsia"/>
                <w:szCs w:val="21"/>
              </w:rPr>
              <w:t>課題』（</w:t>
            </w:r>
            <w:r w:rsidR="001D7EB1" w:rsidRPr="00EF3598">
              <w:rPr>
                <w:rFonts w:asciiTheme="minorEastAsia" w:hAnsiTheme="minorEastAsia" w:hint="eastAsia"/>
                <w:szCs w:val="21"/>
              </w:rPr>
              <w:t>80.0</w:t>
            </w:r>
            <w:r w:rsidRPr="00EF3598">
              <w:rPr>
                <w:rFonts w:asciiTheme="minorEastAsia" w:hAnsiTheme="minorEastAsia" w:hint="eastAsia"/>
                <w:szCs w:val="21"/>
              </w:rPr>
              <w:t>％）が</w:t>
            </w:r>
            <w:r w:rsidR="001D7EB1" w:rsidRPr="00EF3598">
              <w:rPr>
                <w:rFonts w:asciiTheme="minorEastAsia" w:hAnsiTheme="minorEastAsia" w:hint="eastAsia"/>
                <w:szCs w:val="21"/>
              </w:rPr>
              <w:t>８</w:t>
            </w:r>
            <w:r w:rsidRPr="00EF3598">
              <w:rPr>
                <w:rFonts w:asciiTheme="minorEastAsia" w:hAnsiTheme="minorEastAsia" w:hint="eastAsia"/>
                <w:szCs w:val="21"/>
              </w:rPr>
              <w:t>割を占める。</w:t>
            </w:r>
          </w:p>
          <w:p w14:paraId="2F8A6764" w14:textId="3C288CDD" w:rsidR="00951E60" w:rsidRPr="00EF3598" w:rsidRDefault="003004CD" w:rsidP="001D7EB1">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経営状況別にみると、他の経営状況に比べて「黒字基調」は『課題』（</w:t>
            </w:r>
            <w:r w:rsidR="00B93D3C" w:rsidRPr="00EF3598">
              <w:rPr>
                <w:rFonts w:asciiTheme="minorEastAsia" w:hAnsiTheme="minorEastAsia" w:hint="eastAsia"/>
                <w:szCs w:val="21"/>
              </w:rPr>
              <w:t>55</w:t>
            </w:r>
            <w:r w:rsidRPr="00EF3598">
              <w:rPr>
                <w:rFonts w:asciiTheme="minorEastAsia" w:hAnsiTheme="minorEastAsia" w:hint="eastAsia"/>
                <w:szCs w:val="21"/>
              </w:rPr>
              <w:t>.6％）が高い。</w:t>
            </w:r>
          </w:p>
        </w:tc>
      </w:tr>
    </w:tbl>
    <w:p w14:paraId="2F4C4662" w14:textId="50A7B81D" w:rsidR="00052DAA" w:rsidRPr="00EF3598" w:rsidRDefault="00052DAA" w:rsidP="000C159A">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業務の効率化</w:t>
      </w:r>
    </w:p>
    <w:p w14:paraId="64873852" w14:textId="6AAD99ED" w:rsidR="003004CD" w:rsidRPr="00EF3598" w:rsidRDefault="000C159A" w:rsidP="003004CD">
      <w:pPr>
        <w:widowControl/>
        <w:jc w:val="center"/>
        <w:rPr>
          <w:rFonts w:ascii="ＭＳ Ｐゴシック" w:eastAsia="ＭＳ Ｐゴシック" w:hAnsi="ＭＳ Ｐゴシック"/>
          <w:sz w:val="20"/>
          <w:szCs w:val="20"/>
        </w:rPr>
      </w:pPr>
      <w:r w:rsidRPr="00EF3598">
        <w:rPr>
          <w:noProof/>
        </w:rPr>
        <w:drawing>
          <wp:inline distT="0" distB="0" distL="0" distR="0" wp14:anchorId="20F706F2" wp14:editId="3FD23054">
            <wp:extent cx="4572000" cy="2743200"/>
            <wp:effectExtent l="0" t="0" r="0" b="0"/>
            <wp:docPr id="2081206450" name="グラフ 1">
              <a:extLst xmlns:a="http://schemas.openxmlformats.org/drawingml/2006/main">
                <a:ext uri="{FF2B5EF4-FFF2-40B4-BE49-F238E27FC236}">
                  <a16:creationId xmlns:a16="http://schemas.microsoft.com/office/drawing/2014/main" id="{979F65C7-4B07-6917-0B81-3E9652E362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50AFC61F" w14:textId="696E4B81" w:rsidR="003004CD" w:rsidRPr="00EF3598" w:rsidRDefault="0035639F" w:rsidP="0035639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⑦　</w:t>
      </w:r>
      <w:r w:rsidR="003004CD" w:rsidRPr="00EF3598">
        <w:rPr>
          <w:rFonts w:ascii="ＭＳ Ｐゴシック" w:eastAsia="ＭＳ Ｐゴシック" w:hAnsi="ＭＳ Ｐゴシック" w:hint="eastAsia"/>
          <w:sz w:val="20"/>
          <w:szCs w:val="20"/>
        </w:rPr>
        <w:t>業務の効率化（</w:t>
      </w:r>
      <w:r w:rsidR="003004CD" w:rsidRPr="00EF3598">
        <w:rPr>
          <w:rFonts w:ascii="ＭＳ Ｐゴシック" w:eastAsia="ＭＳ Ｐゴシック" w:hAnsi="ＭＳ Ｐゴシック"/>
          <w:sz w:val="20"/>
          <w:szCs w:val="20"/>
        </w:rPr>
        <w:t>従業者規模別、経営状況別</w:t>
      </w:r>
      <w:r w:rsidR="003004CD" w:rsidRPr="00EF3598">
        <w:rPr>
          <w:rFonts w:ascii="ＭＳ Ｐゴシック" w:eastAsia="ＭＳ Ｐゴシック" w:hAnsi="ＭＳ Ｐゴシック" w:hint="eastAsia"/>
          <w:sz w:val="20"/>
          <w:szCs w:val="20"/>
        </w:rPr>
        <w:t>）</w:t>
      </w:r>
      <w:r w:rsidR="00A4258A" w:rsidRPr="00EF3598">
        <w:rPr>
          <w:noProof/>
        </w:rPr>
        <w:drawing>
          <wp:inline distT="0" distB="0" distL="0" distR="0" wp14:anchorId="47539231" wp14:editId="34F5AF39">
            <wp:extent cx="4756821" cy="2340000"/>
            <wp:effectExtent l="0" t="0" r="5715" b="3175"/>
            <wp:docPr id="30" name="図 29">
              <a:extLst xmlns:a="http://schemas.openxmlformats.org/drawingml/2006/main">
                <a:ext uri="{FF2B5EF4-FFF2-40B4-BE49-F238E27FC236}">
                  <a16:creationId xmlns:a16="http://schemas.microsoft.com/office/drawing/2014/main" id="{2DB7C87F-A321-A28D-2648-8A23F5D9A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2DB7C87F-A321-A28D-2648-8A23F5D9A621}"/>
                        </a:ext>
                      </a:extLs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237ADF32" w14:textId="6034FA01"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29E0AE27" wp14:editId="26427FFE">
            <wp:extent cx="933450" cy="165100"/>
            <wp:effectExtent l="0" t="0" r="0" b="0"/>
            <wp:docPr id="2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70006" b="-39039"/>
                    <a:stretch>
                      <a:fillRect/>
                    </a:stretch>
                  </pic:blipFill>
                  <pic:spPr bwMode="auto">
                    <a:xfrm>
                      <a:off x="0" y="0"/>
                      <a:ext cx="936712" cy="165677"/>
                    </a:xfrm>
                    <a:prstGeom prst="rect">
                      <a:avLst/>
                    </a:prstGeom>
                    <a:noFill/>
                    <a:ln>
                      <a:noFill/>
                    </a:ln>
                    <a:extLst>
                      <a:ext uri="{53640926-AAD7-44D8-BBD7-CCE9431645EC}">
                        <a14:shadowObscured xmlns:a14="http://schemas.microsoft.com/office/drawing/2010/main"/>
                      </a:ext>
                    </a:extLst>
                  </pic:spPr>
                </pic:pic>
              </a:graphicData>
            </a:graphic>
          </wp:inline>
        </w:drawing>
      </w:r>
    </w:p>
    <w:p w14:paraId="49B1A3C5" w14:textId="77777777" w:rsidR="00052DAA" w:rsidRPr="00EF3598" w:rsidRDefault="00052DAA" w:rsidP="00052DAA">
      <w:pPr>
        <w:widowControl/>
        <w:spacing w:beforeLines="50" w:before="178" w:afterLines="50" w:after="178"/>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6F9E8C51" w14:textId="795AB6AB"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⑧人材確保・育成</w:t>
      </w:r>
    </w:p>
    <w:tbl>
      <w:tblPr>
        <w:tblStyle w:val="a7"/>
        <w:tblW w:w="0" w:type="auto"/>
        <w:tblLook w:val="04A0" w:firstRow="1" w:lastRow="0" w:firstColumn="1" w:lastColumn="0" w:noHBand="0" w:noVBand="1"/>
      </w:tblPr>
      <w:tblGrid>
        <w:gridCol w:w="9402"/>
      </w:tblGrid>
      <w:tr w:rsidR="00951E60" w:rsidRPr="00EF3598" w14:paraId="5333D687" w14:textId="77777777" w:rsidTr="00CB06E0">
        <w:tc>
          <w:tcPr>
            <w:tcW w:w="9402" w:type="dxa"/>
          </w:tcPr>
          <w:p w14:paraId="6C8B0E75" w14:textId="14AA5DB7" w:rsidR="003004CD" w:rsidRPr="00EF3598" w:rsidRDefault="001D7EB1"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人材確保・育成</w:t>
            </w:r>
            <w:r w:rsidR="003004CD" w:rsidRPr="00EF3598">
              <w:rPr>
                <w:rFonts w:asciiTheme="minorEastAsia" w:hAnsiTheme="minorEastAsia" w:hint="eastAsia"/>
                <w:szCs w:val="21"/>
              </w:rPr>
              <w:t>は、「やや課題」（</w:t>
            </w:r>
            <w:r w:rsidR="00B93D3C" w:rsidRPr="00EF3598">
              <w:rPr>
                <w:rFonts w:asciiTheme="minorEastAsia" w:hAnsiTheme="minorEastAsia" w:hint="eastAsia"/>
                <w:szCs w:val="21"/>
              </w:rPr>
              <w:t>29.6</w:t>
            </w:r>
            <w:r w:rsidR="003004CD" w:rsidRPr="00EF3598">
              <w:rPr>
                <w:rFonts w:asciiTheme="minorEastAsia" w:hAnsiTheme="minorEastAsia" w:hint="eastAsia"/>
                <w:szCs w:val="21"/>
              </w:rPr>
              <w:t>％）が最も高く、次いで「大いに課題」（</w:t>
            </w:r>
            <w:r w:rsidRPr="00EF3598">
              <w:rPr>
                <w:rFonts w:asciiTheme="minorEastAsia" w:hAnsiTheme="minorEastAsia" w:hint="eastAsia"/>
                <w:szCs w:val="21"/>
              </w:rPr>
              <w:t>26.</w:t>
            </w:r>
            <w:r w:rsidR="00B93D3C" w:rsidRPr="00EF3598">
              <w:rPr>
                <w:rFonts w:asciiTheme="minorEastAsia" w:hAnsiTheme="minorEastAsia" w:hint="eastAsia"/>
                <w:szCs w:val="21"/>
              </w:rPr>
              <w:t>5</w:t>
            </w:r>
            <w:r w:rsidR="003004CD" w:rsidRPr="00EF3598">
              <w:rPr>
                <w:rFonts w:asciiTheme="minorEastAsia" w:hAnsiTheme="minorEastAsia" w:hint="eastAsia"/>
                <w:szCs w:val="21"/>
              </w:rPr>
              <w:t>％）、「あまり課題でない」（</w:t>
            </w:r>
            <w:r w:rsidR="00B93D3C" w:rsidRPr="00EF3598">
              <w:rPr>
                <w:rFonts w:asciiTheme="minorEastAsia" w:hAnsiTheme="minorEastAsia" w:hint="eastAsia"/>
                <w:szCs w:val="21"/>
              </w:rPr>
              <w:t>18.3</w:t>
            </w:r>
            <w:r w:rsidR="003004CD" w:rsidRPr="00EF3598">
              <w:rPr>
                <w:rFonts w:asciiTheme="minorEastAsia" w:hAnsiTheme="minorEastAsia" w:hint="eastAsia"/>
                <w:szCs w:val="21"/>
              </w:rPr>
              <w:t>％）と続く。「大いに課題」と「やや課題」を合わせた『課題』（</w:t>
            </w:r>
            <w:r w:rsidR="00B93D3C" w:rsidRPr="00EF3598">
              <w:rPr>
                <w:rFonts w:asciiTheme="minorEastAsia" w:hAnsiTheme="minorEastAsia" w:hint="eastAsia"/>
                <w:szCs w:val="21"/>
              </w:rPr>
              <w:t>56.1</w:t>
            </w:r>
            <w:r w:rsidR="003004CD" w:rsidRPr="00EF3598">
              <w:rPr>
                <w:rFonts w:asciiTheme="minorEastAsia" w:hAnsiTheme="minorEastAsia" w:hint="eastAsia"/>
                <w:szCs w:val="21"/>
              </w:rPr>
              <w:t>％）は５割台半</w:t>
            </w:r>
            <w:r w:rsidRPr="00EF3598">
              <w:rPr>
                <w:rFonts w:asciiTheme="minorEastAsia" w:hAnsiTheme="minorEastAsia" w:hint="eastAsia"/>
                <w:szCs w:val="21"/>
              </w:rPr>
              <w:t>ば</w:t>
            </w:r>
            <w:r w:rsidR="00B93D3C" w:rsidRPr="00EF3598">
              <w:rPr>
                <w:rFonts w:asciiTheme="minorEastAsia" w:hAnsiTheme="minorEastAsia" w:hint="eastAsia"/>
                <w:szCs w:val="21"/>
              </w:rPr>
              <w:t>を超える</w:t>
            </w:r>
            <w:r w:rsidR="003004CD" w:rsidRPr="00EF3598">
              <w:rPr>
                <w:rFonts w:asciiTheme="minorEastAsia" w:hAnsiTheme="minorEastAsia" w:hint="eastAsia"/>
                <w:szCs w:val="21"/>
              </w:rPr>
              <w:t>。</w:t>
            </w:r>
          </w:p>
          <w:p w14:paraId="2DB69E68" w14:textId="1443AF61" w:rsidR="003004CD" w:rsidRPr="00EF3598" w:rsidRDefault="003004CD"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従業者規模別にみると、</w:t>
            </w:r>
            <w:r w:rsidR="001D7EB1" w:rsidRPr="00EF3598">
              <w:rPr>
                <w:rFonts w:asciiTheme="minorEastAsia" w:hAnsiTheme="minorEastAsia" w:hint="eastAsia"/>
                <w:szCs w:val="21"/>
              </w:rPr>
              <w:t>『5</w:t>
            </w:r>
            <w:r w:rsidR="00051AED" w:rsidRPr="00EF3598">
              <w:rPr>
                <w:rFonts w:asciiTheme="minorEastAsia" w:hAnsiTheme="minorEastAsia" w:hint="eastAsia"/>
                <w:szCs w:val="21"/>
              </w:rPr>
              <w:t>0</w:t>
            </w:r>
            <w:r w:rsidR="001D7EB1" w:rsidRPr="00EF3598">
              <w:rPr>
                <w:rFonts w:asciiTheme="minorEastAsia" w:hAnsiTheme="minorEastAsia" w:hint="eastAsia"/>
                <w:szCs w:val="21"/>
              </w:rPr>
              <w:t>以下』では従業者規模が小さくなるほど「課題でない」が高くなる傾向がみられる。「１人」は「あまり課題でない」と「課題でない」を合わせた『課題でない』（</w:t>
            </w:r>
            <w:r w:rsidR="00051AED" w:rsidRPr="00EF3598">
              <w:rPr>
                <w:rFonts w:asciiTheme="minorEastAsia" w:hAnsiTheme="minorEastAsia" w:hint="eastAsia"/>
                <w:szCs w:val="21"/>
              </w:rPr>
              <w:t>61.2</w:t>
            </w:r>
            <w:r w:rsidR="001D7EB1" w:rsidRPr="00EF3598">
              <w:rPr>
                <w:rFonts w:asciiTheme="minorEastAsia" w:hAnsiTheme="minorEastAsia" w:hint="eastAsia"/>
                <w:szCs w:val="21"/>
              </w:rPr>
              <w:t>％）が６割</w:t>
            </w:r>
            <w:r w:rsidR="00496431" w:rsidRPr="00EF3598">
              <w:rPr>
                <w:rFonts w:asciiTheme="minorEastAsia" w:hAnsiTheme="minorEastAsia" w:hint="eastAsia"/>
                <w:szCs w:val="21"/>
              </w:rPr>
              <w:t>強であ</w:t>
            </w:r>
            <w:r w:rsidR="001D7EB1" w:rsidRPr="00EF3598">
              <w:rPr>
                <w:rFonts w:asciiTheme="minorEastAsia" w:hAnsiTheme="minorEastAsia" w:hint="eastAsia"/>
                <w:szCs w:val="21"/>
              </w:rPr>
              <w:t>る。「21～50人」と</w:t>
            </w:r>
            <w:r w:rsidRPr="00EF3598">
              <w:rPr>
                <w:rFonts w:asciiTheme="minorEastAsia" w:hAnsiTheme="minorEastAsia" w:hint="eastAsia"/>
                <w:szCs w:val="21"/>
              </w:rPr>
              <w:t>「</w:t>
            </w:r>
            <w:r w:rsidR="001D7EB1" w:rsidRPr="00EF3598">
              <w:rPr>
                <w:rFonts w:asciiTheme="minorEastAsia" w:hAnsiTheme="minorEastAsia" w:hint="eastAsia"/>
                <w:szCs w:val="21"/>
              </w:rPr>
              <w:t>51～99</w:t>
            </w:r>
            <w:r w:rsidRPr="00EF3598">
              <w:rPr>
                <w:rFonts w:asciiTheme="minorEastAsia" w:hAnsiTheme="minorEastAsia" w:hint="eastAsia"/>
                <w:szCs w:val="21"/>
              </w:rPr>
              <w:t>人」は『課題』が</w:t>
            </w:r>
            <w:r w:rsidR="001D7EB1" w:rsidRPr="00EF3598">
              <w:rPr>
                <w:rFonts w:asciiTheme="minorEastAsia" w:hAnsiTheme="minorEastAsia" w:hint="eastAsia"/>
                <w:szCs w:val="21"/>
              </w:rPr>
              <w:t>ともに８割以上を占める。</w:t>
            </w:r>
          </w:p>
          <w:p w14:paraId="3079FEE1" w14:textId="0181A069" w:rsidR="00951E60" w:rsidRPr="00EF3598" w:rsidRDefault="003004CD" w:rsidP="005C0B4F">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経営状況別にみると、「黒字基調」は『課題』（</w:t>
            </w:r>
            <w:r w:rsidR="001D7EB1" w:rsidRPr="00EF3598">
              <w:rPr>
                <w:rFonts w:asciiTheme="minorEastAsia" w:hAnsiTheme="minorEastAsia" w:hint="eastAsia"/>
                <w:szCs w:val="21"/>
              </w:rPr>
              <w:t>64.</w:t>
            </w:r>
            <w:r w:rsidR="00496431" w:rsidRPr="00EF3598">
              <w:rPr>
                <w:rFonts w:asciiTheme="minorEastAsia" w:hAnsiTheme="minorEastAsia" w:hint="eastAsia"/>
                <w:szCs w:val="21"/>
              </w:rPr>
              <w:t>8</w:t>
            </w:r>
            <w:r w:rsidRPr="00EF3598">
              <w:rPr>
                <w:rFonts w:asciiTheme="minorEastAsia" w:hAnsiTheme="minorEastAsia" w:hint="eastAsia"/>
                <w:szCs w:val="21"/>
              </w:rPr>
              <w:t>％）が</w:t>
            </w:r>
            <w:r w:rsidR="005C0B4F" w:rsidRPr="00EF3598">
              <w:rPr>
                <w:rFonts w:asciiTheme="minorEastAsia" w:hAnsiTheme="minorEastAsia" w:hint="eastAsia"/>
                <w:szCs w:val="21"/>
              </w:rPr>
              <w:t>６割台半ば近くである</w:t>
            </w:r>
            <w:r w:rsidRPr="00EF3598">
              <w:rPr>
                <w:rFonts w:asciiTheme="minorEastAsia" w:hAnsiTheme="minorEastAsia" w:hint="eastAsia"/>
                <w:szCs w:val="21"/>
              </w:rPr>
              <w:t>。</w:t>
            </w:r>
            <w:r w:rsidR="001D7EB1" w:rsidRPr="00EF3598">
              <w:rPr>
                <w:rFonts w:asciiTheme="minorEastAsia" w:hAnsiTheme="minorEastAsia" w:hint="eastAsia"/>
                <w:szCs w:val="21"/>
              </w:rPr>
              <w:t>他の経営状況に比べて</w:t>
            </w:r>
            <w:r w:rsidRPr="00EF3598">
              <w:rPr>
                <w:rFonts w:asciiTheme="minorEastAsia" w:hAnsiTheme="minorEastAsia" w:hint="eastAsia"/>
                <w:szCs w:val="21"/>
              </w:rPr>
              <w:t>「赤字基調」は「</w:t>
            </w:r>
            <w:r w:rsidR="005C0B4F" w:rsidRPr="00EF3598">
              <w:rPr>
                <w:rFonts w:asciiTheme="minorEastAsia" w:hAnsiTheme="minorEastAsia" w:hint="eastAsia"/>
                <w:szCs w:val="21"/>
              </w:rPr>
              <w:t>あまり課題でない</w:t>
            </w:r>
            <w:r w:rsidRPr="00EF3598">
              <w:rPr>
                <w:rFonts w:asciiTheme="minorEastAsia" w:hAnsiTheme="minorEastAsia" w:hint="eastAsia"/>
                <w:szCs w:val="21"/>
              </w:rPr>
              <w:t>」（</w:t>
            </w:r>
            <w:r w:rsidR="005C0B4F" w:rsidRPr="00EF3598">
              <w:rPr>
                <w:rFonts w:asciiTheme="minorEastAsia" w:hAnsiTheme="minorEastAsia" w:hint="eastAsia"/>
                <w:szCs w:val="21"/>
              </w:rPr>
              <w:t>28.</w:t>
            </w:r>
            <w:r w:rsidR="00496431" w:rsidRPr="00EF3598">
              <w:rPr>
                <w:rFonts w:asciiTheme="minorEastAsia" w:hAnsiTheme="minorEastAsia" w:hint="eastAsia"/>
                <w:szCs w:val="21"/>
              </w:rPr>
              <w:t>8</w:t>
            </w:r>
            <w:r w:rsidRPr="00EF3598">
              <w:rPr>
                <w:rFonts w:asciiTheme="minorEastAsia" w:hAnsiTheme="minorEastAsia" w:hint="eastAsia"/>
                <w:szCs w:val="21"/>
              </w:rPr>
              <w:t>％）が</w:t>
            </w:r>
            <w:r w:rsidR="005C0B4F" w:rsidRPr="00EF3598">
              <w:rPr>
                <w:rFonts w:asciiTheme="minorEastAsia" w:hAnsiTheme="minorEastAsia" w:hint="eastAsia"/>
                <w:szCs w:val="21"/>
              </w:rPr>
              <w:t>高い。</w:t>
            </w:r>
          </w:p>
        </w:tc>
      </w:tr>
    </w:tbl>
    <w:p w14:paraId="36E01D68" w14:textId="39ED103D" w:rsidR="00052DAA" w:rsidRPr="00EF3598" w:rsidRDefault="00052DAA" w:rsidP="0035639F">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人材確保・育成</w:t>
      </w:r>
    </w:p>
    <w:p w14:paraId="1E9C4BEE" w14:textId="16D53054" w:rsidR="003004CD" w:rsidRPr="00EF3598" w:rsidRDefault="0035639F" w:rsidP="003004CD">
      <w:pPr>
        <w:widowControl/>
        <w:jc w:val="center"/>
        <w:rPr>
          <w:rFonts w:ascii="ＭＳ Ｐゴシック" w:eastAsia="ＭＳ Ｐゴシック" w:hAnsi="ＭＳ Ｐゴシック"/>
          <w:sz w:val="20"/>
          <w:szCs w:val="20"/>
        </w:rPr>
      </w:pPr>
      <w:r w:rsidRPr="00EF3598">
        <w:rPr>
          <w:noProof/>
        </w:rPr>
        <w:drawing>
          <wp:inline distT="0" distB="0" distL="0" distR="0" wp14:anchorId="0BABC59C" wp14:editId="57C8A2E6">
            <wp:extent cx="4572000" cy="2743200"/>
            <wp:effectExtent l="0" t="0" r="0" b="0"/>
            <wp:docPr id="1786009743" name="グラフ 1">
              <a:extLst xmlns:a="http://schemas.openxmlformats.org/drawingml/2006/main">
                <a:ext uri="{FF2B5EF4-FFF2-40B4-BE49-F238E27FC236}">
                  <a16:creationId xmlns:a16="http://schemas.microsoft.com/office/drawing/2014/main" id="{1FFB32EA-EA3C-58ED-8258-FD4AF08EC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3559D0C4" w14:textId="0AF20FF7" w:rsidR="003004CD" w:rsidRPr="00EF3598" w:rsidRDefault="002123F5" w:rsidP="002123F5">
      <w:pPr>
        <w:pStyle w:val="aa"/>
        <w:widowControl/>
        <w:spacing w:beforeLines="50" w:before="178" w:afterLines="50" w:after="178"/>
        <w:ind w:leftChars="0" w:left="36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 xml:space="preserve">⑧　</w:t>
      </w:r>
      <w:r w:rsidR="003004CD" w:rsidRPr="00EF3598">
        <w:rPr>
          <w:rFonts w:ascii="ＭＳ Ｐゴシック" w:eastAsia="ＭＳ Ｐゴシック" w:hAnsi="ＭＳ Ｐゴシック" w:hint="eastAsia"/>
          <w:sz w:val="20"/>
          <w:szCs w:val="20"/>
        </w:rPr>
        <w:t>人材確保・育成（</w:t>
      </w:r>
      <w:r w:rsidR="003004CD" w:rsidRPr="00EF3598">
        <w:rPr>
          <w:rFonts w:ascii="ＭＳ Ｐゴシック" w:eastAsia="ＭＳ Ｐゴシック" w:hAnsi="ＭＳ Ｐゴシック"/>
          <w:sz w:val="20"/>
          <w:szCs w:val="20"/>
        </w:rPr>
        <w:t>従業者規模別、経営状況別</w:t>
      </w:r>
      <w:r w:rsidR="003004CD" w:rsidRPr="00EF3598">
        <w:rPr>
          <w:rFonts w:ascii="ＭＳ Ｐゴシック" w:eastAsia="ＭＳ Ｐゴシック" w:hAnsi="ＭＳ Ｐゴシック" w:hint="eastAsia"/>
          <w:sz w:val="20"/>
          <w:szCs w:val="20"/>
        </w:rPr>
        <w:t>）</w:t>
      </w:r>
    </w:p>
    <w:p w14:paraId="7EB72B0B" w14:textId="483B04C7" w:rsidR="00052DAA" w:rsidRPr="00EF3598" w:rsidRDefault="00A4258A"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1B3329A7" wp14:editId="0E4F6F32">
            <wp:extent cx="4756821" cy="2340000"/>
            <wp:effectExtent l="0" t="0" r="5715" b="3175"/>
            <wp:docPr id="29" name="図 28">
              <a:extLst xmlns:a="http://schemas.openxmlformats.org/drawingml/2006/main">
                <a:ext uri="{FF2B5EF4-FFF2-40B4-BE49-F238E27FC236}">
                  <a16:creationId xmlns:a16="http://schemas.microsoft.com/office/drawing/2014/main" id="{B5712B34-CC7D-9064-01AC-2794D50AD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B5712B34-CC7D-9064-01AC-2794D50ADFED}"/>
                        </a:ext>
                      </a:extLs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3BD14C78" w14:textId="33216A63"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19630F55" wp14:editId="20F005F6">
            <wp:extent cx="914400" cy="139700"/>
            <wp:effectExtent l="0" t="0" r="0" b="0"/>
            <wp:docPr id="2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70618" b="-17647"/>
                    <a:stretch>
                      <a:fillRect/>
                    </a:stretch>
                  </pic:blipFill>
                  <pic:spPr bwMode="auto">
                    <a:xfrm>
                      <a:off x="0" y="0"/>
                      <a:ext cx="917596" cy="140188"/>
                    </a:xfrm>
                    <a:prstGeom prst="rect">
                      <a:avLst/>
                    </a:prstGeom>
                    <a:noFill/>
                    <a:ln>
                      <a:noFill/>
                    </a:ln>
                    <a:extLst>
                      <a:ext uri="{53640926-AAD7-44D8-BBD7-CCE9431645EC}">
                        <a14:shadowObscured xmlns:a14="http://schemas.microsoft.com/office/drawing/2010/main"/>
                      </a:ext>
                    </a:extLst>
                  </pic:spPr>
                </pic:pic>
              </a:graphicData>
            </a:graphic>
          </wp:inline>
        </w:drawing>
      </w:r>
    </w:p>
    <w:p w14:paraId="407D072D" w14:textId="178920F1" w:rsidR="003004CD" w:rsidRPr="00EF3598" w:rsidRDefault="003004CD" w:rsidP="003004CD">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06B9DC40" w14:textId="76DBFBDC" w:rsidR="00951E60" w:rsidRPr="00EF3598" w:rsidRDefault="003004CD" w:rsidP="00951E60">
      <w:pPr>
        <w:widowControl/>
        <w:jc w:val="left"/>
        <w:rPr>
          <w:rFonts w:ascii="ＭＳ Ｐゴシック" w:eastAsia="ＭＳ Ｐゴシック" w:hAnsi="ＭＳ Ｐゴシック"/>
          <w:noProof/>
          <w:szCs w:val="21"/>
        </w:rPr>
      </w:pPr>
      <w:r w:rsidRPr="00EF3598">
        <w:rPr>
          <w:rFonts w:ascii="ＭＳ Ｐゴシック" w:eastAsia="ＭＳ Ｐゴシック" w:hAnsi="ＭＳ Ｐゴシック" w:hint="eastAsia"/>
          <w:noProof/>
          <w:szCs w:val="21"/>
        </w:rPr>
        <w:lastRenderedPageBreak/>
        <w:t>⑨店舗・設備の老朽化・不足</w:t>
      </w:r>
    </w:p>
    <w:tbl>
      <w:tblPr>
        <w:tblStyle w:val="a7"/>
        <w:tblW w:w="0" w:type="auto"/>
        <w:tblLook w:val="04A0" w:firstRow="1" w:lastRow="0" w:firstColumn="1" w:lastColumn="0" w:noHBand="0" w:noVBand="1"/>
      </w:tblPr>
      <w:tblGrid>
        <w:gridCol w:w="9402"/>
      </w:tblGrid>
      <w:tr w:rsidR="00951E60" w:rsidRPr="00EF3598" w14:paraId="676BAEA6" w14:textId="77777777" w:rsidTr="00CB06E0">
        <w:tc>
          <w:tcPr>
            <w:tcW w:w="9402" w:type="dxa"/>
          </w:tcPr>
          <w:p w14:paraId="5D575FE8" w14:textId="1ABE7C34" w:rsidR="003004CD" w:rsidRPr="00EF3598" w:rsidRDefault="005C0B4F"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店舗・設備の老朽化・不足</w:t>
            </w:r>
            <w:r w:rsidR="003004CD" w:rsidRPr="00EF3598">
              <w:rPr>
                <w:rFonts w:asciiTheme="minorEastAsia" w:hAnsiTheme="minorEastAsia" w:hint="eastAsia"/>
                <w:szCs w:val="21"/>
              </w:rPr>
              <w:t>は、「</w:t>
            </w:r>
            <w:r w:rsidR="00496431" w:rsidRPr="00EF3598">
              <w:rPr>
                <w:rFonts w:asciiTheme="minorEastAsia" w:hAnsiTheme="minorEastAsia" w:hint="eastAsia"/>
                <w:szCs w:val="21"/>
              </w:rPr>
              <w:t>やや課題</w:t>
            </w:r>
            <w:r w:rsidR="003004CD" w:rsidRPr="00EF3598">
              <w:rPr>
                <w:rFonts w:asciiTheme="minorEastAsia" w:hAnsiTheme="minorEastAsia" w:hint="eastAsia"/>
                <w:szCs w:val="21"/>
              </w:rPr>
              <w:t>」（</w:t>
            </w:r>
            <w:r w:rsidR="00496431" w:rsidRPr="00EF3598">
              <w:rPr>
                <w:rFonts w:asciiTheme="minorEastAsia" w:hAnsiTheme="minorEastAsia" w:hint="eastAsia"/>
                <w:szCs w:val="21"/>
              </w:rPr>
              <w:t>26.5</w:t>
            </w:r>
            <w:r w:rsidR="003004CD" w:rsidRPr="00EF3598">
              <w:rPr>
                <w:rFonts w:asciiTheme="minorEastAsia" w:hAnsiTheme="minorEastAsia" w:hint="eastAsia"/>
                <w:szCs w:val="21"/>
              </w:rPr>
              <w:t>％）が最も高く、次いで「</w:t>
            </w:r>
            <w:r w:rsidR="00496431" w:rsidRPr="00EF3598">
              <w:rPr>
                <w:rFonts w:asciiTheme="minorEastAsia" w:hAnsiTheme="minorEastAsia" w:hint="eastAsia"/>
                <w:szCs w:val="21"/>
              </w:rPr>
              <w:t>あまり課題でない</w:t>
            </w:r>
            <w:r w:rsidR="003004CD" w:rsidRPr="00EF3598">
              <w:rPr>
                <w:rFonts w:asciiTheme="minorEastAsia" w:hAnsiTheme="minorEastAsia" w:hint="eastAsia"/>
                <w:szCs w:val="21"/>
              </w:rPr>
              <w:t>」（</w:t>
            </w:r>
            <w:r w:rsidR="00496431" w:rsidRPr="00EF3598">
              <w:rPr>
                <w:rFonts w:asciiTheme="minorEastAsia" w:hAnsiTheme="minorEastAsia" w:hint="eastAsia"/>
                <w:szCs w:val="21"/>
              </w:rPr>
              <w:t>25.3</w:t>
            </w:r>
            <w:r w:rsidR="003004CD" w:rsidRPr="00EF3598">
              <w:rPr>
                <w:rFonts w:asciiTheme="minorEastAsia" w:hAnsiTheme="minorEastAsia" w:hint="eastAsia"/>
                <w:szCs w:val="21"/>
              </w:rPr>
              <w:t>％）、「</w:t>
            </w:r>
            <w:r w:rsidRPr="00EF3598">
              <w:rPr>
                <w:rFonts w:asciiTheme="minorEastAsia" w:hAnsiTheme="minorEastAsia" w:hint="eastAsia"/>
                <w:szCs w:val="21"/>
              </w:rPr>
              <w:t>課題でない</w:t>
            </w:r>
            <w:r w:rsidR="003004CD" w:rsidRPr="00EF3598">
              <w:rPr>
                <w:rFonts w:asciiTheme="minorEastAsia" w:hAnsiTheme="minorEastAsia" w:hint="eastAsia"/>
                <w:szCs w:val="21"/>
              </w:rPr>
              <w:t>」（</w:t>
            </w:r>
            <w:r w:rsidR="00496431" w:rsidRPr="00EF3598">
              <w:rPr>
                <w:rFonts w:asciiTheme="minorEastAsia" w:hAnsiTheme="minorEastAsia" w:hint="eastAsia"/>
                <w:szCs w:val="21"/>
              </w:rPr>
              <w:t>24.1</w:t>
            </w:r>
            <w:r w:rsidR="003004CD" w:rsidRPr="00EF3598">
              <w:rPr>
                <w:rFonts w:asciiTheme="minorEastAsia" w:hAnsiTheme="minorEastAsia" w:hint="eastAsia"/>
                <w:szCs w:val="21"/>
              </w:rPr>
              <w:t>％）と続く。</w:t>
            </w:r>
            <w:r w:rsidRPr="00EF3598">
              <w:rPr>
                <w:rFonts w:asciiTheme="minorEastAsia" w:hAnsiTheme="minorEastAsia" w:hint="eastAsia"/>
                <w:szCs w:val="21"/>
              </w:rPr>
              <w:t>「あまり課題でない」と「課題でない」を合わせた『課題でない』（</w:t>
            </w:r>
            <w:r w:rsidR="00496431" w:rsidRPr="00EF3598">
              <w:rPr>
                <w:rFonts w:asciiTheme="minorEastAsia" w:hAnsiTheme="minorEastAsia" w:hint="eastAsia"/>
                <w:szCs w:val="21"/>
              </w:rPr>
              <w:t>49.4</w:t>
            </w:r>
            <w:r w:rsidR="003004CD" w:rsidRPr="00EF3598">
              <w:rPr>
                <w:rFonts w:asciiTheme="minorEastAsia" w:hAnsiTheme="minorEastAsia" w:hint="eastAsia"/>
                <w:szCs w:val="21"/>
              </w:rPr>
              <w:t>％）は</w:t>
            </w:r>
            <w:r w:rsidRPr="00EF3598">
              <w:rPr>
                <w:rFonts w:asciiTheme="minorEastAsia" w:hAnsiTheme="minorEastAsia" w:hint="eastAsia"/>
                <w:szCs w:val="21"/>
              </w:rPr>
              <w:t>５</w:t>
            </w:r>
            <w:r w:rsidR="003004CD" w:rsidRPr="00EF3598">
              <w:rPr>
                <w:rFonts w:asciiTheme="minorEastAsia" w:hAnsiTheme="minorEastAsia" w:hint="eastAsia"/>
                <w:szCs w:val="21"/>
              </w:rPr>
              <w:t>割</w:t>
            </w:r>
            <w:r w:rsidRPr="00EF3598">
              <w:rPr>
                <w:rFonts w:asciiTheme="minorEastAsia" w:hAnsiTheme="minorEastAsia" w:hint="eastAsia"/>
                <w:szCs w:val="21"/>
              </w:rPr>
              <w:t>弱である</w:t>
            </w:r>
            <w:r w:rsidR="003004CD" w:rsidRPr="00EF3598">
              <w:rPr>
                <w:rFonts w:asciiTheme="minorEastAsia" w:hAnsiTheme="minorEastAsia" w:hint="eastAsia"/>
                <w:szCs w:val="21"/>
              </w:rPr>
              <w:t>。</w:t>
            </w:r>
          </w:p>
          <w:p w14:paraId="7C07386B" w14:textId="37D42091" w:rsidR="003004CD" w:rsidRPr="00EF3598" w:rsidRDefault="003004CD" w:rsidP="003004CD">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従業者規模別にみると、</w:t>
            </w:r>
            <w:r w:rsidR="005C0B4F" w:rsidRPr="00EF3598">
              <w:rPr>
                <w:rFonts w:asciiTheme="minorEastAsia" w:hAnsiTheme="minorEastAsia" w:hint="eastAsia"/>
                <w:szCs w:val="21"/>
              </w:rPr>
              <w:t>「１人」</w:t>
            </w:r>
            <w:r w:rsidR="00496431" w:rsidRPr="00EF3598">
              <w:rPr>
                <w:rFonts w:asciiTheme="minorEastAsia" w:hAnsiTheme="minorEastAsia" w:hint="eastAsia"/>
                <w:szCs w:val="21"/>
              </w:rPr>
              <w:t>（36.7％）及び「2～5人」（32.7％）は</w:t>
            </w:r>
            <w:r w:rsidR="005C0B4F" w:rsidRPr="00EF3598">
              <w:rPr>
                <w:rFonts w:asciiTheme="minorEastAsia" w:hAnsiTheme="minorEastAsia" w:hint="eastAsia"/>
                <w:szCs w:val="21"/>
              </w:rPr>
              <w:t>「課題でない」が３割</w:t>
            </w:r>
            <w:r w:rsidR="00496431" w:rsidRPr="00EF3598">
              <w:rPr>
                <w:rFonts w:asciiTheme="minorEastAsia" w:hAnsiTheme="minorEastAsia" w:hint="eastAsia"/>
                <w:szCs w:val="21"/>
              </w:rPr>
              <w:t>を超える。『6人以上99人以下』の</w:t>
            </w:r>
            <w:r w:rsidR="005C0B4F" w:rsidRPr="00EF3598">
              <w:rPr>
                <w:rFonts w:asciiTheme="minorEastAsia" w:hAnsiTheme="minorEastAsia" w:hint="eastAsia"/>
                <w:szCs w:val="21"/>
              </w:rPr>
              <w:t>従業者規模</w:t>
            </w:r>
            <w:r w:rsidR="00496431" w:rsidRPr="00EF3598">
              <w:rPr>
                <w:rFonts w:asciiTheme="minorEastAsia" w:hAnsiTheme="minorEastAsia" w:hint="eastAsia"/>
                <w:szCs w:val="21"/>
              </w:rPr>
              <w:t>では</w:t>
            </w:r>
            <w:r w:rsidR="005C0B4F" w:rsidRPr="00EF3598">
              <w:rPr>
                <w:rFonts w:asciiTheme="minorEastAsia" w:hAnsiTheme="minorEastAsia" w:hint="eastAsia"/>
                <w:szCs w:val="21"/>
              </w:rPr>
              <w:t>大きくなるほど「大いに課題」が高くなる傾向がみられる</w:t>
            </w:r>
            <w:r w:rsidR="00496431" w:rsidRPr="00EF3598">
              <w:rPr>
                <w:rFonts w:asciiTheme="minorEastAsia" w:hAnsiTheme="minorEastAsia" w:hint="eastAsia"/>
                <w:szCs w:val="21"/>
              </w:rPr>
              <w:t>が、「100人以上」では「やや課題」（37.5％）が最も高い。</w:t>
            </w:r>
          </w:p>
          <w:p w14:paraId="2343499C" w14:textId="66B8F41D" w:rsidR="00951E60" w:rsidRPr="00EF3598" w:rsidRDefault="003004CD" w:rsidP="005C0B4F">
            <w:pPr>
              <w:numPr>
                <w:ilvl w:val="0"/>
                <w:numId w:val="3"/>
              </w:numPr>
              <w:ind w:left="227" w:hanging="227"/>
              <w:jc w:val="left"/>
              <w:rPr>
                <w:rFonts w:asciiTheme="minorEastAsia" w:hAnsiTheme="minorEastAsia"/>
                <w:szCs w:val="21"/>
              </w:rPr>
            </w:pPr>
            <w:r w:rsidRPr="00EF3598">
              <w:rPr>
                <w:rFonts w:asciiTheme="minorEastAsia" w:hAnsiTheme="minorEastAsia" w:hint="eastAsia"/>
                <w:szCs w:val="21"/>
              </w:rPr>
              <w:t>経営状況別にみると、他の経営状況に比べて「</w:t>
            </w:r>
            <w:r w:rsidR="00496431" w:rsidRPr="00EF3598">
              <w:rPr>
                <w:rFonts w:asciiTheme="minorEastAsia" w:hAnsiTheme="minorEastAsia" w:hint="eastAsia"/>
                <w:szCs w:val="21"/>
              </w:rPr>
              <w:t>赤字基調</w:t>
            </w:r>
            <w:r w:rsidRPr="00EF3598">
              <w:rPr>
                <w:rFonts w:asciiTheme="minorEastAsia" w:hAnsiTheme="minorEastAsia" w:hint="eastAsia"/>
                <w:szCs w:val="21"/>
              </w:rPr>
              <w:t>」は</w:t>
            </w:r>
            <w:r w:rsidR="005C0B4F" w:rsidRPr="00EF3598">
              <w:rPr>
                <w:rFonts w:asciiTheme="minorEastAsia" w:hAnsiTheme="minorEastAsia" w:hint="eastAsia"/>
                <w:szCs w:val="21"/>
              </w:rPr>
              <w:t>「</w:t>
            </w:r>
            <w:r w:rsidR="00496431" w:rsidRPr="00EF3598">
              <w:rPr>
                <w:rFonts w:asciiTheme="minorEastAsia" w:hAnsiTheme="minorEastAsia" w:hint="eastAsia"/>
                <w:szCs w:val="21"/>
              </w:rPr>
              <w:t>あまり課題でない</w:t>
            </w:r>
            <w:r w:rsidR="005C0B4F" w:rsidRPr="00EF3598">
              <w:rPr>
                <w:rFonts w:asciiTheme="minorEastAsia" w:hAnsiTheme="minorEastAsia" w:hint="eastAsia"/>
                <w:szCs w:val="21"/>
              </w:rPr>
              <w:t>」と「課題</w:t>
            </w:r>
            <w:r w:rsidR="00496431" w:rsidRPr="00EF3598">
              <w:rPr>
                <w:rFonts w:asciiTheme="minorEastAsia" w:hAnsiTheme="minorEastAsia" w:hint="eastAsia"/>
                <w:szCs w:val="21"/>
              </w:rPr>
              <w:t>でない</w:t>
            </w:r>
            <w:r w:rsidR="005C0B4F" w:rsidRPr="00EF3598">
              <w:rPr>
                <w:rFonts w:asciiTheme="minorEastAsia" w:hAnsiTheme="minorEastAsia" w:hint="eastAsia"/>
                <w:szCs w:val="21"/>
              </w:rPr>
              <w:t>」を合わせた</w:t>
            </w:r>
            <w:r w:rsidRPr="00EF3598">
              <w:rPr>
                <w:rFonts w:asciiTheme="minorEastAsia" w:hAnsiTheme="minorEastAsia" w:hint="eastAsia"/>
                <w:szCs w:val="21"/>
              </w:rPr>
              <w:t>『課題</w:t>
            </w:r>
            <w:r w:rsidR="00496431" w:rsidRPr="00EF3598">
              <w:rPr>
                <w:rFonts w:asciiTheme="minorEastAsia" w:hAnsiTheme="minorEastAsia" w:hint="eastAsia"/>
                <w:szCs w:val="21"/>
              </w:rPr>
              <w:t>でない</w:t>
            </w:r>
            <w:r w:rsidRPr="00EF3598">
              <w:rPr>
                <w:rFonts w:asciiTheme="minorEastAsia" w:hAnsiTheme="minorEastAsia" w:hint="eastAsia"/>
                <w:szCs w:val="21"/>
              </w:rPr>
              <w:t>』（</w:t>
            </w:r>
            <w:r w:rsidR="00496431" w:rsidRPr="00EF3598">
              <w:rPr>
                <w:rFonts w:asciiTheme="minorEastAsia" w:hAnsiTheme="minorEastAsia" w:hint="eastAsia"/>
                <w:szCs w:val="21"/>
              </w:rPr>
              <w:t>59.6</w:t>
            </w:r>
            <w:r w:rsidRPr="00EF3598">
              <w:rPr>
                <w:rFonts w:asciiTheme="minorEastAsia" w:hAnsiTheme="minorEastAsia" w:hint="eastAsia"/>
                <w:szCs w:val="21"/>
              </w:rPr>
              <w:t>％）が高い。</w:t>
            </w:r>
          </w:p>
        </w:tc>
      </w:tr>
    </w:tbl>
    <w:p w14:paraId="2BDBFA45" w14:textId="3070812E" w:rsidR="00052DAA" w:rsidRPr="00EF3598" w:rsidRDefault="00052DAA" w:rsidP="00620CD1">
      <w:pPr>
        <w:pStyle w:val="aa"/>
        <w:widowControl/>
        <w:numPr>
          <w:ilvl w:val="0"/>
          <w:numId w:val="22"/>
        </w:numPr>
        <w:spacing w:beforeLines="50" w:before="178" w:afterLines="50" w:after="178"/>
        <w:ind w:leftChars="0"/>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店舗・設備の老朽化・不足</w:t>
      </w:r>
    </w:p>
    <w:p w14:paraId="17F52D99" w14:textId="646204EB" w:rsidR="002123F5" w:rsidRPr="00EF3598" w:rsidRDefault="002123F5" w:rsidP="002123F5">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1F638C1B" wp14:editId="4902AE64">
            <wp:extent cx="4572000" cy="2743200"/>
            <wp:effectExtent l="0" t="0" r="0" b="0"/>
            <wp:docPr id="587123211" name="グラフ 1">
              <a:extLst xmlns:a="http://schemas.openxmlformats.org/drawingml/2006/main">
                <a:ext uri="{FF2B5EF4-FFF2-40B4-BE49-F238E27FC236}">
                  <a16:creationId xmlns:a16="http://schemas.microsoft.com/office/drawing/2014/main" id="{20AA8FAC-9302-CEF1-F39C-DE45DF0B6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1BD7FB36" w14:textId="76326FB0" w:rsidR="003004CD" w:rsidRPr="00EF3598" w:rsidRDefault="00A4258A" w:rsidP="00A4258A">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⑨</w:t>
      </w:r>
      <w:r w:rsidR="00667D2F" w:rsidRPr="00EF3598">
        <w:rPr>
          <w:rFonts w:ascii="ＭＳ Ｐゴシック" w:eastAsia="ＭＳ Ｐゴシック" w:hAnsi="ＭＳ Ｐゴシック" w:hint="eastAsia"/>
          <w:sz w:val="20"/>
          <w:szCs w:val="20"/>
        </w:rPr>
        <w:t xml:space="preserve">　</w:t>
      </w:r>
      <w:r w:rsidR="003004CD" w:rsidRPr="00EF3598">
        <w:rPr>
          <w:rFonts w:ascii="ＭＳ Ｐゴシック" w:eastAsia="ＭＳ Ｐゴシック" w:hAnsi="ＭＳ Ｐゴシック" w:hint="eastAsia"/>
          <w:sz w:val="20"/>
          <w:szCs w:val="20"/>
        </w:rPr>
        <w:t>店舗・設備の老朽化・不足（</w:t>
      </w:r>
      <w:r w:rsidR="003004CD" w:rsidRPr="00EF3598">
        <w:rPr>
          <w:rFonts w:ascii="ＭＳ Ｐゴシック" w:eastAsia="ＭＳ Ｐゴシック" w:hAnsi="ＭＳ Ｐゴシック"/>
          <w:sz w:val="20"/>
          <w:szCs w:val="20"/>
        </w:rPr>
        <w:t>従業者規模別、経営状況別</w:t>
      </w:r>
      <w:r w:rsidR="003004CD" w:rsidRPr="00EF3598">
        <w:rPr>
          <w:rFonts w:ascii="ＭＳ Ｐゴシック" w:eastAsia="ＭＳ Ｐゴシック" w:hAnsi="ＭＳ Ｐゴシック" w:hint="eastAsia"/>
          <w:sz w:val="20"/>
          <w:szCs w:val="20"/>
        </w:rPr>
        <w:t>）</w:t>
      </w:r>
      <w:r w:rsidRPr="00EF3598">
        <w:rPr>
          <w:noProof/>
        </w:rPr>
        <w:drawing>
          <wp:inline distT="0" distB="0" distL="0" distR="0" wp14:anchorId="27096C15" wp14:editId="4A7B5E12">
            <wp:extent cx="4756821" cy="2340000"/>
            <wp:effectExtent l="0" t="0" r="5715" b="3175"/>
            <wp:docPr id="28" name="図 27">
              <a:extLst xmlns:a="http://schemas.openxmlformats.org/drawingml/2006/main">
                <a:ext uri="{FF2B5EF4-FFF2-40B4-BE49-F238E27FC236}">
                  <a16:creationId xmlns:a16="http://schemas.microsoft.com/office/drawing/2014/main" id="{50CC7F14-EEA7-E5FF-A031-799F846C7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50CC7F14-EEA7-E5FF-A031-799F846C7448}"/>
                        </a:ext>
                      </a:extLs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756821" cy="2340000"/>
                    </a:xfrm>
                    <a:prstGeom prst="rect">
                      <a:avLst/>
                    </a:prstGeom>
                    <a:noFill/>
                  </pic:spPr>
                </pic:pic>
              </a:graphicData>
            </a:graphic>
          </wp:inline>
        </w:drawing>
      </w:r>
    </w:p>
    <w:p w14:paraId="0D5A8890" w14:textId="46E933B2" w:rsidR="00052DAA" w:rsidRPr="00EF3598" w:rsidRDefault="006A5403" w:rsidP="00052DAA">
      <w:pPr>
        <w:widowControl/>
        <w:jc w:val="center"/>
        <w:rPr>
          <w:rFonts w:ascii="ＭＳ Ｐゴシック" w:eastAsia="ＭＳ Ｐゴシック" w:hAnsi="ＭＳ Ｐゴシック"/>
          <w:sz w:val="20"/>
          <w:szCs w:val="20"/>
        </w:rPr>
      </w:pPr>
      <w:r w:rsidRPr="00EF3598">
        <w:rPr>
          <w:noProof/>
        </w:rPr>
        <w:drawing>
          <wp:inline distT="0" distB="0" distL="0" distR="0" wp14:anchorId="1DA32361" wp14:editId="29EAA4B0">
            <wp:extent cx="952500" cy="184150"/>
            <wp:effectExtent l="0" t="0" r="0" b="0"/>
            <wp:docPr id="2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69394" b="-55082"/>
                    <a:stretch>
                      <a:fillRect/>
                    </a:stretch>
                  </pic:blipFill>
                  <pic:spPr bwMode="auto">
                    <a:xfrm>
                      <a:off x="0" y="0"/>
                      <a:ext cx="955829" cy="184794"/>
                    </a:xfrm>
                    <a:prstGeom prst="rect">
                      <a:avLst/>
                    </a:prstGeom>
                    <a:noFill/>
                    <a:ln>
                      <a:noFill/>
                    </a:ln>
                    <a:extLst>
                      <a:ext uri="{53640926-AAD7-44D8-BBD7-CCE9431645EC}">
                        <a14:shadowObscured xmlns:a14="http://schemas.microsoft.com/office/drawing/2010/main"/>
                      </a:ext>
                    </a:extLst>
                  </pic:spPr>
                </pic:pic>
              </a:graphicData>
            </a:graphic>
          </wp:inline>
        </w:drawing>
      </w:r>
    </w:p>
    <w:p w14:paraId="1FCAB70C" w14:textId="5C51C026" w:rsidR="00215D16" w:rsidRPr="00EF3598" w:rsidRDefault="009E66AF" w:rsidP="009E66AF">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3EDD1729" w14:textId="77777777" w:rsidR="00215D16" w:rsidRPr="00EF3598" w:rsidRDefault="00215D16" w:rsidP="00215D16">
      <w:pPr>
        <w:pStyle w:val="2"/>
      </w:pPr>
      <w:bookmarkStart w:id="10" w:name="_Toc220069143"/>
      <w:r w:rsidRPr="00EF3598">
        <w:rPr>
          <w:rFonts w:hint="eastAsia"/>
        </w:rPr>
        <w:lastRenderedPageBreak/>
        <w:t>８．今後の展開</w:t>
      </w:r>
      <w:bookmarkEnd w:id="10"/>
    </w:p>
    <w:p w14:paraId="42CE4487" w14:textId="4FD93BB2" w:rsidR="009E66AF" w:rsidRPr="00EF3598" w:rsidRDefault="009E66AF" w:rsidP="009E66AF">
      <w:pPr>
        <w:widowControl/>
        <w:jc w:val="left"/>
        <w:rPr>
          <w:rFonts w:ascii="ＭＳ Ｐゴシック" w:eastAsia="ＭＳ Ｐゴシック" w:hAnsi="ＭＳ Ｐゴシック"/>
          <w:sz w:val="20"/>
          <w:szCs w:val="20"/>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26</w:t>
      </w:r>
      <w:r w:rsidRPr="00EF3598">
        <w:rPr>
          <w:rFonts w:ascii="ＭＳ Ｐゴシック" w:eastAsia="ＭＳ Ｐゴシック" w:hAnsi="ＭＳ Ｐゴシック" w:hint="eastAsia"/>
          <w:szCs w:val="21"/>
        </w:rPr>
        <w:t xml:space="preserve">　今後の主な事業展開について、次のどれに該当しますか。</w:t>
      </w:r>
      <w:r w:rsidR="005E33B0" w:rsidRPr="00EF3598">
        <w:rPr>
          <w:rFonts w:ascii="ＭＳ Ｐゴシック" w:eastAsia="ＭＳ Ｐゴシック" w:hAnsi="ＭＳ Ｐゴシック" w:hint="eastAsia"/>
          <w:szCs w:val="21"/>
        </w:rPr>
        <w:t>（</w:t>
      </w:r>
      <w:r w:rsidRPr="00EF3598">
        <w:rPr>
          <w:rFonts w:ascii="ＭＳ Ｐゴシック" w:eastAsia="ＭＳ Ｐゴシック" w:hAnsi="ＭＳ Ｐゴシック" w:hint="eastAsia"/>
          <w:szCs w:val="21"/>
        </w:rPr>
        <w:t>１つに○</w:t>
      </w:r>
      <w:r w:rsidR="005E33B0" w:rsidRPr="00EF3598">
        <w:rPr>
          <w:rFonts w:ascii="ＭＳ Ｐゴシック" w:eastAsia="ＭＳ Ｐゴシック" w:hAnsi="ＭＳ Ｐゴシック" w:hint="eastAsia"/>
          <w:szCs w:val="21"/>
        </w:rPr>
        <w:t>）</w:t>
      </w:r>
    </w:p>
    <w:p w14:paraId="7E27D791" w14:textId="77777777" w:rsidR="009E66AF" w:rsidRPr="00EF3598" w:rsidRDefault="009E66AF" w:rsidP="009E66AF">
      <w:pPr>
        <w:widowControl/>
        <w:jc w:val="left"/>
      </w:pPr>
    </w:p>
    <w:tbl>
      <w:tblPr>
        <w:tblStyle w:val="a7"/>
        <w:tblW w:w="0" w:type="auto"/>
        <w:tblLook w:val="04A0" w:firstRow="1" w:lastRow="0" w:firstColumn="1" w:lastColumn="0" w:noHBand="0" w:noVBand="1"/>
      </w:tblPr>
      <w:tblGrid>
        <w:gridCol w:w="9402"/>
      </w:tblGrid>
      <w:tr w:rsidR="009E66AF" w:rsidRPr="00EF3598" w14:paraId="7AE73309" w14:textId="77777777" w:rsidTr="005A61C4">
        <w:tc>
          <w:tcPr>
            <w:tcW w:w="9402" w:type="dxa"/>
          </w:tcPr>
          <w:p w14:paraId="5DBE6B6A" w14:textId="77777777" w:rsidR="00F3729D" w:rsidRPr="00EF3598" w:rsidRDefault="00F3729D" w:rsidP="00F3729D">
            <w:pPr>
              <w:numPr>
                <w:ilvl w:val="0"/>
                <w:numId w:val="3"/>
              </w:numPr>
              <w:ind w:left="227" w:hanging="227"/>
              <w:rPr>
                <w:rFonts w:asciiTheme="minorEastAsia" w:hAnsiTheme="minorEastAsia"/>
                <w:szCs w:val="21"/>
              </w:rPr>
            </w:pPr>
            <w:r w:rsidRPr="00EF3598">
              <w:rPr>
                <w:rFonts w:asciiTheme="minorEastAsia" w:hAnsiTheme="minorEastAsia"/>
                <w:szCs w:val="21"/>
              </w:rPr>
              <w:t>今後の主な事業展開は、</w:t>
            </w:r>
            <w:r w:rsidRPr="00EF3598">
              <w:rPr>
                <w:rFonts w:asciiTheme="minorEastAsia" w:hAnsiTheme="minorEastAsia" w:hint="eastAsia"/>
                <w:szCs w:val="21"/>
              </w:rPr>
              <w:t>「現状維持」（55.4％）が５割台半ばを占め、次いで「事業の拡大」（23.5％）、「事業の多角化」（9.1％）と続く。一方、「事業の縮小」（1.9％）と回答した事業者は5件、「業種を転換」（0.4％）と回答した事業者は1件、「廃業の予定」（5.8％）と回答した事業者は15件である。</w:t>
            </w:r>
          </w:p>
          <w:p w14:paraId="6D2BB68B" w14:textId="77777777" w:rsidR="00F3729D" w:rsidRPr="00EF3598" w:rsidRDefault="00F3729D" w:rsidP="00F3729D">
            <w:pPr>
              <w:numPr>
                <w:ilvl w:val="0"/>
                <w:numId w:val="3"/>
              </w:numPr>
              <w:ind w:left="227" w:hanging="227"/>
              <w:rPr>
                <w:rFonts w:asciiTheme="minorEastAsia" w:hAnsiTheme="minorEastAsia"/>
                <w:szCs w:val="21"/>
              </w:rPr>
            </w:pPr>
            <w:r w:rsidRPr="00EF3598">
              <w:rPr>
                <w:rFonts w:asciiTheme="minorEastAsia" w:hAnsiTheme="minorEastAsia" w:hint="eastAsia"/>
                <w:szCs w:val="21"/>
              </w:rPr>
              <w:t>業種別にみると、「製造業」、「情報通信業」、「運輸業，郵便業」、「卸売業」、「小売業」、「教育，学習支援業」を除くすべての業種で「現状維持」が５割以上である。「情報通信業」（75.0％）は「事業の拡大」がともに7割台半ばを占める。他の業種に比べて「金融業，保険業」は「廃業の予定」（33.3％）が高く、「運輸業，郵便業」（28.6％）、「医療業」（33.3％）は「事業の多角化」が高い。</w:t>
            </w:r>
          </w:p>
          <w:p w14:paraId="4106E80F" w14:textId="77777777" w:rsidR="00F3729D" w:rsidRPr="00EF3598" w:rsidRDefault="00F3729D" w:rsidP="00F3729D">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従業者規模別にみると、『20人以下』及び「100人以上」で「現状維持」が５割以上である。</w:t>
            </w:r>
          </w:p>
          <w:p w14:paraId="5985BE6D" w14:textId="41016123" w:rsidR="00FA55D5" w:rsidRPr="00EF3598" w:rsidRDefault="00F3729D" w:rsidP="00F3729D">
            <w:pPr>
              <w:numPr>
                <w:ilvl w:val="0"/>
                <w:numId w:val="3"/>
              </w:numPr>
              <w:ind w:left="227" w:hanging="227"/>
              <w:rPr>
                <w:rFonts w:asciiTheme="minorEastAsia" w:hAnsiTheme="minorEastAsia"/>
                <w:szCs w:val="21"/>
              </w:rPr>
            </w:pPr>
            <w:r w:rsidRPr="00EF3598">
              <w:rPr>
                <w:rFonts w:asciiTheme="minorEastAsia" w:hAnsiTheme="minorEastAsia" w:hint="eastAsia"/>
                <w:szCs w:val="21"/>
              </w:rPr>
              <w:t>経営状況別にみると、すべての経営状況で「現状維持」が５割以上である。他の経営状況に比べて「黒字基調」は「事業の拡大」（32.4％）と「事業の多角化」（9.3％）が高い。</w:t>
            </w:r>
          </w:p>
        </w:tc>
      </w:tr>
    </w:tbl>
    <w:p w14:paraId="7538CBEE" w14:textId="77777777" w:rsidR="00C14CBA" w:rsidRPr="00EF3598" w:rsidRDefault="00C14CBA" w:rsidP="00C14CBA">
      <w:pPr>
        <w:widowControl/>
        <w:spacing w:beforeLines="50" w:before="178" w:afterLines="50" w:after="178"/>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br w:type="page"/>
      </w:r>
    </w:p>
    <w:p w14:paraId="129DDF80" w14:textId="07702B46" w:rsidR="009E66AF" w:rsidRPr="00EF3598" w:rsidRDefault="009E66AF" w:rsidP="008E028F">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lastRenderedPageBreak/>
        <w:t>今後の主な事業展開</w:t>
      </w:r>
    </w:p>
    <w:p w14:paraId="119700FB" w14:textId="3A546571" w:rsidR="00CA5E3E" w:rsidRPr="00EF3598" w:rsidRDefault="00CA5E3E" w:rsidP="008E028F">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52C482E1" wp14:editId="7059D2BC">
            <wp:extent cx="4572000" cy="2743200"/>
            <wp:effectExtent l="0" t="0" r="0" b="0"/>
            <wp:docPr id="27201419" name="グラフ 1">
              <a:extLst xmlns:a="http://schemas.openxmlformats.org/drawingml/2006/main">
                <a:ext uri="{FF2B5EF4-FFF2-40B4-BE49-F238E27FC236}">
                  <a16:creationId xmlns:a16="http://schemas.microsoft.com/office/drawing/2014/main" id="{01110B71-F9E0-43FF-4026-FBF480220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246A3C7F" w14:textId="0B5460D4" w:rsidR="00052DAA" w:rsidRPr="00EF3598" w:rsidRDefault="00052DAA" w:rsidP="00052DAA">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hint="eastAsia"/>
          <w:sz w:val="20"/>
          <w:szCs w:val="20"/>
        </w:rPr>
        <w:t>今後の主な事業展開（</w:t>
      </w:r>
      <w:r w:rsidR="008729A7" w:rsidRPr="00EF3598">
        <w:rPr>
          <w:rFonts w:ascii="ＭＳ Ｐゴシック" w:eastAsia="ＭＳ Ｐゴシック" w:hAnsi="ＭＳ Ｐゴシック" w:hint="eastAsia"/>
          <w:sz w:val="20"/>
          <w:szCs w:val="20"/>
        </w:rPr>
        <w:t>業種別、</w:t>
      </w:r>
      <w:r w:rsidRPr="00EF3598">
        <w:rPr>
          <w:rFonts w:ascii="ＭＳ Ｐゴシック" w:eastAsia="ＭＳ Ｐゴシック" w:hAnsi="ＭＳ Ｐゴシック" w:hint="eastAsia"/>
          <w:sz w:val="20"/>
          <w:szCs w:val="20"/>
        </w:rPr>
        <w:t>従業者規模別、経営状況別）</w:t>
      </w:r>
    </w:p>
    <w:p w14:paraId="1851666B" w14:textId="754D8E89" w:rsidR="00EE23CC" w:rsidRPr="00EF3598" w:rsidRDefault="00EE23CC" w:rsidP="00052DAA">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3B620459" wp14:editId="0FE25234">
            <wp:extent cx="5454650" cy="4635500"/>
            <wp:effectExtent l="0" t="0" r="0" b="0"/>
            <wp:docPr id="22" name="図 21">
              <a:extLst xmlns:a="http://schemas.openxmlformats.org/drawingml/2006/main">
                <a:ext uri="{FF2B5EF4-FFF2-40B4-BE49-F238E27FC236}">
                  <a16:creationId xmlns:a16="http://schemas.microsoft.com/office/drawing/2014/main" id="{943273CC-5D6C-C617-1371-DDE8BEFDA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43273CC-5D6C-C617-1371-DDE8BEFDA23C}"/>
                        </a:ext>
                      </a:extLs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455362" cy="4636105"/>
                    </a:xfrm>
                    <a:prstGeom prst="rect">
                      <a:avLst/>
                    </a:prstGeom>
                    <a:noFill/>
                  </pic:spPr>
                </pic:pic>
              </a:graphicData>
            </a:graphic>
          </wp:inline>
        </w:drawing>
      </w:r>
    </w:p>
    <w:p w14:paraId="345BDD72" w14:textId="01A7241A" w:rsidR="00052DAA" w:rsidRPr="00EF3598" w:rsidRDefault="006A5403" w:rsidP="008E028F">
      <w:pPr>
        <w:widowControl/>
        <w:jc w:val="center"/>
        <w:rPr>
          <w:rFonts w:ascii="ＭＳ Ｐゴシック" w:eastAsia="ＭＳ Ｐゴシック" w:hAnsi="ＭＳ Ｐゴシック"/>
          <w:szCs w:val="21"/>
        </w:rPr>
      </w:pPr>
      <w:r w:rsidRPr="00EF3598">
        <w:rPr>
          <w:noProof/>
        </w:rPr>
        <w:drawing>
          <wp:inline distT="0" distB="0" distL="0" distR="0" wp14:anchorId="04209ACB" wp14:editId="3ECF69E4">
            <wp:extent cx="1962150" cy="146050"/>
            <wp:effectExtent l="0" t="0" r="0" b="6350"/>
            <wp:docPr id="2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6951" b="-22996"/>
                    <a:stretch>
                      <a:fillRect/>
                    </a:stretch>
                  </pic:blipFill>
                  <pic:spPr bwMode="auto">
                    <a:xfrm>
                      <a:off x="0" y="0"/>
                      <a:ext cx="1969007" cy="146560"/>
                    </a:xfrm>
                    <a:prstGeom prst="rect">
                      <a:avLst/>
                    </a:prstGeom>
                    <a:noFill/>
                    <a:ln>
                      <a:noFill/>
                    </a:ln>
                    <a:extLst>
                      <a:ext uri="{53640926-AAD7-44D8-BBD7-CCE9431645EC}">
                        <a14:shadowObscured xmlns:a14="http://schemas.microsoft.com/office/drawing/2010/main"/>
                      </a:ext>
                    </a:extLst>
                  </pic:spPr>
                </pic:pic>
              </a:graphicData>
            </a:graphic>
          </wp:inline>
        </w:drawing>
      </w:r>
    </w:p>
    <w:p w14:paraId="13364DA5" w14:textId="1555A58A" w:rsidR="009E66AF" w:rsidRPr="00EF3598" w:rsidRDefault="008F5C7E" w:rsidP="009C7347">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2E9BFA3C" w14:textId="0F5EE697" w:rsidR="009E66AF" w:rsidRPr="00EF3598" w:rsidRDefault="009E66AF" w:rsidP="001D6E88">
      <w:pPr>
        <w:widowControl/>
        <w:jc w:val="left"/>
        <w:rPr>
          <w:rFonts w:ascii="ＭＳ Ｐゴシック" w:eastAsia="ＭＳ Ｐゴシック" w:hAnsi="ＭＳ Ｐゴシック"/>
          <w:szCs w:val="21"/>
        </w:rPr>
      </w:pPr>
      <w:r w:rsidRPr="00EF3598">
        <w:rPr>
          <w:rFonts w:ascii="ＭＳ ゴシック" w:eastAsia="ＭＳ ゴシック" w:hAnsi="ＭＳ ゴシック" w:hint="eastAsia"/>
          <w:szCs w:val="21"/>
        </w:rPr>
        <w:lastRenderedPageBreak/>
        <w:t>問</w:t>
      </w:r>
      <w:r w:rsidR="00F44046">
        <w:rPr>
          <w:rFonts w:ascii="ＭＳ ゴシック" w:eastAsia="ＭＳ ゴシック" w:hAnsi="ＭＳ ゴシック" w:hint="eastAsia"/>
          <w:szCs w:val="21"/>
        </w:rPr>
        <w:t>27</w:t>
      </w:r>
      <w:r w:rsidR="008E2074" w:rsidRPr="00EF3598">
        <w:rPr>
          <w:rFonts w:ascii="ＭＳ ゴシック" w:eastAsia="ＭＳ ゴシック" w:hAnsi="ＭＳ ゴシック" w:hint="eastAsia"/>
          <w:szCs w:val="21"/>
        </w:rPr>
        <w:t xml:space="preserve"> </w:t>
      </w:r>
      <w:r w:rsidRPr="00EF3598">
        <w:rPr>
          <w:rFonts w:ascii="ＭＳ Ｐゴシック" w:eastAsia="ＭＳ Ｐゴシック" w:hAnsi="ＭＳ Ｐゴシック" w:hint="eastAsia"/>
          <w:szCs w:val="21"/>
        </w:rPr>
        <w:t>今後のネットワークづくりについて、関心のあるものは何ですか。</w:t>
      </w:r>
      <w:r w:rsidR="005E33B0" w:rsidRPr="00EF3598">
        <w:rPr>
          <w:rFonts w:ascii="ＭＳ Ｐゴシック" w:eastAsia="ＭＳ Ｐゴシック" w:hAnsi="ＭＳ Ｐゴシック" w:hint="eastAsia"/>
          <w:szCs w:val="21"/>
        </w:rPr>
        <w:t>（</w:t>
      </w:r>
      <w:r w:rsidRPr="00EF3598">
        <w:rPr>
          <w:rFonts w:ascii="ＭＳ Ｐゴシック" w:eastAsia="ＭＳ Ｐゴシック" w:hAnsi="ＭＳ Ｐゴシック" w:hint="eastAsia"/>
          <w:szCs w:val="21"/>
        </w:rPr>
        <w:t>当てはまるものすべてに</w:t>
      </w:r>
      <w:proofErr w:type="gramStart"/>
      <w:r w:rsidRPr="00EF3598">
        <w:rPr>
          <w:rFonts w:ascii="ＭＳ Ｐゴシック" w:eastAsia="ＭＳ Ｐゴシック" w:hAnsi="ＭＳ Ｐゴシック" w:hint="eastAsia"/>
          <w:szCs w:val="21"/>
        </w:rPr>
        <w:t>〇</w:t>
      </w:r>
      <w:proofErr w:type="gramEnd"/>
      <w:r w:rsidR="005E33B0" w:rsidRPr="00EF3598">
        <w:rPr>
          <w:rFonts w:ascii="ＭＳ Ｐゴシック" w:eastAsia="ＭＳ Ｐゴシック" w:hAnsi="ＭＳ Ｐゴシック" w:hint="eastAsia"/>
          <w:szCs w:val="21"/>
        </w:rPr>
        <w:t>）</w:t>
      </w:r>
    </w:p>
    <w:p w14:paraId="30DBA01F" w14:textId="77777777" w:rsidR="009E66AF" w:rsidRPr="00EF3598" w:rsidRDefault="009E66AF" w:rsidP="003B47B9">
      <w:pPr>
        <w:widowControl/>
        <w:jc w:val="left"/>
      </w:pPr>
    </w:p>
    <w:tbl>
      <w:tblPr>
        <w:tblStyle w:val="a7"/>
        <w:tblW w:w="0" w:type="auto"/>
        <w:tblLook w:val="04A0" w:firstRow="1" w:lastRow="0" w:firstColumn="1" w:lastColumn="0" w:noHBand="0" w:noVBand="1"/>
      </w:tblPr>
      <w:tblGrid>
        <w:gridCol w:w="9402"/>
      </w:tblGrid>
      <w:tr w:rsidR="009E66AF" w:rsidRPr="00EF3598" w14:paraId="397C1A2F" w14:textId="77777777" w:rsidTr="005A61C4">
        <w:tc>
          <w:tcPr>
            <w:tcW w:w="9402" w:type="dxa"/>
          </w:tcPr>
          <w:p w14:paraId="32A73C95" w14:textId="1A04D148" w:rsidR="001319CF" w:rsidRDefault="00F3729D" w:rsidP="001319CF">
            <w:pPr>
              <w:numPr>
                <w:ilvl w:val="0"/>
                <w:numId w:val="3"/>
              </w:numPr>
              <w:ind w:left="227" w:hanging="227"/>
              <w:rPr>
                <w:rFonts w:asciiTheme="minorEastAsia" w:hAnsiTheme="minorEastAsia"/>
                <w:szCs w:val="21"/>
              </w:rPr>
            </w:pPr>
            <w:r w:rsidRPr="00EF3598">
              <w:rPr>
                <w:rFonts w:asciiTheme="minorEastAsia" w:hAnsiTheme="minorEastAsia"/>
                <w:szCs w:val="21"/>
              </w:rPr>
              <w:t>今後の</w:t>
            </w:r>
            <w:r w:rsidR="001319CF">
              <w:rPr>
                <w:rFonts w:asciiTheme="minorEastAsia" w:hAnsiTheme="minorEastAsia" w:hint="eastAsia"/>
                <w:szCs w:val="21"/>
              </w:rPr>
              <w:t>ネットワークづくりについて関心があるものが「特にない」（140件：54.5％）が最も高く、５割半ば近くを占める。</w:t>
            </w:r>
          </w:p>
          <w:p w14:paraId="5ACC34F6" w14:textId="7AEE10BB" w:rsidR="001319CF" w:rsidRPr="001319CF" w:rsidRDefault="001319CF" w:rsidP="001319CF">
            <w:pPr>
              <w:numPr>
                <w:ilvl w:val="0"/>
                <w:numId w:val="3"/>
              </w:numPr>
              <w:ind w:left="227" w:hanging="227"/>
              <w:rPr>
                <w:rFonts w:asciiTheme="minorEastAsia" w:hAnsiTheme="minorEastAsia"/>
                <w:szCs w:val="21"/>
              </w:rPr>
            </w:pPr>
            <w:r>
              <w:rPr>
                <w:rFonts w:asciiTheme="minorEastAsia" w:hAnsiTheme="minorEastAsia" w:hint="eastAsia"/>
                <w:szCs w:val="21"/>
              </w:rPr>
              <w:t>関心のあるネットワークづくりについては、「新規取引先開拓（ビジネスマッチング</w:t>
            </w:r>
            <w:r w:rsidR="00796597">
              <w:rPr>
                <w:rFonts w:asciiTheme="minorEastAsia" w:hAnsiTheme="minorEastAsia" w:hint="eastAsia"/>
                <w:szCs w:val="21"/>
              </w:rPr>
              <w:t>等</w:t>
            </w:r>
            <w:r>
              <w:rPr>
                <w:rFonts w:asciiTheme="minorEastAsia" w:hAnsiTheme="minorEastAsia" w:hint="eastAsia"/>
                <w:szCs w:val="21"/>
              </w:rPr>
              <w:t>）</w:t>
            </w:r>
            <w:r w:rsidR="00796597">
              <w:rPr>
                <w:rFonts w:asciiTheme="minorEastAsia" w:hAnsiTheme="minorEastAsia" w:hint="eastAsia"/>
                <w:szCs w:val="21"/>
              </w:rPr>
              <w:t>」（62件：24.1％）が最も高く、次いで「市内事業者との取引拡大（事業所情報の発信やビジネスマッチング等）」（43件：16.7％）、「異業種事業者との交流・連携（情報交換・交流会・ビジネスマッチング等）」（38件：14.8％）と続く。</w:t>
            </w:r>
          </w:p>
          <w:p w14:paraId="775CF4F7" w14:textId="77777777" w:rsidR="00FA55D5" w:rsidRDefault="00796597" w:rsidP="00796597">
            <w:pPr>
              <w:numPr>
                <w:ilvl w:val="0"/>
                <w:numId w:val="3"/>
              </w:numPr>
              <w:ind w:left="227" w:hanging="227"/>
              <w:rPr>
                <w:rFonts w:asciiTheme="minorEastAsia" w:hAnsiTheme="minorEastAsia"/>
                <w:szCs w:val="21"/>
              </w:rPr>
            </w:pPr>
            <w:r>
              <w:rPr>
                <w:rFonts w:asciiTheme="minorEastAsia" w:hAnsiTheme="minorEastAsia" w:hint="eastAsia"/>
                <w:szCs w:val="21"/>
              </w:rPr>
              <w:t>従業者規模別にみると、</w:t>
            </w:r>
            <w:r w:rsidRPr="00796597">
              <w:rPr>
                <w:rFonts w:asciiTheme="minorEastAsia" w:hAnsiTheme="minorEastAsia" w:hint="eastAsia"/>
                <w:szCs w:val="21"/>
              </w:rPr>
              <w:t>「ICTを活用したネットワーク」</w:t>
            </w:r>
            <w:r>
              <w:rPr>
                <w:rFonts w:asciiTheme="minorEastAsia" w:hAnsiTheme="minorEastAsia" w:hint="eastAsia"/>
                <w:szCs w:val="21"/>
              </w:rPr>
              <w:t>について『21人以上』では1割を超えるが、『20人以下』では２％台に留まる。</w:t>
            </w:r>
          </w:p>
          <w:p w14:paraId="69388CBD" w14:textId="4E21E3EC" w:rsidR="00796597" w:rsidRPr="00796597" w:rsidRDefault="00796597" w:rsidP="00796597">
            <w:pPr>
              <w:numPr>
                <w:ilvl w:val="0"/>
                <w:numId w:val="3"/>
              </w:numPr>
              <w:ind w:left="227" w:hanging="227"/>
              <w:rPr>
                <w:rFonts w:asciiTheme="minorEastAsia" w:hAnsiTheme="minorEastAsia"/>
                <w:szCs w:val="21"/>
              </w:rPr>
            </w:pPr>
            <w:r>
              <w:rPr>
                <w:rFonts w:asciiTheme="minorEastAsia" w:hAnsiTheme="minorEastAsia" w:hint="eastAsia"/>
                <w:szCs w:val="21"/>
              </w:rPr>
              <w:t>経営状況別にみると、他の経営状況に比べて「黒字基調」は各事項において関心がある割合が高い。</w:t>
            </w:r>
          </w:p>
        </w:tc>
      </w:tr>
    </w:tbl>
    <w:p w14:paraId="3C537D00" w14:textId="22E33C98" w:rsidR="008D3AAA" w:rsidRPr="00EF3598" w:rsidRDefault="009E66AF" w:rsidP="00A92107">
      <w:pPr>
        <w:spacing w:beforeLines="50" w:before="178"/>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t>今後のネットワークづくりに対する関心</w:t>
      </w:r>
    </w:p>
    <w:p w14:paraId="5A27D2CC" w14:textId="48EC5EF5" w:rsidR="00B57F39" w:rsidRPr="00EF3598" w:rsidRDefault="00B57F39" w:rsidP="00A92107">
      <w:pPr>
        <w:spacing w:beforeLines="50" w:before="178"/>
        <w:jc w:val="center"/>
        <w:rPr>
          <w:rFonts w:ascii="ＭＳ Ｐゴシック" w:eastAsia="ＭＳ Ｐゴシック" w:hAnsi="ＭＳ Ｐゴシック" w:cs="ＭＳ Ｐゴシック"/>
          <w:sz w:val="20"/>
          <w:szCs w:val="20"/>
        </w:rPr>
      </w:pPr>
      <w:r w:rsidRPr="00EF3598">
        <w:rPr>
          <w:noProof/>
        </w:rPr>
        <w:drawing>
          <wp:inline distT="0" distB="0" distL="0" distR="0" wp14:anchorId="2F03B280" wp14:editId="3A6AEC1A">
            <wp:extent cx="4572000" cy="2743200"/>
            <wp:effectExtent l="0" t="0" r="0" b="0"/>
            <wp:docPr id="1419830691" name="グラフ 1">
              <a:extLst xmlns:a="http://schemas.openxmlformats.org/drawingml/2006/main">
                <a:ext uri="{FF2B5EF4-FFF2-40B4-BE49-F238E27FC236}">
                  <a16:creationId xmlns:a16="http://schemas.microsoft.com/office/drawing/2014/main" id="{900B96A6-A168-8A71-5F9F-8AA2E931E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681755F3" w14:textId="7ACA0910" w:rsidR="001D6E88" w:rsidRDefault="001D6E88" w:rsidP="00A92107">
      <w:pPr>
        <w:spacing w:afterLines="50" w:after="178"/>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t>今後のネットワークづくりに対する関心</w:t>
      </w:r>
      <w:r w:rsidR="005E33B0" w:rsidRPr="00EF3598">
        <w:rPr>
          <w:rFonts w:ascii="ＭＳ Ｐゴシック" w:eastAsia="ＭＳ Ｐゴシック" w:hAnsi="ＭＳ Ｐゴシック" w:cs="ＭＳ Ｐゴシック" w:hint="eastAsia"/>
          <w:sz w:val="20"/>
          <w:szCs w:val="20"/>
        </w:rPr>
        <w:t>（</w:t>
      </w:r>
      <w:r w:rsidR="009C7347" w:rsidRPr="00EF3598">
        <w:rPr>
          <w:rFonts w:ascii="ＭＳ Ｐゴシック" w:eastAsia="ＭＳ Ｐゴシック" w:hAnsi="ＭＳ Ｐゴシック" w:cs="ＭＳ Ｐゴシック" w:hint="eastAsia"/>
          <w:sz w:val="20"/>
          <w:szCs w:val="20"/>
        </w:rPr>
        <w:t>従業者規模別、経営状況別</w:t>
      </w:r>
      <w:r w:rsidR="005E33B0" w:rsidRPr="00EF3598">
        <w:rPr>
          <w:rFonts w:ascii="ＭＳ Ｐゴシック" w:eastAsia="ＭＳ Ｐゴシック" w:hAnsi="ＭＳ Ｐゴシック" w:cs="ＭＳ Ｐゴシック" w:hint="eastAsia"/>
          <w:sz w:val="20"/>
          <w:szCs w:val="20"/>
        </w:rPr>
        <w:t>）</w:t>
      </w:r>
    </w:p>
    <w:p w14:paraId="7B22DCFB" w14:textId="22C4352E" w:rsidR="00796597" w:rsidRPr="00EF3598" w:rsidRDefault="00796597" w:rsidP="00A92107">
      <w:pPr>
        <w:spacing w:afterLines="50" w:after="178"/>
        <w:jc w:val="center"/>
        <w:rPr>
          <w:rFonts w:ascii="ＭＳ Ｐゴシック" w:eastAsia="ＭＳ Ｐゴシック" w:hAnsi="ＭＳ Ｐゴシック" w:cs="ＭＳ Ｐゴシック"/>
          <w:sz w:val="20"/>
          <w:szCs w:val="20"/>
        </w:rPr>
      </w:pPr>
      <w:r w:rsidRPr="00EF3598">
        <w:rPr>
          <w:noProof/>
        </w:rPr>
        <w:drawing>
          <wp:anchor distT="0" distB="0" distL="114300" distR="114300" simplePos="0" relativeHeight="251808768" behindDoc="0" locked="0" layoutInCell="1" allowOverlap="1" wp14:anchorId="6C023965" wp14:editId="75690B89">
            <wp:simplePos x="0" y="0"/>
            <wp:positionH relativeFrom="column">
              <wp:posOffset>2132330</wp:posOffset>
            </wp:positionH>
            <wp:positionV relativeFrom="paragraph">
              <wp:posOffset>2470785</wp:posOffset>
            </wp:positionV>
            <wp:extent cx="2057400" cy="127000"/>
            <wp:effectExtent l="0" t="0" r="0" b="6350"/>
            <wp:wrapNone/>
            <wp:docPr id="2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r="33891" b="-6952"/>
                    <a:stretch>
                      <a:fillRect/>
                    </a:stretch>
                  </pic:blipFill>
                  <pic:spPr bwMode="auto">
                    <a:xfrm>
                      <a:off x="0" y="0"/>
                      <a:ext cx="2057400" cy="127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319860A" wp14:editId="34B95F82">
            <wp:extent cx="5438775" cy="2353605"/>
            <wp:effectExtent l="0" t="0" r="0" b="8890"/>
            <wp:docPr id="3" name="図 2">
              <a:extLst xmlns:a="http://schemas.openxmlformats.org/drawingml/2006/main">
                <a:ext uri="{FF2B5EF4-FFF2-40B4-BE49-F238E27FC236}">
                  <a16:creationId xmlns:a16="http://schemas.microsoft.com/office/drawing/2014/main" id="{D482A847-A617-F40B-BE74-86944FDF5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D482A847-A617-F40B-BE74-86944FDF513A}"/>
                        </a:ext>
                      </a:extLs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449378" cy="2358194"/>
                    </a:xfrm>
                    <a:prstGeom prst="rect">
                      <a:avLst/>
                    </a:prstGeom>
                    <a:noFill/>
                  </pic:spPr>
                </pic:pic>
              </a:graphicData>
            </a:graphic>
          </wp:inline>
        </w:drawing>
      </w:r>
    </w:p>
    <w:p w14:paraId="1037C91D" w14:textId="3112437B" w:rsidR="00CB2D11" w:rsidRPr="00EF3598" w:rsidRDefault="00CB2D11" w:rsidP="00F915F9">
      <w:pPr>
        <w:pStyle w:val="2"/>
      </w:pPr>
      <w:bookmarkStart w:id="11" w:name="_Toc220069144"/>
      <w:r w:rsidRPr="00EF3598">
        <w:lastRenderedPageBreak/>
        <w:t>９．</w:t>
      </w:r>
      <w:r w:rsidR="008E2074" w:rsidRPr="00EF3598">
        <w:rPr>
          <w:rFonts w:hint="eastAsia"/>
        </w:rPr>
        <w:t>公的支援策の利用</w:t>
      </w:r>
      <w:bookmarkEnd w:id="11"/>
    </w:p>
    <w:p w14:paraId="1DF9CD77" w14:textId="7DE89B63" w:rsidR="00CA0D9A" w:rsidRPr="00EF3598" w:rsidRDefault="00CA0D9A" w:rsidP="00CA0D9A">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問</w:t>
      </w:r>
      <w:r w:rsidR="00F44046">
        <w:rPr>
          <w:rFonts w:ascii="ＭＳ Ｐゴシック" w:eastAsia="ＭＳ Ｐゴシック" w:hAnsi="ＭＳ Ｐゴシック" w:hint="eastAsia"/>
          <w:szCs w:val="21"/>
        </w:rPr>
        <w:t>28</w:t>
      </w:r>
      <w:r w:rsidRPr="00EF3598">
        <w:rPr>
          <w:rFonts w:ascii="ＭＳ Ｐゴシック" w:eastAsia="ＭＳ Ｐゴシック" w:hAnsi="ＭＳ Ｐゴシック" w:hint="eastAsia"/>
          <w:szCs w:val="21"/>
        </w:rPr>
        <w:t xml:space="preserve">　商工会に加入していますか。</w:t>
      </w:r>
    </w:p>
    <w:tbl>
      <w:tblPr>
        <w:tblStyle w:val="a7"/>
        <w:tblpPr w:leftFromText="142" w:rightFromText="142" w:vertAnchor="text" w:horzAnchor="margin" w:tblpY="50"/>
        <w:tblW w:w="0" w:type="auto"/>
        <w:tblLook w:val="04A0" w:firstRow="1" w:lastRow="0" w:firstColumn="1" w:lastColumn="0" w:noHBand="0" w:noVBand="1"/>
      </w:tblPr>
      <w:tblGrid>
        <w:gridCol w:w="9402"/>
      </w:tblGrid>
      <w:tr w:rsidR="00B57F39" w:rsidRPr="00EF3598" w14:paraId="15A80734" w14:textId="77777777" w:rsidTr="00B57F39">
        <w:tc>
          <w:tcPr>
            <w:tcW w:w="9402" w:type="dxa"/>
          </w:tcPr>
          <w:p w14:paraId="196D2D17" w14:textId="69267215" w:rsidR="00B57F39" w:rsidRPr="00EF3598" w:rsidRDefault="00D53009" w:rsidP="00B57F39">
            <w:pPr>
              <w:numPr>
                <w:ilvl w:val="0"/>
                <w:numId w:val="3"/>
              </w:numPr>
              <w:ind w:left="227" w:hanging="227"/>
              <w:rPr>
                <w:rFonts w:asciiTheme="minorEastAsia" w:hAnsiTheme="minorEastAsia"/>
                <w:szCs w:val="21"/>
              </w:rPr>
            </w:pPr>
            <w:r w:rsidRPr="00EF3598">
              <w:rPr>
                <w:rFonts w:asciiTheme="minorEastAsia" w:hAnsiTheme="minorEastAsia" w:hint="eastAsia"/>
                <w:szCs w:val="21"/>
              </w:rPr>
              <w:t>商工会加入について、「既に加入している」（5</w:t>
            </w:r>
            <w:r w:rsidR="008B4068" w:rsidRPr="00EF3598">
              <w:rPr>
                <w:rFonts w:asciiTheme="minorEastAsia" w:hAnsiTheme="minorEastAsia" w:hint="eastAsia"/>
                <w:szCs w:val="21"/>
              </w:rPr>
              <w:t>6.4</w:t>
            </w:r>
            <w:r w:rsidRPr="00EF3598">
              <w:rPr>
                <w:rFonts w:asciiTheme="minorEastAsia" w:hAnsiTheme="minorEastAsia" w:hint="eastAsia"/>
                <w:szCs w:val="21"/>
              </w:rPr>
              <w:t>％）と「加入予定である・加入に興味がある」（</w:t>
            </w:r>
            <w:r w:rsidR="008B4068" w:rsidRPr="00EF3598">
              <w:rPr>
                <w:rFonts w:asciiTheme="minorEastAsia" w:hAnsiTheme="minorEastAsia" w:hint="eastAsia"/>
                <w:szCs w:val="21"/>
              </w:rPr>
              <w:t>2.7</w:t>
            </w:r>
            <w:r w:rsidRPr="00EF3598">
              <w:rPr>
                <w:rFonts w:asciiTheme="minorEastAsia" w:hAnsiTheme="minorEastAsia" w:hint="eastAsia"/>
                <w:szCs w:val="21"/>
              </w:rPr>
              <w:t>％）を合わせた『加入』（</w:t>
            </w:r>
            <w:r w:rsidR="008B4068" w:rsidRPr="00EF3598">
              <w:rPr>
                <w:rFonts w:asciiTheme="minorEastAsia" w:hAnsiTheme="minorEastAsia" w:hint="eastAsia"/>
                <w:szCs w:val="21"/>
              </w:rPr>
              <w:t>59.1</w:t>
            </w:r>
            <w:r w:rsidRPr="00EF3598">
              <w:rPr>
                <w:rFonts w:asciiTheme="minorEastAsia" w:hAnsiTheme="minorEastAsia" w:hint="eastAsia"/>
                <w:szCs w:val="21"/>
              </w:rPr>
              <w:t>）は６割</w:t>
            </w:r>
            <w:r w:rsidR="008B4068" w:rsidRPr="00EF3598">
              <w:rPr>
                <w:rFonts w:asciiTheme="minorEastAsia" w:hAnsiTheme="minorEastAsia" w:hint="eastAsia"/>
                <w:szCs w:val="21"/>
              </w:rPr>
              <w:t>弱</w:t>
            </w:r>
            <w:r w:rsidRPr="00EF3598">
              <w:rPr>
                <w:rFonts w:asciiTheme="minorEastAsia" w:hAnsiTheme="minorEastAsia" w:hint="eastAsia"/>
                <w:szCs w:val="21"/>
              </w:rPr>
              <w:t>を占める。</w:t>
            </w:r>
          </w:p>
          <w:p w14:paraId="5FBC311F" w14:textId="72EBC750" w:rsidR="00D53009" w:rsidRPr="00EF3598" w:rsidRDefault="00FB6142" w:rsidP="00B57F39">
            <w:pPr>
              <w:numPr>
                <w:ilvl w:val="0"/>
                <w:numId w:val="3"/>
              </w:numPr>
              <w:ind w:left="227" w:hanging="227"/>
              <w:rPr>
                <w:rFonts w:asciiTheme="minorEastAsia" w:hAnsiTheme="minorEastAsia"/>
                <w:szCs w:val="21"/>
              </w:rPr>
            </w:pPr>
            <w:r w:rsidRPr="00EF3598">
              <w:rPr>
                <w:rFonts w:asciiTheme="minorEastAsia" w:hAnsiTheme="minorEastAsia" w:hint="eastAsia"/>
                <w:szCs w:val="21"/>
              </w:rPr>
              <w:t>業種別では「情報通信業」（50.0％）、「不動産業」（58.3％）、「生活関連サービス業・娯楽業」（50.0％）、「その他サービス業」（52.9％）において、「加入しておらず今後も加入予定がない」が５割以上である。</w:t>
            </w:r>
          </w:p>
          <w:p w14:paraId="27B54295" w14:textId="466D91A9" w:rsidR="00FB6142" w:rsidRPr="00EF3598" w:rsidRDefault="00FB6142" w:rsidP="00B57F39">
            <w:pPr>
              <w:numPr>
                <w:ilvl w:val="0"/>
                <w:numId w:val="3"/>
              </w:numPr>
              <w:ind w:left="227" w:hanging="227"/>
              <w:rPr>
                <w:rFonts w:asciiTheme="minorEastAsia" w:hAnsiTheme="minorEastAsia"/>
                <w:szCs w:val="21"/>
              </w:rPr>
            </w:pPr>
            <w:r w:rsidRPr="00EF3598">
              <w:rPr>
                <w:rFonts w:asciiTheme="minorEastAsia" w:hAnsiTheme="minorEastAsia" w:hint="eastAsia"/>
                <w:szCs w:val="21"/>
              </w:rPr>
              <w:t>創業年別では、『昭和19年以前』と『平成16年以降』が「加入しておらず、今後も加入予定がない」が最も高く、『昭和20年～平成15年』は「既に加入している」が最も高い。</w:t>
            </w:r>
          </w:p>
          <w:p w14:paraId="25C1C4CF" w14:textId="55F335A1" w:rsidR="00B57F39" w:rsidRPr="00EF3598" w:rsidRDefault="00FB6142" w:rsidP="00FB6142">
            <w:pPr>
              <w:numPr>
                <w:ilvl w:val="0"/>
                <w:numId w:val="3"/>
              </w:numPr>
              <w:ind w:left="227" w:hanging="227"/>
              <w:rPr>
                <w:rFonts w:asciiTheme="minorEastAsia" w:hAnsiTheme="minorEastAsia"/>
                <w:szCs w:val="21"/>
              </w:rPr>
            </w:pPr>
            <w:r w:rsidRPr="00EF3598">
              <w:rPr>
                <w:rFonts w:asciiTheme="minorEastAsia" w:hAnsiTheme="minorEastAsia" w:hint="eastAsia"/>
                <w:szCs w:val="21"/>
              </w:rPr>
              <w:t>過去に加入していたが脱会した又は加入しない理由は、「支援を受ける必要がない」（49件）が最も多い。次いで「求める支援メニューがない」（17件）、「商工会加入により受ける支援が分からない」（10件）が多い。</w:t>
            </w:r>
          </w:p>
        </w:tc>
      </w:tr>
    </w:tbl>
    <w:p w14:paraId="3B1E99DF" w14:textId="688ABB44" w:rsidR="00CA0D9A" w:rsidRPr="00EF3598" w:rsidRDefault="00CA0D9A" w:rsidP="00D53009">
      <w:pPr>
        <w:widowControl/>
        <w:jc w:val="center"/>
        <w:rPr>
          <w:rFonts w:ascii="ＭＳ Ｐゴシック" w:eastAsia="ＭＳ Ｐゴシック" w:hAnsi="ＭＳ Ｐゴシック"/>
          <w:szCs w:val="21"/>
        </w:rPr>
      </w:pPr>
    </w:p>
    <w:p w14:paraId="022370F7" w14:textId="3B2FC981" w:rsidR="00CA0D9A" w:rsidRPr="00EF3598" w:rsidRDefault="00D53009" w:rsidP="007408FF">
      <w:pPr>
        <w:widowControl/>
        <w:jc w:val="center"/>
        <w:rPr>
          <w:rFonts w:ascii="ＭＳ Ｐゴシック" w:eastAsia="ＭＳ Ｐゴシック" w:hAnsi="ＭＳ Ｐゴシック"/>
          <w:szCs w:val="21"/>
        </w:rPr>
      </w:pPr>
      <w:r w:rsidRPr="00EF3598">
        <w:rPr>
          <w:noProof/>
        </w:rPr>
        <w:drawing>
          <wp:inline distT="0" distB="0" distL="0" distR="0" wp14:anchorId="3352229F" wp14:editId="3BC61CE2">
            <wp:extent cx="5181600" cy="2851150"/>
            <wp:effectExtent l="0" t="0" r="0" b="6350"/>
            <wp:docPr id="1136033792" name="グラフ 1">
              <a:extLst xmlns:a="http://schemas.openxmlformats.org/drawingml/2006/main">
                <a:ext uri="{FF2B5EF4-FFF2-40B4-BE49-F238E27FC236}">
                  <a16:creationId xmlns:a16="http://schemas.microsoft.com/office/drawing/2014/main" id="{CAE5A8CF-9F50-9BD9-63FC-F3D85B2E4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14:paraId="70768EFE"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555F3A6E"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6D77B914"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2B8366C1"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73852444"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3DB41738"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2A1B4957"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76914EB2"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6AE32661" w14:textId="77777777" w:rsidR="005A34F0" w:rsidRDefault="005A34F0" w:rsidP="00711372">
      <w:pPr>
        <w:spacing w:afterLines="50" w:after="178"/>
        <w:jc w:val="center"/>
        <w:rPr>
          <w:rFonts w:ascii="ＭＳ Ｐゴシック" w:eastAsia="ＭＳ Ｐゴシック" w:hAnsi="ＭＳ Ｐゴシック" w:cs="ＭＳ Ｐゴシック"/>
          <w:sz w:val="20"/>
          <w:szCs w:val="20"/>
        </w:rPr>
      </w:pPr>
    </w:p>
    <w:p w14:paraId="003778F5" w14:textId="3F84F621" w:rsidR="00711372" w:rsidRPr="00EF3598" w:rsidRDefault="00711372" w:rsidP="00711372">
      <w:pPr>
        <w:spacing w:afterLines="50" w:after="178"/>
        <w:jc w:val="center"/>
        <w:rPr>
          <w:rFonts w:ascii="ＭＳ Ｐゴシック" w:eastAsia="ＭＳ Ｐゴシック" w:hAnsi="ＭＳ Ｐゴシック" w:cs="ＭＳ Ｐゴシック"/>
          <w:sz w:val="20"/>
          <w:szCs w:val="20"/>
        </w:rPr>
      </w:pPr>
      <w:r w:rsidRPr="00EF3598">
        <w:rPr>
          <w:rFonts w:ascii="ＭＳ Ｐゴシック" w:eastAsia="ＭＳ Ｐゴシック" w:hAnsi="ＭＳ Ｐゴシック" w:cs="ＭＳ Ｐゴシック" w:hint="eastAsia"/>
          <w:sz w:val="20"/>
          <w:szCs w:val="20"/>
        </w:rPr>
        <w:lastRenderedPageBreak/>
        <w:t>商工会加入状況（業種別、従業者規模別、創業年別）</w:t>
      </w:r>
    </w:p>
    <w:p w14:paraId="49F6F90B" w14:textId="42622777" w:rsidR="00CA0D9A" w:rsidRPr="00EF3598" w:rsidRDefault="00711372" w:rsidP="00711372">
      <w:pPr>
        <w:jc w:val="center"/>
      </w:pPr>
      <w:r w:rsidRPr="00EF3598">
        <w:rPr>
          <w:noProof/>
        </w:rPr>
        <w:drawing>
          <wp:inline distT="0" distB="0" distL="0" distR="0" wp14:anchorId="4A90D619" wp14:editId="2D570610">
            <wp:extent cx="4333673" cy="5554766"/>
            <wp:effectExtent l="0" t="0" r="0" b="8255"/>
            <wp:docPr id="24" name="図 23">
              <a:extLst xmlns:a="http://schemas.openxmlformats.org/drawingml/2006/main">
                <a:ext uri="{FF2B5EF4-FFF2-40B4-BE49-F238E27FC236}">
                  <a16:creationId xmlns:a16="http://schemas.microsoft.com/office/drawing/2014/main" id="{F591C35F-2D54-FF8E-75E2-E3921329B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F591C35F-2D54-FF8E-75E2-E3921329B46D}"/>
                        </a:ext>
                      </a:extLs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369526" cy="5600721"/>
                    </a:xfrm>
                    <a:prstGeom prst="rect">
                      <a:avLst/>
                    </a:prstGeom>
                    <a:noFill/>
                  </pic:spPr>
                </pic:pic>
              </a:graphicData>
            </a:graphic>
          </wp:inline>
        </w:drawing>
      </w:r>
    </w:p>
    <w:bookmarkEnd w:id="1"/>
    <w:p w14:paraId="2E622180" w14:textId="77777777" w:rsidR="00711372" w:rsidRDefault="00711372" w:rsidP="00735633">
      <w:pPr>
        <w:widowControl/>
        <w:jc w:val="left"/>
        <w:rPr>
          <w:rFonts w:ascii="ＭＳ Ｐゴシック" w:eastAsia="ＭＳ Ｐゴシック" w:hAnsi="ＭＳ Ｐゴシック"/>
          <w:szCs w:val="21"/>
        </w:rPr>
      </w:pPr>
    </w:p>
    <w:p w14:paraId="3F30A6DB" w14:textId="732C2486" w:rsidR="005A34F0" w:rsidRPr="00EF3598" w:rsidRDefault="005A34F0" w:rsidP="005A34F0">
      <w:pPr>
        <w:jc w:val="left"/>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問28</w:t>
      </w:r>
      <w:r w:rsidRPr="00EF3598">
        <w:rPr>
          <w:rFonts w:ascii="ＭＳ Ｐゴシック" w:eastAsia="ＭＳ Ｐゴシック" w:hAnsi="ＭＳ Ｐゴシック" w:cs="ＭＳ Ｐゴシック"/>
          <w:szCs w:val="21"/>
        </w:rPr>
        <w:t>で、</w:t>
      </w:r>
      <w:r w:rsidRPr="00EF3598">
        <w:rPr>
          <w:rFonts w:ascii="ＭＳ Ｐゴシック" w:eastAsia="ＭＳ Ｐゴシック" w:hAnsi="ＭＳ Ｐゴシック"/>
          <w:szCs w:val="21"/>
        </w:rPr>
        <w:t>「</w:t>
      </w:r>
      <w:r>
        <w:rPr>
          <w:rFonts w:ascii="ＭＳ Ｐゴシック" w:eastAsia="ＭＳ Ｐゴシック" w:hAnsi="ＭＳ Ｐゴシック" w:hint="eastAsia"/>
          <w:szCs w:val="21"/>
        </w:rPr>
        <w:t>過去に加入していたが脱会した</w:t>
      </w:r>
      <w:r w:rsidRPr="00EF3598">
        <w:rPr>
          <w:rFonts w:ascii="ＭＳ Ｐゴシック" w:eastAsia="ＭＳ Ｐゴシック" w:hAnsi="ＭＳ Ｐゴシック"/>
          <w:szCs w:val="21"/>
        </w:rPr>
        <w:t>」</w:t>
      </w:r>
      <w:r>
        <w:rPr>
          <w:rFonts w:ascii="ＭＳ Ｐゴシック" w:eastAsia="ＭＳ Ｐゴシック" w:hAnsi="ＭＳ Ｐゴシック" w:hint="eastAsia"/>
          <w:szCs w:val="21"/>
        </w:rPr>
        <w:t>「加入しておらず今後も加入予定はない</w:t>
      </w:r>
      <w:r w:rsidRPr="00EF3598">
        <w:rPr>
          <w:rFonts w:ascii="ＭＳ Ｐゴシック" w:eastAsia="ＭＳ Ｐゴシック" w:hAnsi="ＭＳ Ｐゴシック"/>
          <w:szCs w:val="21"/>
        </w:rPr>
        <w:t>」</w:t>
      </w:r>
      <w:r w:rsidRPr="00EF3598">
        <w:rPr>
          <w:rFonts w:ascii="ＭＳ Ｐゴシック" w:eastAsia="ＭＳ Ｐゴシック" w:hAnsi="ＭＳ Ｐゴシック" w:cs="ＭＳ Ｐゴシック"/>
          <w:szCs w:val="21"/>
        </w:rPr>
        <w:t>と回答された方にお聞きします。</w:t>
      </w:r>
    </w:p>
    <w:p w14:paraId="30CC0982" w14:textId="64196409" w:rsidR="00711372" w:rsidRPr="005A34F0" w:rsidRDefault="00FC13ED" w:rsidP="005A34F0">
      <w:pPr>
        <w:widowControl/>
        <w:jc w:val="left"/>
        <w:rPr>
          <w:rFonts w:ascii="ＭＳ Ｐゴシック" w:eastAsia="ＭＳ Ｐゴシック" w:hAnsi="ＭＳ Ｐゴシック"/>
          <w:sz w:val="22"/>
        </w:rPr>
      </w:pPr>
      <w:r w:rsidRPr="005A34F0">
        <w:rPr>
          <w:rFonts w:ascii="ＭＳ Ｐゴシック" w:eastAsia="ＭＳ Ｐゴシック" w:hAnsi="ＭＳ Ｐゴシック" w:hint="eastAsia"/>
          <w:sz w:val="22"/>
        </w:rPr>
        <w:t>問28-1 脱会した理由又は加入しない主な理由は、何ですか</w:t>
      </w:r>
      <w:r w:rsidR="005A34F0" w:rsidRPr="005A34F0">
        <w:rPr>
          <w:rFonts w:ascii="ＭＳ Ｐゴシック" w:eastAsia="ＭＳ Ｐゴシック" w:hAnsi="ＭＳ Ｐゴシック" w:hint="eastAsia"/>
          <w:sz w:val="22"/>
        </w:rPr>
        <w:t>。</w:t>
      </w:r>
    </w:p>
    <w:p w14:paraId="680B8079" w14:textId="6DEF4FC6" w:rsidR="00711372" w:rsidRPr="00EF3598" w:rsidRDefault="000408B5" w:rsidP="000408B5">
      <w:pPr>
        <w:widowControl/>
        <w:jc w:val="center"/>
        <w:rPr>
          <w:rFonts w:ascii="ＭＳ Ｐゴシック" w:eastAsia="ＭＳ Ｐゴシック" w:hAnsi="ＭＳ Ｐゴシック"/>
          <w:szCs w:val="21"/>
        </w:rPr>
      </w:pPr>
      <w:r w:rsidRPr="00EF3598">
        <w:rPr>
          <w:noProof/>
        </w:rPr>
        <w:drawing>
          <wp:inline distT="0" distB="0" distL="0" distR="0" wp14:anchorId="10D459E4" wp14:editId="358461C2">
            <wp:extent cx="3952875" cy="2000250"/>
            <wp:effectExtent l="0" t="0" r="9525" b="0"/>
            <wp:docPr id="1673018839" name="グラフ 1">
              <a:extLst xmlns:a="http://schemas.openxmlformats.org/drawingml/2006/main">
                <a:ext uri="{FF2B5EF4-FFF2-40B4-BE49-F238E27FC236}">
                  <a16:creationId xmlns:a16="http://schemas.microsoft.com/office/drawing/2014/main" id="{A1F9059B-6DA8-BD29-7A77-06BB5D5D0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39A19CCE" w14:textId="1269FF7E" w:rsidR="004F3D0F" w:rsidRPr="00EF3598" w:rsidRDefault="00FB6142" w:rsidP="00735633">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noProof/>
          <w:szCs w:val="21"/>
        </w:rPr>
        <w:lastRenderedPageBreak/>
        <mc:AlternateContent>
          <mc:Choice Requires="wps">
            <w:drawing>
              <wp:anchor distT="0" distB="0" distL="114300" distR="114300" simplePos="0" relativeHeight="251730944" behindDoc="0" locked="0" layoutInCell="1" allowOverlap="1" wp14:anchorId="66BC8095" wp14:editId="30A9C941">
                <wp:simplePos x="0" y="0"/>
                <wp:positionH relativeFrom="column">
                  <wp:posOffset>27305</wp:posOffset>
                </wp:positionH>
                <wp:positionV relativeFrom="paragraph">
                  <wp:posOffset>290195</wp:posOffset>
                </wp:positionV>
                <wp:extent cx="5915025" cy="1685925"/>
                <wp:effectExtent l="0" t="0" r="28575" b="28575"/>
                <wp:wrapSquare wrapText="bothSides"/>
                <wp:docPr id="520317090" name="テキスト ボックス 3"/>
                <wp:cNvGraphicFramePr/>
                <a:graphic xmlns:a="http://schemas.openxmlformats.org/drawingml/2006/main">
                  <a:graphicData uri="http://schemas.microsoft.com/office/word/2010/wordprocessingShape">
                    <wps:wsp>
                      <wps:cNvSpPr txBox="1"/>
                      <wps:spPr>
                        <a:xfrm>
                          <a:off x="0" y="0"/>
                          <a:ext cx="5915025" cy="1685925"/>
                        </a:xfrm>
                        <a:prstGeom prst="rect">
                          <a:avLst/>
                        </a:prstGeom>
                        <a:solidFill>
                          <a:schemeClr val="lt1"/>
                        </a:solidFill>
                        <a:ln w="6350">
                          <a:solidFill>
                            <a:prstClr val="black"/>
                          </a:solidFill>
                        </a:ln>
                      </wps:spPr>
                      <wps:txbx>
                        <w:txbxContent>
                          <w:p w14:paraId="519080BF" w14:textId="1C54E481" w:rsidR="00FB6142" w:rsidRPr="00F05D24" w:rsidRDefault="00F05D24" w:rsidP="00FB6142">
                            <w:pPr>
                              <w:numPr>
                                <w:ilvl w:val="0"/>
                                <w:numId w:val="3"/>
                              </w:numPr>
                              <w:ind w:left="227" w:hanging="227"/>
                              <w:rPr>
                                <w:rFonts w:asciiTheme="minorEastAsia" w:hAnsiTheme="minorEastAsia"/>
                                <w:szCs w:val="21"/>
                              </w:rPr>
                            </w:pPr>
                            <w:r w:rsidRPr="00F05D24">
                              <w:rPr>
                                <w:rFonts w:asciiTheme="minorEastAsia" w:hAnsiTheme="minorEastAsia" w:hint="eastAsia"/>
                                <w:szCs w:val="21"/>
                              </w:rPr>
                              <w:t>資金繰りに対する公的支援について「必要である」（22.7％）は２割強を占め、「必要ない」（73.7％）は７割台半ば近くを占める。</w:t>
                            </w:r>
                          </w:p>
                          <w:p w14:paraId="06A6C0F2" w14:textId="3C51A56D" w:rsidR="00EC6B9C" w:rsidRDefault="00F05D24" w:rsidP="00FB6142">
                            <w:pPr>
                              <w:numPr>
                                <w:ilvl w:val="0"/>
                                <w:numId w:val="3"/>
                              </w:numPr>
                              <w:ind w:left="227" w:hanging="227"/>
                              <w:rPr>
                                <w:rFonts w:asciiTheme="minorEastAsia" w:hAnsiTheme="minorEastAsia"/>
                                <w:szCs w:val="21"/>
                              </w:rPr>
                            </w:pPr>
                            <w:r w:rsidRPr="00EC6B9C">
                              <w:rPr>
                                <w:rFonts w:asciiTheme="minorEastAsia" w:hAnsiTheme="minorEastAsia" w:hint="eastAsia"/>
                                <w:szCs w:val="21"/>
                              </w:rPr>
                              <w:t>資金繰りに対する公的支援が必要であると回答した方のうち、必要な支援としては</w:t>
                            </w:r>
                            <w:r w:rsidR="00FB6142" w:rsidRPr="00EC6B9C">
                              <w:rPr>
                                <w:rFonts w:asciiTheme="minorEastAsia" w:hAnsiTheme="minorEastAsia" w:hint="eastAsia"/>
                                <w:szCs w:val="21"/>
                              </w:rPr>
                              <w:t>「</w:t>
                            </w:r>
                            <w:r w:rsidRPr="00EC6B9C">
                              <w:rPr>
                                <w:rFonts w:asciiTheme="minorEastAsia" w:hAnsiTheme="minorEastAsia" w:hint="eastAsia"/>
                                <w:szCs w:val="21"/>
                              </w:rPr>
                              <w:t>中口資金・特別小口資金融資の貸付限度額の増額</w:t>
                            </w:r>
                            <w:r w:rsidR="00FB6142" w:rsidRPr="00EC6B9C">
                              <w:rPr>
                                <w:rFonts w:asciiTheme="minorEastAsia" w:hAnsiTheme="minorEastAsia" w:hint="eastAsia"/>
                                <w:szCs w:val="21"/>
                              </w:rPr>
                              <w:t>」</w:t>
                            </w:r>
                            <w:r w:rsidRPr="00EC6B9C">
                              <w:rPr>
                                <w:rFonts w:asciiTheme="minorEastAsia" w:hAnsiTheme="minorEastAsia" w:hint="eastAsia"/>
                                <w:szCs w:val="21"/>
                              </w:rPr>
                              <w:t>（</w:t>
                            </w:r>
                            <w:r w:rsidR="00DC3A5D">
                              <w:rPr>
                                <w:rFonts w:asciiTheme="minorEastAsia" w:hAnsiTheme="minorEastAsia" w:hint="eastAsia"/>
                                <w:szCs w:val="21"/>
                              </w:rPr>
                              <w:t>25</w:t>
                            </w:r>
                            <w:r w:rsidRPr="00EC6B9C">
                              <w:rPr>
                                <w:rFonts w:asciiTheme="minorEastAsia" w:hAnsiTheme="minorEastAsia" w:hint="eastAsia"/>
                                <w:szCs w:val="21"/>
                              </w:rPr>
                              <w:t>件</w:t>
                            </w:r>
                            <w:r w:rsidR="00DC3A5D">
                              <w:rPr>
                                <w:rFonts w:asciiTheme="minorEastAsia" w:hAnsiTheme="minorEastAsia" w:hint="eastAsia"/>
                                <w:szCs w:val="21"/>
                              </w:rPr>
                              <w:t>：43.1％</w:t>
                            </w:r>
                            <w:r w:rsidRPr="00EC6B9C">
                              <w:rPr>
                                <w:rFonts w:asciiTheme="minorEastAsia" w:hAnsiTheme="minorEastAsia" w:hint="eastAsia"/>
                                <w:szCs w:val="21"/>
                              </w:rPr>
                              <w:t>）が最も多く、次いで「設備導入に係る補助金制度の創設」（</w:t>
                            </w:r>
                            <w:r w:rsidR="00DC3A5D">
                              <w:rPr>
                                <w:rFonts w:asciiTheme="minorEastAsia" w:hAnsiTheme="minorEastAsia" w:hint="eastAsia"/>
                                <w:szCs w:val="21"/>
                              </w:rPr>
                              <w:t>24</w:t>
                            </w:r>
                            <w:r w:rsidRPr="00EC6B9C">
                              <w:rPr>
                                <w:rFonts w:asciiTheme="minorEastAsia" w:hAnsiTheme="minorEastAsia" w:hint="eastAsia"/>
                                <w:szCs w:val="21"/>
                              </w:rPr>
                              <w:t>件</w:t>
                            </w:r>
                            <w:r w:rsidR="00DC3A5D">
                              <w:rPr>
                                <w:rFonts w:asciiTheme="minorEastAsia" w:hAnsiTheme="minorEastAsia" w:hint="eastAsia"/>
                                <w:szCs w:val="21"/>
                              </w:rPr>
                              <w:t>：41.4％</w:t>
                            </w:r>
                            <w:r w:rsidRPr="00EC6B9C">
                              <w:rPr>
                                <w:rFonts w:asciiTheme="minorEastAsia" w:hAnsiTheme="minorEastAsia" w:hint="eastAsia"/>
                                <w:szCs w:val="21"/>
                              </w:rPr>
                              <w:t>）、「市融資制度の利率低下」（</w:t>
                            </w:r>
                            <w:r w:rsidR="00DC3A5D">
                              <w:rPr>
                                <w:rFonts w:asciiTheme="minorEastAsia" w:hAnsiTheme="minorEastAsia" w:hint="eastAsia"/>
                                <w:szCs w:val="21"/>
                              </w:rPr>
                              <w:t>17</w:t>
                            </w:r>
                            <w:r w:rsidR="00EC6B9C" w:rsidRPr="00EC6B9C">
                              <w:rPr>
                                <w:rFonts w:asciiTheme="minorEastAsia" w:hAnsiTheme="minorEastAsia" w:hint="eastAsia"/>
                                <w:szCs w:val="21"/>
                              </w:rPr>
                              <w:t>件</w:t>
                            </w:r>
                            <w:r w:rsidR="00DC3A5D">
                              <w:rPr>
                                <w:rFonts w:asciiTheme="minorEastAsia" w:hAnsiTheme="minorEastAsia" w:hint="eastAsia"/>
                                <w:szCs w:val="21"/>
                              </w:rPr>
                              <w:t>：29.3％</w:t>
                            </w:r>
                            <w:r w:rsidRPr="00EC6B9C">
                              <w:rPr>
                                <w:rFonts w:asciiTheme="minorEastAsia" w:hAnsiTheme="minorEastAsia" w:hint="eastAsia"/>
                                <w:szCs w:val="21"/>
                              </w:rPr>
                              <w:t>）</w:t>
                            </w:r>
                            <w:r w:rsidR="00EC6B9C" w:rsidRPr="00EC6B9C">
                              <w:rPr>
                                <w:rFonts w:asciiTheme="minorEastAsia" w:hAnsiTheme="minorEastAsia" w:hint="eastAsia"/>
                                <w:szCs w:val="21"/>
                              </w:rPr>
                              <w:t>が多い。</w:t>
                            </w:r>
                          </w:p>
                          <w:p w14:paraId="05ABABCE" w14:textId="113081B9" w:rsidR="00EC6B9C" w:rsidRPr="00EC6B9C" w:rsidRDefault="00EC6B9C" w:rsidP="00EC6B9C">
                            <w:pPr>
                              <w:numPr>
                                <w:ilvl w:val="0"/>
                                <w:numId w:val="3"/>
                              </w:numPr>
                              <w:ind w:left="227" w:hanging="227"/>
                              <w:rPr>
                                <w:rFonts w:asciiTheme="minorEastAsia" w:hAnsiTheme="minorEastAsia"/>
                                <w:szCs w:val="21"/>
                              </w:rPr>
                            </w:pPr>
                            <w:r>
                              <w:rPr>
                                <w:rFonts w:asciiTheme="minorEastAsia" w:hAnsiTheme="minorEastAsia" w:hint="eastAsia"/>
                                <w:szCs w:val="21"/>
                              </w:rPr>
                              <w:t>経営状況別では、「黒字基調」は他の経営状況と比較して</w:t>
                            </w:r>
                            <w:r w:rsidRPr="00EC6B9C">
                              <w:rPr>
                                <w:rFonts w:asciiTheme="minorEastAsia" w:hAnsiTheme="minorEastAsia" w:hint="eastAsia"/>
                                <w:szCs w:val="21"/>
                              </w:rPr>
                              <w:t>「設備導入に係る補助金制度の創設」</w:t>
                            </w:r>
                            <w:r>
                              <w:rPr>
                                <w:rFonts w:asciiTheme="minorEastAsia" w:hAnsiTheme="minorEastAsia" w:hint="eastAsia"/>
                                <w:szCs w:val="21"/>
                              </w:rPr>
                              <w:t>（</w:t>
                            </w:r>
                            <w:r w:rsidR="00DC3A5D">
                              <w:rPr>
                                <w:rFonts w:asciiTheme="minorEastAsia" w:hAnsiTheme="minorEastAsia" w:hint="eastAsia"/>
                                <w:szCs w:val="21"/>
                              </w:rPr>
                              <w:t>52.2</w:t>
                            </w:r>
                            <w:r>
                              <w:rPr>
                                <w:rFonts w:asciiTheme="minorEastAsia" w:hAnsiTheme="minorEastAsia" w:hint="eastAsia"/>
                                <w:szCs w:val="21"/>
                              </w:rPr>
                              <w:t>％）が高い。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C8095" id="_x0000_t202" coordsize="21600,21600" o:spt="202" path="m,l,21600r21600,l21600,xe">
                <v:stroke joinstyle="miter"/>
                <v:path gradientshapeok="t" o:connecttype="rect"/>
              </v:shapetype>
              <v:shape id="テキスト ボックス 3" o:spid="_x0000_s1027" type="#_x0000_t202" style="position:absolute;margin-left:2.15pt;margin-top:22.85pt;width:465.75pt;height:13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" fillcolor="white [3201]" strokeweight=".5pt">
                <v:textbox>
                  <w:txbxContent>
                    <w:p w14:paraId="519080BF" w14:textId="1C54E481" w:rsidR="00FB6142" w:rsidRPr="00F05D24" w:rsidRDefault="00F05D24" w:rsidP="00FB6142">
                      <w:pPr>
                        <w:numPr>
                          <w:ilvl w:val="0"/>
                          <w:numId w:val="3"/>
                        </w:numPr>
                        <w:ind w:left="227" w:hanging="227"/>
                        <w:rPr>
                          <w:rFonts w:asciiTheme="minorEastAsia" w:hAnsiTheme="minorEastAsia"/>
                          <w:szCs w:val="21"/>
                        </w:rPr>
                      </w:pPr>
                      <w:r w:rsidRPr="00F05D24">
                        <w:rPr>
                          <w:rFonts w:asciiTheme="minorEastAsia" w:hAnsiTheme="minorEastAsia" w:hint="eastAsia"/>
                          <w:szCs w:val="21"/>
                        </w:rPr>
                        <w:t>資金繰りに対する公的支援について「必要である」（22.7％）は２割強を占め、「必要ない」（73.7％）は７割台半ば近くを占める。</w:t>
                      </w:r>
                    </w:p>
                    <w:p w14:paraId="06A6C0F2" w14:textId="3C51A56D" w:rsidR="00EC6B9C" w:rsidRDefault="00F05D24" w:rsidP="00FB6142">
                      <w:pPr>
                        <w:numPr>
                          <w:ilvl w:val="0"/>
                          <w:numId w:val="3"/>
                        </w:numPr>
                        <w:ind w:left="227" w:hanging="227"/>
                        <w:rPr>
                          <w:rFonts w:asciiTheme="minorEastAsia" w:hAnsiTheme="minorEastAsia"/>
                          <w:szCs w:val="21"/>
                        </w:rPr>
                      </w:pPr>
                      <w:r w:rsidRPr="00EC6B9C">
                        <w:rPr>
                          <w:rFonts w:asciiTheme="minorEastAsia" w:hAnsiTheme="minorEastAsia" w:hint="eastAsia"/>
                          <w:szCs w:val="21"/>
                        </w:rPr>
                        <w:t>資金繰りに対する公的支援が必要であると回答した方のうち、必要な支援としては</w:t>
                      </w:r>
                      <w:r w:rsidR="00FB6142" w:rsidRPr="00EC6B9C">
                        <w:rPr>
                          <w:rFonts w:asciiTheme="minorEastAsia" w:hAnsiTheme="minorEastAsia" w:hint="eastAsia"/>
                          <w:szCs w:val="21"/>
                        </w:rPr>
                        <w:t>「</w:t>
                      </w:r>
                      <w:r w:rsidRPr="00EC6B9C">
                        <w:rPr>
                          <w:rFonts w:asciiTheme="minorEastAsia" w:hAnsiTheme="minorEastAsia" w:hint="eastAsia"/>
                          <w:szCs w:val="21"/>
                        </w:rPr>
                        <w:t>中口資金・特別小口資金融資の貸付限度額の増額</w:t>
                      </w:r>
                      <w:r w:rsidR="00FB6142" w:rsidRPr="00EC6B9C">
                        <w:rPr>
                          <w:rFonts w:asciiTheme="minorEastAsia" w:hAnsiTheme="minorEastAsia" w:hint="eastAsia"/>
                          <w:szCs w:val="21"/>
                        </w:rPr>
                        <w:t>」</w:t>
                      </w:r>
                      <w:r w:rsidRPr="00EC6B9C">
                        <w:rPr>
                          <w:rFonts w:asciiTheme="minorEastAsia" w:hAnsiTheme="minorEastAsia" w:hint="eastAsia"/>
                          <w:szCs w:val="21"/>
                        </w:rPr>
                        <w:t>（</w:t>
                      </w:r>
                      <w:r w:rsidR="00DC3A5D">
                        <w:rPr>
                          <w:rFonts w:asciiTheme="minorEastAsia" w:hAnsiTheme="minorEastAsia" w:hint="eastAsia"/>
                          <w:szCs w:val="21"/>
                        </w:rPr>
                        <w:t>25</w:t>
                      </w:r>
                      <w:r w:rsidRPr="00EC6B9C">
                        <w:rPr>
                          <w:rFonts w:asciiTheme="minorEastAsia" w:hAnsiTheme="minorEastAsia" w:hint="eastAsia"/>
                          <w:szCs w:val="21"/>
                        </w:rPr>
                        <w:t>件</w:t>
                      </w:r>
                      <w:r w:rsidR="00DC3A5D">
                        <w:rPr>
                          <w:rFonts w:asciiTheme="minorEastAsia" w:hAnsiTheme="minorEastAsia" w:hint="eastAsia"/>
                          <w:szCs w:val="21"/>
                        </w:rPr>
                        <w:t>：43.1％</w:t>
                      </w:r>
                      <w:r w:rsidRPr="00EC6B9C">
                        <w:rPr>
                          <w:rFonts w:asciiTheme="minorEastAsia" w:hAnsiTheme="minorEastAsia" w:hint="eastAsia"/>
                          <w:szCs w:val="21"/>
                        </w:rPr>
                        <w:t>）が最も多く、次いで「設備導入に係る補助金制度の創設」（</w:t>
                      </w:r>
                      <w:r w:rsidR="00DC3A5D">
                        <w:rPr>
                          <w:rFonts w:asciiTheme="minorEastAsia" w:hAnsiTheme="minorEastAsia" w:hint="eastAsia"/>
                          <w:szCs w:val="21"/>
                        </w:rPr>
                        <w:t>24</w:t>
                      </w:r>
                      <w:r w:rsidRPr="00EC6B9C">
                        <w:rPr>
                          <w:rFonts w:asciiTheme="minorEastAsia" w:hAnsiTheme="minorEastAsia" w:hint="eastAsia"/>
                          <w:szCs w:val="21"/>
                        </w:rPr>
                        <w:t>件</w:t>
                      </w:r>
                      <w:r w:rsidR="00DC3A5D">
                        <w:rPr>
                          <w:rFonts w:asciiTheme="minorEastAsia" w:hAnsiTheme="minorEastAsia" w:hint="eastAsia"/>
                          <w:szCs w:val="21"/>
                        </w:rPr>
                        <w:t>：41.4％</w:t>
                      </w:r>
                      <w:r w:rsidRPr="00EC6B9C">
                        <w:rPr>
                          <w:rFonts w:asciiTheme="minorEastAsia" w:hAnsiTheme="minorEastAsia" w:hint="eastAsia"/>
                          <w:szCs w:val="21"/>
                        </w:rPr>
                        <w:t>）、「市融資制度の利率低下」（</w:t>
                      </w:r>
                      <w:r w:rsidR="00DC3A5D">
                        <w:rPr>
                          <w:rFonts w:asciiTheme="minorEastAsia" w:hAnsiTheme="minorEastAsia" w:hint="eastAsia"/>
                          <w:szCs w:val="21"/>
                        </w:rPr>
                        <w:t>17</w:t>
                      </w:r>
                      <w:r w:rsidR="00EC6B9C" w:rsidRPr="00EC6B9C">
                        <w:rPr>
                          <w:rFonts w:asciiTheme="minorEastAsia" w:hAnsiTheme="minorEastAsia" w:hint="eastAsia"/>
                          <w:szCs w:val="21"/>
                        </w:rPr>
                        <w:t>件</w:t>
                      </w:r>
                      <w:r w:rsidR="00DC3A5D">
                        <w:rPr>
                          <w:rFonts w:asciiTheme="minorEastAsia" w:hAnsiTheme="minorEastAsia" w:hint="eastAsia"/>
                          <w:szCs w:val="21"/>
                        </w:rPr>
                        <w:t>：29.3％</w:t>
                      </w:r>
                      <w:r w:rsidRPr="00EC6B9C">
                        <w:rPr>
                          <w:rFonts w:asciiTheme="minorEastAsia" w:hAnsiTheme="minorEastAsia" w:hint="eastAsia"/>
                          <w:szCs w:val="21"/>
                        </w:rPr>
                        <w:t>）</w:t>
                      </w:r>
                      <w:r w:rsidR="00EC6B9C" w:rsidRPr="00EC6B9C">
                        <w:rPr>
                          <w:rFonts w:asciiTheme="minorEastAsia" w:hAnsiTheme="minorEastAsia" w:hint="eastAsia"/>
                          <w:szCs w:val="21"/>
                        </w:rPr>
                        <w:t>が多い。</w:t>
                      </w:r>
                    </w:p>
                    <w:p w14:paraId="05ABABCE" w14:textId="113081B9" w:rsidR="00EC6B9C" w:rsidRPr="00EC6B9C" w:rsidRDefault="00EC6B9C" w:rsidP="00EC6B9C">
                      <w:pPr>
                        <w:numPr>
                          <w:ilvl w:val="0"/>
                          <w:numId w:val="3"/>
                        </w:numPr>
                        <w:ind w:left="227" w:hanging="227"/>
                        <w:rPr>
                          <w:rFonts w:asciiTheme="minorEastAsia" w:hAnsiTheme="minorEastAsia"/>
                          <w:szCs w:val="21"/>
                        </w:rPr>
                      </w:pPr>
                      <w:r>
                        <w:rPr>
                          <w:rFonts w:asciiTheme="minorEastAsia" w:hAnsiTheme="minorEastAsia" w:hint="eastAsia"/>
                          <w:szCs w:val="21"/>
                        </w:rPr>
                        <w:t>経営状況別では、「黒字基調」は他の経営状況と比較して</w:t>
                      </w:r>
                      <w:r w:rsidRPr="00EC6B9C">
                        <w:rPr>
                          <w:rFonts w:asciiTheme="minorEastAsia" w:hAnsiTheme="minorEastAsia" w:hint="eastAsia"/>
                          <w:szCs w:val="21"/>
                        </w:rPr>
                        <w:t>「設備導入に係る補助金制度の創設」</w:t>
                      </w:r>
                      <w:r>
                        <w:rPr>
                          <w:rFonts w:asciiTheme="minorEastAsia" w:hAnsiTheme="minorEastAsia" w:hint="eastAsia"/>
                          <w:szCs w:val="21"/>
                        </w:rPr>
                        <w:t>（</w:t>
                      </w:r>
                      <w:r w:rsidR="00DC3A5D">
                        <w:rPr>
                          <w:rFonts w:asciiTheme="minorEastAsia" w:hAnsiTheme="minorEastAsia" w:hint="eastAsia"/>
                          <w:szCs w:val="21"/>
                        </w:rPr>
                        <w:t>52.2</w:t>
                      </w:r>
                      <w:r>
                        <w:rPr>
                          <w:rFonts w:asciiTheme="minorEastAsia" w:hAnsiTheme="minorEastAsia" w:hint="eastAsia"/>
                          <w:szCs w:val="21"/>
                        </w:rPr>
                        <w:t>％）が高い。</w:t>
                      </w:r>
                    </w:p>
                  </w:txbxContent>
                </v:textbox>
                <w10:wrap type="square"/>
              </v:shape>
            </w:pict>
          </mc:Fallback>
        </mc:AlternateContent>
      </w:r>
      <w:r w:rsidR="00705E4C" w:rsidRPr="00EF3598">
        <w:rPr>
          <w:rFonts w:ascii="ＭＳ Ｐゴシック" w:eastAsia="ＭＳ Ｐゴシック" w:hAnsi="ＭＳ Ｐゴシック" w:hint="eastAsia"/>
          <w:szCs w:val="21"/>
        </w:rPr>
        <w:t>問29 貴社の資金繰りについて、公的支援の拡充は必要ですか。</w:t>
      </w:r>
    </w:p>
    <w:p w14:paraId="183DAFA6" w14:textId="7D80E11E" w:rsidR="00705E4C" w:rsidRPr="00EF3598" w:rsidRDefault="00F05D24" w:rsidP="00F05D24">
      <w:pPr>
        <w:widowControl/>
        <w:jc w:val="center"/>
        <w:rPr>
          <w:rFonts w:ascii="ＭＳ Ｐゴシック" w:eastAsia="ＭＳ Ｐゴシック" w:hAnsi="ＭＳ Ｐゴシック"/>
          <w:szCs w:val="21"/>
        </w:rPr>
      </w:pPr>
      <w:r w:rsidRPr="00EF3598">
        <w:rPr>
          <w:noProof/>
        </w:rPr>
        <w:drawing>
          <wp:inline distT="0" distB="0" distL="0" distR="0" wp14:anchorId="5449276B" wp14:editId="157A26E4">
            <wp:extent cx="5181600" cy="2851150"/>
            <wp:effectExtent l="0" t="0" r="0" b="6350"/>
            <wp:docPr id="1471018329" name="グラフ 1">
              <a:extLst xmlns:a="http://schemas.openxmlformats.org/drawingml/2006/main">
                <a:ext uri="{FF2B5EF4-FFF2-40B4-BE49-F238E27FC236}">
                  <a16:creationId xmlns:a16="http://schemas.microsoft.com/office/drawing/2014/main" id="{4856903E-EF94-42E2-9854-C16B3EA1F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2A9BD5F6" w14:textId="77777777" w:rsidR="00F05D24" w:rsidRPr="00EF3598" w:rsidRDefault="00F05D24" w:rsidP="00705E4C">
      <w:pPr>
        <w:widowControl/>
        <w:jc w:val="center"/>
        <w:rPr>
          <w:rFonts w:ascii="ＭＳ Ｐゴシック" w:eastAsia="ＭＳ Ｐゴシック" w:hAnsi="ＭＳ Ｐゴシック"/>
          <w:szCs w:val="21"/>
        </w:rPr>
      </w:pPr>
    </w:p>
    <w:p w14:paraId="0085278B" w14:textId="35A789EE" w:rsidR="005A34F0" w:rsidRPr="00EF3598" w:rsidRDefault="005A34F0" w:rsidP="005A34F0">
      <w:pPr>
        <w:jc w:val="left"/>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問29</w:t>
      </w:r>
      <w:r w:rsidRPr="00EF3598">
        <w:rPr>
          <w:rFonts w:ascii="ＭＳ Ｐゴシック" w:eastAsia="ＭＳ Ｐゴシック" w:hAnsi="ＭＳ Ｐゴシック" w:cs="ＭＳ Ｐゴシック"/>
          <w:szCs w:val="21"/>
        </w:rPr>
        <w:t>で、</w:t>
      </w:r>
      <w:r w:rsidRPr="00EF3598">
        <w:rPr>
          <w:rFonts w:ascii="ＭＳ Ｐゴシック" w:eastAsia="ＭＳ Ｐゴシック" w:hAnsi="ＭＳ Ｐゴシック"/>
          <w:szCs w:val="21"/>
        </w:rPr>
        <w:t>「</w:t>
      </w:r>
      <w:r>
        <w:rPr>
          <w:rFonts w:ascii="ＭＳ Ｐゴシック" w:eastAsia="ＭＳ Ｐゴシック" w:hAnsi="ＭＳ Ｐゴシック" w:hint="eastAsia"/>
          <w:szCs w:val="21"/>
        </w:rPr>
        <w:t>必要である</w:t>
      </w:r>
      <w:r w:rsidRPr="00EF3598">
        <w:rPr>
          <w:rFonts w:ascii="ＭＳ Ｐゴシック" w:eastAsia="ＭＳ Ｐゴシック" w:hAnsi="ＭＳ Ｐゴシック"/>
          <w:szCs w:val="21"/>
        </w:rPr>
        <w:t>」</w:t>
      </w:r>
      <w:r w:rsidRPr="00EF3598">
        <w:rPr>
          <w:rFonts w:ascii="ＭＳ Ｐゴシック" w:eastAsia="ＭＳ Ｐゴシック" w:hAnsi="ＭＳ Ｐゴシック" w:cs="ＭＳ Ｐゴシック"/>
          <w:szCs w:val="21"/>
        </w:rPr>
        <w:t>と回答された方にお聞きします。</w:t>
      </w:r>
    </w:p>
    <w:p w14:paraId="5000AE92" w14:textId="662BBB99" w:rsidR="00EB6C30" w:rsidRDefault="005A34F0" w:rsidP="005A34F0">
      <w:pPr>
        <w:widowControl/>
        <w:jc w:val="left"/>
        <w:rPr>
          <w:rFonts w:ascii="ＭＳ Ｐゴシック" w:eastAsia="ＭＳ Ｐゴシック" w:hAnsi="ＭＳ Ｐゴシック"/>
          <w:szCs w:val="21"/>
        </w:rPr>
      </w:pPr>
      <w:r w:rsidRPr="005A34F0">
        <w:rPr>
          <w:rFonts w:ascii="ＭＳ Ｐゴシック" w:eastAsia="ＭＳ Ｐゴシック" w:hAnsi="ＭＳ Ｐゴシック" w:hint="eastAsia"/>
          <w:sz w:val="22"/>
        </w:rPr>
        <w:t>問2</w:t>
      </w:r>
      <w:r>
        <w:rPr>
          <w:rFonts w:ascii="ＭＳ Ｐゴシック" w:eastAsia="ＭＳ Ｐゴシック" w:hAnsi="ＭＳ Ｐゴシック" w:hint="eastAsia"/>
          <w:sz w:val="22"/>
        </w:rPr>
        <w:t>9</w:t>
      </w:r>
      <w:r w:rsidRPr="005A34F0">
        <w:rPr>
          <w:rFonts w:ascii="ＭＳ Ｐゴシック" w:eastAsia="ＭＳ Ｐゴシック" w:hAnsi="ＭＳ Ｐゴシック" w:hint="eastAsia"/>
          <w:sz w:val="22"/>
        </w:rPr>
        <w:t xml:space="preserve">-1 </w:t>
      </w:r>
      <w:r w:rsidR="00EC1CF8" w:rsidRPr="00EF3598">
        <w:rPr>
          <w:rFonts w:ascii="ＭＳ Ｐゴシック" w:eastAsia="ＭＳ Ｐゴシック" w:hAnsi="ＭＳ Ｐゴシック" w:hint="eastAsia"/>
          <w:szCs w:val="21"/>
        </w:rPr>
        <w:t>どのような公的支援の拡充が必要ですか。</w:t>
      </w:r>
    </w:p>
    <w:p w14:paraId="39CA83DF" w14:textId="58C78071" w:rsidR="00DC3A5D" w:rsidRPr="00EF3598" w:rsidRDefault="00DC3A5D" w:rsidP="00DC3A5D">
      <w:pPr>
        <w:widowControl/>
        <w:jc w:val="center"/>
        <w:rPr>
          <w:rFonts w:ascii="ＭＳ Ｐゴシック" w:eastAsia="ＭＳ Ｐゴシック" w:hAnsi="ＭＳ Ｐゴシック"/>
          <w:szCs w:val="21"/>
        </w:rPr>
      </w:pPr>
      <w:r>
        <w:rPr>
          <w:noProof/>
        </w:rPr>
        <w:drawing>
          <wp:inline distT="0" distB="0" distL="0" distR="0" wp14:anchorId="789759E5" wp14:editId="6160A724">
            <wp:extent cx="5105400" cy="2851150"/>
            <wp:effectExtent l="0" t="0" r="0" b="6350"/>
            <wp:docPr id="494556609" name="グラフ 1">
              <a:extLst xmlns:a="http://schemas.openxmlformats.org/drawingml/2006/main">
                <a:ext uri="{FF2B5EF4-FFF2-40B4-BE49-F238E27FC236}">
                  <a16:creationId xmlns:a16="http://schemas.microsoft.com/office/drawing/2014/main" id="{5DD61367-6C78-43F8-80BA-72F522C38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14:paraId="237E3AE0" w14:textId="30717A84" w:rsidR="00705E4C" w:rsidRPr="00EF3598" w:rsidRDefault="00705E4C" w:rsidP="00705E4C">
      <w:pPr>
        <w:widowControl/>
        <w:jc w:val="center"/>
        <w:rPr>
          <w:rFonts w:ascii="ＭＳ Ｐゴシック" w:eastAsia="ＭＳ Ｐゴシック" w:hAnsi="ＭＳ Ｐゴシック"/>
          <w:szCs w:val="21"/>
        </w:rPr>
      </w:pPr>
    </w:p>
    <w:p w14:paraId="3C993C20" w14:textId="7F0630C7" w:rsidR="00EC1CF8" w:rsidRDefault="00EC1CF8" w:rsidP="00705E4C">
      <w:pPr>
        <w:widowControl/>
        <w:jc w:val="center"/>
        <w:rPr>
          <w:rFonts w:ascii="ＭＳ Ｐゴシック" w:eastAsia="ＭＳ Ｐゴシック" w:hAnsi="ＭＳ Ｐゴシック"/>
          <w:szCs w:val="21"/>
        </w:rPr>
      </w:pPr>
    </w:p>
    <w:p w14:paraId="1E4BB852" w14:textId="063C7670" w:rsidR="005A34F0" w:rsidRDefault="005A34F0" w:rsidP="00705E4C">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必要な公的支援の拡充（従業者規模別、経営状況別）</w:t>
      </w:r>
    </w:p>
    <w:p w14:paraId="2C79E254" w14:textId="2D6F278F" w:rsidR="00DC3A5D" w:rsidRDefault="00DC3A5D" w:rsidP="00705E4C">
      <w:pPr>
        <w:widowControl/>
        <w:jc w:val="center"/>
        <w:rPr>
          <w:rFonts w:ascii="ＭＳ Ｐゴシック" w:eastAsia="ＭＳ Ｐゴシック" w:hAnsi="ＭＳ Ｐゴシック"/>
          <w:szCs w:val="21"/>
        </w:rPr>
      </w:pPr>
      <w:r>
        <w:rPr>
          <w:noProof/>
        </w:rPr>
        <w:drawing>
          <wp:inline distT="0" distB="0" distL="0" distR="0" wp14:anchorId="1C4D7304" wp14:editId="33B2A5E6">
            <wp:extent cx="5219700" cy="2361953"/>
            <wp:effectExtent l="0" t="0" r="0" b="635"/>
            <wp:docPr id="2062986072" name="図 6">
              <a:extLst xmlns:a="http://schemas.openxmlformats.org/drawingml/2006/main">
                <a:ext uri="{FF2B5EF4-FFF2-40B4-BE49-F238E27FC236}">
                  <a16:creationId xmlns:a16="http://schemas.microsoft.com/office/drawing/2014/main" id="{93706142-3D7D-7ED3-79D5-B77C09E1C3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93706142-3D7D-7ED3-79D5-B77C09E1C3DD}"/>
                        </a:ext>
                      </a:extLs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232632" cy="2367805"/>
                    </a:xfrm>
                    <a:prstGeom prst="rect">
                      <a:avLst/>
                    </a:prstGeom>
                    <a:noFill/>
                  </pic:spPr>
                </pic:pic>
              </a:graphicData>
            </a:graphic>
          </wp:inline>
        </w:drawing>
      </w:r>
    </w:p>
    <w:p w14:paraId="5A7F1214" w14:textId="67933594" w:rsidR="00EC6B9C" w:rsidRPr="00EF3598" w:rsidRDefault="00EC6B9C" w:rsidP="008166F6">
      <w:pPr>
        <w:widowControl/>
        <w:jc w:val="center"/>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2C13BA48" w14:textId="1DFD75A7" w:rsidR="00735633" w:rsidRPr="00EF3598" w:rsidRDefault="00735633" w:rsidP="005A34F0">
      <w:pPr>
        <w:widowControl/>
        <w:ind w:left="565" w:hangingChars="276" w:hanging="565"/>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5A34F0">
        <w:rPr>
          <w:rFonts w:ascii="ＭＳ Ｐゴシック" w:eastAsia="ＭＳ Ｐゴシック" w:hAnsi="ＭＳ Ｐゴシック" w:hint="eastAsia"/>
          <w:szCs w:val="21"/>
        </w:rPr>
        <w:t>30</w:t>
      </w:r>
      <w:r w:rsidRPr="00EF3598">
        <w:rPr>
          <w:rFonts w:ascii="ＭＳ Ｐゴシック" w:eastAsia="ＭＳ Ｐゴシック" w:hAnsi="ＭＳ Ｐゴシック" w:hint="eastAsia"/>
          <w:szCs w:val="21"/>
        </w:rPr>
        <w:t xml:space="preserve">　市では、現行の</w:t>
      </w:r>
      <w:r w:rsidR="005A34F0">
        <w:rPr>
          <w:rFonts w:ascii="ＭＳ Ｐゴシック" w:eastAsia="ＭＳ Ｐゴシック" w:hAnsi="ＭＳ Ｐゴシック" w:hint="eastAsia"/>
          <w:szCs w:val="21"/>
        </w:rPr>
        <w:t>第二次和光市産業振興計画</w:t>
      </w:r>
      <w:r w:rsidRPr="00EF3598">
        <w:rPr>
          <w:rFonts w:ascii="ＭＳ Ｐゴシック" w:eastAsia="ＭＳ Ｐゴシック" w:hAnsi="ＭＳ Ｐゴシック" w:hint="eastAsia"/>
          <w:szCs w:val="21"/>
        </w:rPr>
        <w:t>に基づき、</w:t>
      </w:r>
      <w:r w:rsidR="005A34F0">
        <w:rPr>
          <w:rFonts w:ascii="ＭＳ Ｐゴシック" w:eastAsia="ＭＳ Ｐゴシック" w:hAnsi="ＭＳ Ｐゴシック" w:hint="eastAsia"/>
          <w:szCs w:val="21"/>
        </w:rPr>
        <w:t>６つの方向性に集約して支援を実施しています。</w:t>
      </w:r>
      <w:r w:rsidRPr="00EF3598">
        <w:rPr>
          <w:rFonts w:ascii="ＭＳ Ｐゴシック" w:eastAsia="ＭＳ Ｐゴシック" w:hAnsi="ＭＳ Ｐゴシック" w:hint="eastAsia"/>
          <w:szCs w:val="21"/>
        </w:rPr>
        <w:t>今までこの支援策を利用したことがあるか、また今後の利用に対する関心があるかについて、</w:t>
      </w:r>
    </w:p>
    <w:p w14:paraId="61974307" w14:textId="0BDE39AC" w:rsidR="00735633" w:rsidRPr="00EF3598" w:rsidRDefault="00735633" w:rsidP="00735633">
      <w:pPr>
        <w:widowControl/>
        <w:ind w:firstLineChars="300" w:firstLine="614"/>
        <w:jc w:val="left"/>
        <w:rPr>
          <w:rFonts w:ascii="ＭＳ Ｐゴシック" w:eastAsia="ＭＳ Ｐゴシック" w:hAnsi="ＭＳ Ｐゴシック"/>
          <w:sz w:val="20"/>
          <w:szCs w:val="20"/>
        </w:rPr>
      </w:pPr>
      <w:r w:rsidRPr="00EF3598">
        <w:rPr>
          <w:rFonts w:ascii="ＭＳ Ｐゴシック" w:eastAsia="ＭＳ Ｐゴシック" w:hAnsi="ＭＳ Ｐゴシック" w:hint="eastAsia"/>
          <w:szCs w:val="21"/>
        </w:rPr>
        <w:t>それぞれ当てはまるものに○を入れてお答えください。</w:t>
      </w:r>
    </w:p>
    <w:p w14:paraId="02F34E2C" w14:textId="77777777" w:rsidR="00735633" w:rsidRPr="00EF3598" w:rsidRDefault="00735633" w:rsidP="00735633">
      <w:pPr>
        <w:widowControl/>
        <w:jc w:val="left"/>
      </w:pPr>
    </w:p>
    <w:tbl>
      <w:tblPr>
        <w:tblStyle w:val="a7"/>
        <w:tblW w:w="0" w:type="auto"/>
        <w:tblLook w:val="04A0" w:firstRow="1" w:lastRow="0" w:firstColumn="1" w:lastColumn="0" w:noHBand="0" w:noVBand="1"/>
      </w:tblPr>
      <w:tblGrid>
        <w:gridCol w:w="9402"/>
      </w:tblGrid>
      <w:tr w:rsidR="00735633" w:rsidRPr="00EF3598" w14:paraId="6EDBC054" w14:textId="77777777" w:rsidTr="00200D21">
        <w:tc>
          <w:tcPr>
            <w:tcW w:w="9402" w:type="dxa"/>
          </w:tcPr>
          <w:p w14:paraId="45C704D6" w14:textId="439F76E1" w:rsidR="00A60DF7" w:rsidRPr="00EF3598" w:rsidRDefault="00A92107" w:rsidP="005A1172">
            <w:pPr>
              <w:numPr>
                <w:ilvl w:val="0"/>
                <w:numId w:val="3"/>
              </w:numPr>
              <w:ind w:left="227" w:hanging="227"/>
              <w:rPr>
                <w:rFonts w:asciiTheme="minorEastAsia" w:hAnsiTheme="minorEastAsia"/>
                <w:szCs w:val="21"/>
              </w:rPr>
            </w:pPr>
            <w:r w:rsidRPr="00EF3598">
              <w:rPr>
                <w:rFonts w:asciiTheme="minorEastAsia" w:hAnsiTheme="minorEastAsia" w:hint="eastAsia"/>
                <w:szCs w:val="21"/>
              </w:rPr>
              <w:t>和光市が実施している支援策について、</w:t>
            </w:r>
            <w:r w:rsidR="00A60DF7" w:rsidRPr="00EF3598">
              <w:rPr>
                <w:rFonts w:asciiTheme="minorEastAsia" w:hAnsiTheme="minorEastAsia" w:hint="eastAsia"/>
                <w:szCs w:val="21"/>
              </w:rPr>
              <w:t>すべての支援策で「知っている」と回答した事業者が２割台半ばを超える。</w:t>
            </w:r>
          </w:p>
          <w:p w14:paraId="51586BC9" w14:textId="711A2D0C" w:rsidR="00735633" w:rsidRPr="00EF3598" w:rsidRDefault="00A60DF7" w:rsidP="005A1172">
            <w:pPr>
              <w:numPr>
                <w:ilvl w:val="0"/>
                <w:numId w:val="3"/>
              </w:numPr>
              <w:ind w:left="227" w:hanging="227"/>
              <w:rPr>
                <w:rFonts w:asciiTheme="minorEastAsia" w:hAnsiTheme="minorEastAsia"/>
                <w:szCs w:val="21"/>
              </w:rPr>
            </w:pPr>
            <w:r w:rsidRPr="00EF3598">
              <w:rPr>
                <w:rFonts w:asciiTheme="minorEastAsia" w:hAnsiTheme="minorEastAsia" w:hint="eastAsia"/>
                <w:szCs w:val="21"/>
              </w:rPr>
              <w:t>「中小企業資金融資」は「利用有り」（</w:t>
            </w:r>
            <w:r w:rsidR="00EC6B9C" w:rsidRPr="00EF3598">
              <w:rPr>
                <w:rFonts w:asciiTheme="minorEastAsia" w:hAnsiTheme="minorEastAsia" w:hint="eastAsia"/>
                <w:szCs w:val="21"/>
              </w:rPr>
              <w:t>13.2</w:t>
            </w:r>
            <w:r w:rsidRPr="00EF3598">
              <w:rPr>
                <w:rFonts w:asciiTheme="minorEastAsia" w:hAnsiTheme="minorEastAsia" w:hint="eastAsia"/>
                <w:szCs w:val="21"/>
              </w:rPr>
              <w:t>％）と回答した事業者が</w:t>
            </w:r>
            <w:r w:rsidR="00EC6B9C" w:rsidRPr="00EF3598">
              <w:rPr>
                <w:rFonts w:asciiTheme="minorEastAsia" w:hAnsiTheme="minorEastAsia" w:hint="eastAsia"/>
                <w:szCs w:val="21"/>
              </w:rPr>
              <w:t>１</w:t>
            </w:r>
            <w:r w:rsidRPr="00EF3598">
              <w:rPr>
                <w:rFonts w:asciiTheme="minorEastAsia" w:hAnsiTheme="minorEastAsia" w:hint="eastAsia"/>
                <w:szCs w:val="21"/>
              </w:rPr>
              <w:t>割</w:t>
            </w:r>
            <w:r w:rsidR="00EC6B9C" w:rsidRPr="00EF3598">
              <w:rPr>
                <w:rFonts w:asciiTheme="minorEastAsia" w:hAnsiTheme="minorEastAsia" w:hint="eastAsia"/>
                <w:szCs w:val="21"/>
              </w:rPr>
              <w:t>台半ば近く</w:t>
            </w:r>
            <w:r w:rsidRPr="00EF3598">
              <w:rPr>
                <w:rFonts w:asciiTheme="minorEastAsia" w:hAnsiTheme="minorEastAsia" w:hint="eastAsia"/>
                <w:szCs w:val="21"/>
              </w:rPr>
              <w:t>、「関心あり」（16.</w:t>
            </w:r>
            <w:r w:rsidR="00EC6B9C" w:rsidRPr="00EF3598">
              <w:rPr>
                <w:rFonts w:asciiTheme="minorEastAsia" w:hAnsiTheme="minorEastAsia" w:hint="eastAsia"/>
                <w:szCs w:val="21"/>
              </w:rPr>
              <w:t>7</w:t>
            </w:r>
            <w:r w:rsidRPr="00EF3598">
              <w:rPr>
                <w:rFonts w:asciiTheme="minorEastAsia" w:hAnsiTheme="minorEastAsia" w:hint="eastAsia"/>
                <w:szCs w:val="21"/>
              </w:rPr>
              <w:t>％）と回答した事業者が１割台半ばを超える。</w:t>
            </w:r>
          </w:p>
          <w:p w14:paraId="441A7907" w14:textId="739C60DC" w:rsidR="00A60DF7" w:rsidRPr="00EF3598" w:rsidRDefault="00A60DF7" w:rsidP="005A1172">
            <w:pPr>
              <w:numPr>
                <w:ilvl w:val="0"/>
                <w:numId w:val="3"/>
              </w:numPr>
              <w:ind w:left="227" w:hanging="227"/>
              <w:rPr>
                <w:rFonts w:asciiTheme="minorEastAsia" w:hAnsiTheme="minorEastAsia"/>
                <w:szCs w:val="21"/>
              </w:rPr>
            </w:pPr>
            <w:r w:rsidRPr="00EF3598">
              <w:rPr>
                <w:rFonts w:asciiTheme="minorEastAsia" w:hAnsiTheme="minorEastAsia" w:hint="eastAsia"/>
                <w:szCs w:val="21"/>
              </w:rPr>
              <w:t>「</w:t>
            </w:r>
            <w:r w:rsidR="00EC6B9C" w:rsidRPr="00EF3598">
              <w:rPr>
                <w:rFonts w:asciiTheme="minorEastAsia" w:hAnsiTheme="minorEastAsia" w:hint="eastAsia"/>
                <w:szCs w:val="21"/>
              </w:rPr>
              <w:t>和光</w:t>
            </w:r>
            <w:r w:rsidRPr="00EF3598">
              <w:rPr>
                <w:rFonts w:asciiTheme="minorEastAsia" w:hAnsiTheme="minorEastAsia" w:hint="eastAsia"/>
                <w:szCs w:val="21"/>
              </w:rPr>
              <w:t>ブランド認定制度」と「技能者表彰」は「関心有り」と回答した事業者が約１割以上であるが、「利用有り」と回答した事業者は</w:t>
            </w:r>
            <w:r w:rsidR="005A1172" w:rsidRPr="00EF3598">
              <w:rPr>
                <w:rFonts w:asciiTheme="minorEastAsia" w:hAnsiTheme="minorEastAsia" w:hint="eastAsia"/>
                <w:szCs w:val="21"/>
              </w:rPr>
              <w:t>ともに１割未満である</w:t>
            </w:r>
            <w:r w:rsidRPr="00EF3598">
              <w:rPr>
                <w:rFonts w:asciiTheme="minorEastAsia" w:hAnsiTheme="minorEastAsia" w:hint="eastAsia"/>
                <w:szCs w:val="21"/>
              </w:rPr>
              <w:t>。</w:t>
            </w:r>
          </w:p>
          <w:p w14:paraId="4B0A8D4E" w14:textId="08742EE2" w:rsidR="005A1172" w:rsidRPr="00EF3598" w:rsidRDefault="005A1172" w:rsidP="005A1172">
            <w:pPr>
              <w:numPr>
                <w:ilvl w:val="0"/>
                <w:numId w:val="3"/>
              </w:numPr>
              <w:ind w:left="227" w:hanging="227"/>
              <w:rPr>
                <w:rFonts w:asciiTheme="minorEastAsia" w:hAnsiTheme="minorEastAsia"/>
                <w:szCs w:val="21"/>
              </w:rPr>
            </w:pPr>
            <w:r w:rsidRPr="00EF3598">
              <w:rPr>
                <w:rFonts w:asciiTheme="minorEastAsia" w:hAnsiTheme="minorEastAsia" w:hint="eastAsia"/>
                <w:szCs w:val="21"/>
              </w:rPr>
              <w:t>「企業市民認定制度」は「利用有り」（</w:t>
            </w:r>
            <w:r w:rsidR="00EC6B9C" w:rsidRPr="00EF3598">
              <w:rPr>
                <w:rFonts w:asciiTheme="minorEastAsia" w:hAnsiTheme="minorEastAsia" w:hint="eastAsia"/>
                <w:szCs w:val="21"/>
              </w:rPr>
              <w:t>9.3</w:t>
            </w:r>
            <w:r w:rsidRPr="00EF3598">
              <w:rPr>
                <w:rFonts w:asciiTheme="minorEastAsia" w:hAnsiTheme="minorEastAsia" w:hint="eastAsia"/>
                <w:szCs w:val="21"/>
              </w:rPr>
              <w:t>％）と回答した事業者</w:t>
            </w:r>
            <w:r w:rsidR="00EC6B9C" w:rsidRPr="00EF3598">
              <w:rPr>
                <w:rFonts w:asciiTheme="minorEastAsia" w:hAnsiTheme="minorEastAsia" w:hint="eastAsia"/>
                <w:szCs w:val="21"/>
              </w:rPr>
              <w:t>が1割弱であり、</w:t>
            </w:r>
            <w:r w:rsidRPr="00EF3598">
              <w:rPr>
                <w:rFonts w:asciiTheme="minorEastAsia" w:hAnsiTheme="minorEastAsia" w:hint="eastAsia"/>
                <w:szCs w:val="21"/>
              </w:rPr>
              <w:t>「関心有り」（1</w:t>
            </w:r>
            <w:r w:rsidR="00EC6B9C" w:rsidRPr="00EF3598">
              <w:rPr>
                <w:rFonts w:asciiTheme="minorEastAsia" w:hAnsiTheme="minorEastAsia" w:hint="eastAsia"/>
                <w:szCs w:val="21"/>
              </w:rPr>
              <w:t>2.8</w:t>
            </w:r>
            <w:r w:rsidRPr="00EF3598">
              <w:rPr>
                <w:rFonts w:asciiTheme="minorEastAsia" w:hAnsiTheme="minorEastAsia" w:hint="eastAsia"/>
                <w:szCs w:val="21"/>
              </w:rPr>
              <w:t>％）と回答した事業者が１割</w:t>
            </w:r>
            <w:r w:rsidR="00EC6B9C" w:rsidRPr="00EF3598">
              <w:rPr>
                <w:rFonts w:asciiTheme="minorEastAsia" w:hAnsiTheme="minorEastAsia" w:hint="eastAsia"/>
                <w:szCs w:val="21"/>
              </w:rPr>
              <w:t>強</w:t>
            </w:r>
            <w:r w:rsidRPr="00EF3598">
              <w:rPr>
                <w:rFonts w:asciiTheme="minorEastAsia" w:hAnsiTheme="minorEastAsia" w:hint="eastAsia"/>
                <w:szCs w:val="21"/>
              </w:rPr>
              <w:t>である。</w:t>
            </w:r>
          </w:p>
        </w:tc>
      </w:tr>
    </w:tbl>
    <w:p w14:paraId="7D000586" w14:textId="6334781D" w:rsidR="009C7347" w:rsidRPr="00EF3598" w:rsidRDefault="009C7347" w:rsidP="009C7347">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t>和光市が実施している支援策の利用・関心</w:t>
      </w:r>
    </w:p>
    <w:p w14:paraId="2C7EFA90" w14:textId="415B243C" w:rsidR="00273326" w:rsidRPr="00EF3598" w:rsidRDefault="00273326" w:rsidP="009C7347">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6089E5DD" wp14:editId="6B716D0E">
            <wp:extent cx="4572000" cy="2743200"/>
            <wp:effectExtent l="0" t="0" r="0" b="0"/>
            <wp:docPr id="1644499549" name="グラフ 1">
              <a:extLst xmlns:a="http://schemas.openxmlformats.org/drawingml/2006/main">
                <a:ext uri="{FF2B5EF4-FFF2-40B4-BE49-F238E27FC236}">
                  <a16:creationId xmlns:a16="http://schemas.microsoft.com/office/drawing/2014/main" id="{4185CE6D-69D7-275D-CC40-6DB63D4D2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14:paraId="720C2B98" w14:textId="57F14EBE" w:rsidR="00735633" w:rsidRPr="00EF3598" w:rsidRDefault="009C7347" w:rsidP="009C7347">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45DD6E33" w14:textId="54ECC072" w:rsidR="00735633" w:rsidRPr="00EF3598" w:rsidRDefault="00735633" w:rsidP="00735633">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5A34F0">
        <w:rPr>
          <w:rFonts w:ascii="ＭＳ Ｐゴシック" w:eastAsia="ＭＳ Ｐゴシック" w:hAnsi="ＭＳ Ｐゴシック" w:hint="eastAsia"/>
          <w:szCs w:val="21"/>
        </w:rPr>
        <w:t>31</w:t>
      </w:r>
      <w:r w:rsidRPr="00EF3598">
        <w:rPr>
          <w:rFonts w:ascii="ＭＳ Ｐゴシック" w:eastAsia="ＭＳ Ｐゴシック" w:hAnsi="ＭＳ Ｐゴシック" w:hint="eastAsia"/>
          <w:szCs w:val="21"/>
        </w:rPr>
        <w:t xml:space="preserve">　和光市の産業振興の方向性として、どのようなまちを目指すとよいでしょうか。</w:t>
      </w:r>
    </w:p>
    <w:p w14:paraId="37E35C59" w14:textId="5AD98719" w:rsidR="00735633" w:rsidRPr="00EF3598" w:rsidRDefault="00735633" w:rsidP="00735633">
      <w:pPr>
        <w:widowControl/>
        <w:ind w:firstLineChars="300" w:firstLine="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（当てはまるものすべてに</w:t>
      </w:r>
      <w:proofErr w:type="gramStart"/>
      <w:r w:rsidRPr="00EF3598">
        <w:rPr>
          <w:rFonts w:ascii="ＭＳ Ｐゴシック" w:eastAsia="ＭＳ Ｐゴシック" w:hAnsi="ＭＳ Ｐゴシック" w:hint="eastAsia"/>
          <w:szCs w:val="21"/>
        </w:rPr>
        <w:t>〇</w:t>
      </w:r>
      <w:proofErr w:type="gramEnd"/>
      <w:r w:rsidRPr="00EF3598">
        <w:rPr>
          <w:rFonts w:ascii="ＭＳ Ｐゴシック" w:eastAsia="ＭＳ Ｐゴシック" w:hAnsi="ＭＳ Ｐゴシック" w:hint="eastAsia"/>
          <w:szCs w:val="21"/>
        </w:rPr>
        <w:t>）</w:t>
      </w:r>
    </w:p>
    <w:p w14:paraId="55B8B29B" w14:textId="77777777" w:rsidR="00735633" w:rsidRPr="00EF3598" w:rsidRDefault="00735633" w:rsidP="00735633">
      <w:pPr>
        <w:widowControl/>
        <w:ind w:firstLineChars="300" w:firstLine="614"/>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9402"/>
      </w:tblGrid>
      <w:tr w:rsidR="00735633" w:rsidRPr="00EF3598" w14:paraId="484F58E1" w14:textId="77777777" w:rsidTr="00735633">
        <w:tc>
          <w:tcPr>
            <w:tcW w:w="9402" w:type="dxa"/>
          </w:tcPr>
          <w:p w14:paraId="25B34773" w14:textId="7AC9FED0" w:rsidR="00735633" w:rsidRPr="00EF3598" w:rsidRDefault="005A1172" w:rsidP="005A1172">
            <w:pPr>
              <w:numPr>
                <w:ilvl w:val="0"/>
                <w:numId w:val="3"/>
              </w:numPr>
              <w:ind w:left="227" w:hanging="227"/>
              <w:rPr>
                <w:rFonts w:asciiTheme="minorEastAsia" w:hAnsiTheme="minorEastAsia"/>
                <w:szCs w:val="21"/>
              </w:rPr>
            </w:pPr>
            <w:r w:rsidRPr="00EF3598">
              <w:rPr>
                <w:rFonts w:asciiTheme="minorEastAsia" w:hAnsiTheme="minorEastAsia" w:hint="eastAsia"/>
                <w:szCs w:val="21"/>
              </w:rPr>
              <w:t>和光市の産業振興の方向性は、「事業がしやすい環境づくり（操業環境、通勤の利便性等</w:t>
            </w:r>
            <w:r w:rsidR="0054141A" w:rsidRPr="00EF3598">
              <w:rPr>
                <w:rFonts w:asciiTheme="minorEastAsia" w:hAnsiTheme="minorEastAsia" w:hint="eastAsia"/>
                <w:szCs w:val="21"/>
              </w:rPr>
              <w:t>）</w:t>
            </w:r>
            <w:r w:rsidRPr="00EF3598">
              <w:rPr>
                <w:rFonts w:asciiTheme="minorEastAsia" w:hAnsiTheme="minorEastAsia" w:hint="eastAsia"/>
                <w:szCs w:val="21"/>
              </w:rPr>
              <w:t>」（</w:t>
            </w:r>
            <w:r w:rsidR="00FD22F4" w:rsidRPr="00EF3598">
              <w:rPr>
                <w:rFonts w:asciiTheme="minorEastAsia" w:hAnsiTheme="minorEastAsia" w:hint="eastAsia"/>
                <w:szCs w:val="21"/>
              </w:rPr>
              <w:t>102件</w:t>
            </w:r>
            <w:r w:rsidR="008166F6">
              <w:rPr>
                <w:rFonts w:asciiTheme="minorEastAsia" w:hAnsiTheme="minorEastAsia" w:hint="eastAsia"/>
                <w:szCs w:val="21"/>
              </w:rPr>
              <w:t>：39.7％</w:t>
            </w:r>
            <w:r w:rsidRPr="00EF3598">
              <w:rPr>
                <w:rFonts w:asciiTheme="minorEastAsia" w:hAnsiTheme="minorEastAsia" w:hint="eastAsia"/>
                <w:szCs w:val="21"/>
              </w:rPr>
              <w:t>）が最も</w:t>
            </w:r>
            <w:r w:rsidR="00FD22F4" w:rsidRPr="00EF3598">
              <w:rPr>
                <w:rFonts w:asciiTheme="minorEastAsia" w:hAnsiTheme="minorEastAsia" w:hint="eastAsia"/>
                <w:szCs w:val="21"/>
              </w:rPr>
              <w:t>多く</w:t>
            </w:r>
            <w:r w:rsidRPr="00EF3598">
              <w:rPr>
                <w:rFonts w:asciiTheme="minorEastAsia" w:hAnsiTheme="minorEastAsia" w:hint="eastAsia"/>
                <w:szCs w:val="21"/>
              </w:rPr>
              <w:t>、次いで「まちのにぎわい創出」（</w:t>
            </w:r>
            <w:r w:rsidR="00FD22F4" w:rsidRPr="00EF3598">
              <w:rPr>
                <w:rFonts w:asciiTheme="minorEastAsia" w:hAnsiTheme="minorEastAsia" w:hint="eastAsia"/>
                <w:szCs w:val="21"/>
              </w:rPr>
              <w:t>88</w:t>
            </w:r>
            <w:r w:rsidR="00464E67" w:rsidRPr="00EF3598">
              <w:rPr>
                <w:rFonts w:asciiTheme="minorEastAsia" w:hAnsiTheme="minorEastAsia" w:hint="eastAsia"/>
                <w:szCs w:val="21"/>
              </w:rPr>
              <w:t>件</w:t>
            </w:r>
            <w:r w:rsidR="008166F6">
              <w:rPr>
                <w:rFonts w:asciiTheme="minorEastAsia" w:hAnsiTheme="minorEastAsia" w:hint="eastAsia"/>
                <w:szCs w:val="21"/>
              </w:rPr>
              <w:t>：34.2％</w:t>
            </w:r>
            <w:r w:rsidRPr="00EF3598">
              <w:rPr>
                <w:rFonts w:asciiTheme="minorEastAsia" w:hAnsiTheme="minorEastAsia" w:hint="eastAsia"/>
                <w:szCs w:val="21"/>
              </w:rPr>
              <w:t>）、</w:t>
            </w:r>
            <w:r w:rsidR="00464E67" w:rsidRPr="00EF3598">
              <w:rPr>
                <w:rFonts w:asciiTheme="minorEastAsia" w:hAnsiTheme="minorEastAsia" w:hint="eastAsia"/>
                <w:szCs w:val="21"/>
              </w:rPr>
              <w:t>「人材が豊富で多くの人々が元気に働ける環境づくり」</w:t>
            </w:r>
            <w:r w:rsidRPr="00EF3598">
              <w:rPr>
                <w:rFonts w:asciiTheme="minorEastAsia" w:hAnsiTheme="minorEastAsia" w:hint="eastAsia"/>
                <w:szCs w:val="21"/>
              </w:rPr>
              <w:t>（</w:t>
            </w:r>
            <w:r w:rsidR="00464E67" w:rsidRPr="00EF3598">
              <w:rPr>
                <w:rFonts w:asciiTheme="minorEastAsia" w:hAnsiTheme="minorEastAsia" w:hint="eastAsia"/>
                <w:szCs w:val="21"/>
              </w:rPr>
              <w:t>65件</w:t>
            </w:r>
            <w:r w:rsidR="008166F6">
              <w:rPr>
                <w:rFonts w:asciiTheme="minorEastAsia" w:hAnsiTheme="minorEastAsia" w:hint="eastAsia"/>
                <w:szCs w:val="21"/>
              </w:rPr>
              <w:t>：25.3％</w:t>
            </w:r>
            <w:r w:rsidRPr="00EF3598">
              <w:rPr>
                <w:rFonts w:asciiTheme="minorEastAsia" w:hAnsiTheme="minorEastAsia" w:hint="eastAsia"/>
                <w:szCs w:val="21"/>
              </w:rPr>
              <w:t>）と続く。</w:t>
            </w:r>
          </w:p>
          <w:p w14:paraId="26EAA8C5" w14:textId="77777777" w:rsidR="0054141A" w:rsidRPr="00EF3598" w:rsidRDefault="005A1172" w:rsidP="0054141A">
            <w:pPr>
              <w:numPr>
                <w:ilvl w:val="0"/>
                <w:numId w:val="3"/>
              </w:numPr>
              <w:ind w:left="227" w:hanging="227"/>
              <w:rPr>
                <w:rFonts w:asciiTheme="minorEastAsia" w:hAnsiTheme="minorEastAsia"/>
                <w:szCs w:val="21"/>
              </w:rPr>
            </w:pPr>
            <w:r w:rsidRPr="00EF3598">
              <w:rPr>
                <w:rFonts w:asciiTheme="minorEastAsia" w:hAnsiTheme="minorEastAsia" w:hint="eastAsia"/>
                <w:szCs w:val="21"/>
              </w:rPr>
              <w:t>従業者規模別にみると、『</w:t>
            </w:r>
            <w:r w:rsidR="00464E67" w:rsidRPr="00EF3598">
              <w:rPr>
                <w:rFonts w:asciiTheme="minorEastAsia" w:hAnsiTheme="minorEastAsia" w:hint="eastAsia"/>
                <w:szCs w:val="21"/>
              </w:rPr>
              <w:t>6人以上</w:t>
            </w:r>
            <w:r w:rsidRPr="00EF3598">
              <w:rPr>
                <w:rFonts w:asciiTheme="minorEastAsia" w:hAnsiTheme="minorEastAsia" w:hint="eastAsia"/>
                <w:szCs w:val="21"/>
              </w:rPr>
              <w:t>』では「事業</w:t>
            </w:r>
            <w:r w:rsidR="00464E67" w:rsidRPr="00EF3598">
              <w:rPr>
                <w:rFonts w:asciiTheme="minorEastAsia" w:hAnsiTheme="minorEastAsia" w:hint="eastAsia"/>
                <w:szCs w:val="21"/>
              </w:rPr>
              <w:t>がしやすい環境づくり（操業環境、通勤の利便性等）」</w:t>
            </w:r>
            <w:r w:rsidR="0054141A" w:rsidRPr="00EF3598">
              <w:rPr>
                <w:rFonts w:asciiTheme="minorEastAsia" w:hAnsiTheme="minorEastAsia" w:hint="eastAsia"/>
                <w:szCs w:val="21"/>
              </w:rPr>
              <w:t>が２割以上であり、『1人～5人』は「まちのにぎわい創出」が１割台半ば以上である。</w:t>
            </w:r>
          </w:p>
          <w:p w14:paraId="566A5518" w14:textId="6DCB016E" w:rsidR="005A1172" w:rsidRPr="00EF3598" w:rsidRDefault="005A1172" w:rsidP="0054141A">
            <w:pPr>
              <w:numPr>
                <w:ilvl w:val="0"/>
                <w:numId w:val="3"/>
              </w:numPr>
              <w:ind w:left="227" w:hanging="227"/>
              <w:rPr>
                <w:rFonts w:asciiTheme="minorEastAsia" w:hAnsiTheme="minorEastAsia"/>
                <w:szCs w:val="21"/>
              </w:rPr>
            </w:pPr>
            <w:r w:rsidRPr="00EF3598">
              <w:rPr>
                <w:rFonts w:asciiTheme="minorEastAsia" w:hAnsiTheme="minorEastAsia" w:hint="eastAsia"/>
                <w:szCs w:val="21"/>
              </w:rPr>
              <w:t>他の従業者規模に比べて</w:t>
            </w:r>
            <w:r w:rsidR="00BC3877" w:rsidRPr="00EF3598">
              <w:rPr>
                <w:rFonts w:asciiTheme="minorEastAsia" w:hAnsiTheme="minorEastAsia" w:hint="eastAsia"/>
                <w:szCs w:val="21"/>
              </w:rPr>
              <w:t>「１人」は「</w:t>
            </w:r>
            <w:r w:rsidR="0054141A" w:rsidRPr="00EF3598">
              <w:rPr>
                <w:rFonts w:asciiTheme="minorEastAsia" w:hAnsiTheme="minorEastAsia" w:hint="eastAsia"/>
                <w:szCs w:val="21"/>
              </w:rPr>
              <w:t>個性的な魅力ある店舗づくりにチャレンジできる環境づくり</w:t>
            </w:r>
            <w:r w:rsidR="00BC3877" w:rsidRPr="00EF3598">
              <w:rPr>
                <w:rFonts w:asciiTheme="minorEastAsia" w:hAnsiTheme="minorEastAsia" w:hint="eastAsia"/>
                <w:szCs w:val="21"/>
              </w:rPr>
              <w:t>」（</w:t>
            </w:r>
            <w:r w:rsidR="0054141A" w:rsidRPr="00EF3598">
              <w:rPr>
                <w:rFonts w:asciiTheme="minorEastAsia" w:hAnsiTheme="minorEastAsia" w:hint="eastAsia"/>
                <w:szCs w:val="21"/>
              </w:rPr>
              <w:t>15.9％</w:t>
            </w:r>
            <w:r w:rsidR="00BC3877" w:rsidRPr="00EF3598">
              <w:rPr>
                <w:rFonts w:asciiTheme="minorEastAsia" w:hAnsiTheme="minorEastAsia" w:hint="eastAsia"/>
                <w:szCs w:val="21"/>
              </w:rPr>
              <w:t>）が高い。</w:t>
            </w:r>
          </w:p>
        </w:tc>
      </w:tr>
    </w:tbl>
    <w:p w14:paraId="178AC059" w14:textId="77777777" w:rsidR="00FD22F4" w:rsidRPr="00EF3598" w:rsidRDefault="009C7347" w:rsidP="009C7347">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t>和光市の産業振興の方向性</w:t>
      </w:r>
    </w:p>
    <w:p w14:paraId="04E0D87A" w14:textId="16D4F09F" w:rsidR="009C7347" w:rsidRPr="00EF3598" w:rsidRDefault="00FD22F4" w:rsidP="009C7347">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17D5C73E" wp14:editId="61DA4948">
            <wp:extent cx="5528945" cy="2743200"/>
            <wp:effectExtent l="0" t="0" r="14605" b="0"/>
            <wp:docPr id="1968795690" name="グラフ 1">
              <a:extLst xmlns:a="http://schemas.openxmlformats.org/drawingml/2006/main">
                <a:ext uri="{FF2B5EF4-FFF2-40B4-BE49-F238E27FC236}">
                  <a16:creationId xmlns:a16="http://schemas.microsoft.com/office/drawing/2014/main" id="{28612599-6D51-B934-D9F3-54C271EF7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14:paraId="62B53238" w14:textId="70CB4D1C" w:rsidR="009C7347" w:rsidRPr="00EF3598" w:rsidRDefault="009C7347" w:rsidP="009C7347">
      <w:pPr>
        <w:widowControl/>
        <w:spacing w:beforeLines="50" w:before="178" w:afterLines="50" w:after="178"/>
        <w:jc w:val="center"/>
        <w:rPr>
          <w:rFonts w:ascii="ＭＳ Ｐゴシック" w:eastAsia="ＭＳ Ｐゴシック" w:hAnsi="ＭＳ Ｐゴシック"/>
          <w:sz w:val="20"/>
          <w:szCs w:val="20"/>
        </w:rPr>
      </w:pPr>
      <w:r w:rsidRPr="00EF3598">
        <w:rPr>
          <w:rFonts w:ascii="ＭＳ Ｐゴシック" w:eastAsia="ＭＳ Ｐゴシック" w:hAnsi="ＭＳ Ｐゴシック"/>
          <w:sz w:val="20"/>
          <w:szCs w:val="20"/>
        </w:rPr>
        <w:t>和光市の産業振興の方向性（従業者規模別）</w:t>
      </w:r>
    </w:p>
    <w:p w14:paraId="2A4AD815" w14:textId="164D0FDB" w:rsidR="00DC5929" w:rsidRPr="00EF3598" w:rsidRDefault="00DC5929" w:rsidP="009C7347">
      <w:pPr>
        <w:widowControl/>
        <w:spacing w:beforeLines="50" w:before="178" w:afterLines="50" w:after="178"/>
        <w:jc w:val="center"/>
        <w:rPr>
          <w:rFonts w:ascii="ＭＳ Ｐゴシック" w:eastAsia="ＭＳ Ｐゴシック" w:hAnsi="ＭＳ Ｐゴシック"/>
          <w:sz w:val="20"/>
          <w:szCs w:val="20"/>
        </w:rPr>
      </w:pPr>
      <w:r w:rsidRPr="00EF3598">
        <w:rPr>
          <w:noProof/>
        </w:rPr>
        <w:drawing>
          <wp:inline distT="0" distB="0" distL="0" distR="0" wp14:anchorId="2565FDA8" wp14:editId="40C14DED">
            <wp:extent cx="5976620" cy="1694180"/>
            <wp:effectExtent l="0" t="0" r="5080" b="1270"/>
            <wp:docPr id="1111673628" name="図 8">
              <a:extLst xmlns:a="http://schemas.openxmlformats.org/drawingml/2006/main">
                <a:ext uri="{FF2B5EF4-FFF2-40B4-BE49-F238E27FC236}">
                  <a16:creationId xmlns:a16="http://schemas.microsoft.com/office/drawing/2014/main" id="{B9AA26CD-BF54-47FD-539D-7B29FF6A6A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B9AA26CD-BF54-47FD-539D-7B29FF6A6A0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76620" cy="1694180"/>
                    </a:xfrm>
                    <a:prstGeom prst="rect">
                      <a:avLst/>
                    </a:prstGeom>
                    <a:noFill/>
                  </pic:spPr>
                </pic:pic>
              </a:graphicData>
            </a:graphic>
          </wp:inline>
        </w:drawing>
      </w:r>
    </w:p>
    <w:p w14:paraId="40DD6F00" w14:textId="1D79732F" w:rsidR="009C7347" w:rsidRPr="00EF3598" w:rsidRDefault="006A5403" w:rsidP="008E028F">
      <w:pPr>
        <w:widowControl/>
        <w:jc w:val="center"/>
        <w:rPr>
          <w:rFonts w:ascii="ＭＳ Ｐゴシック" w:eastAsia="ＭＳ Ｐゴシック" w:hAnsi="ＭＳ Ｐゴシック"/>
          <w:szCs w:val="21"/>
        </w:rPr>
      </w:pPr>
      <w:r w:rsidRPr="00EF3598">
        <w:rPr>
          <w:noProof/>
        </w:rPr>
        <w:drawing>
          <wp:inline distT="0" distB="0" distL="0" distR="0" wp14:anchorId="20A78E01" wp14:editId="0840152F">
            <wp:extent cx="927100" cy="146050"/>
            <wp:effectExtent l="0" t="0" r="0" b="6350"/>
            <wp:docPr id="2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70210" b="-22996"/>
                    <a:stretch>
                      <a:fillRect/>
                    </a:stretch>
                  </pic:blipFill>
                  <pic:spPr bwMode="auto">
                    <a:xfrm>
                      <a:off x="0" y="0"/>
                      <a:ext cx="930340" cy="146560"/>
                    </a:xfrm>
                    <a:prstGeom prst="rect">
                      <a:avLst/>
                    </a:prstGeom>
                    <a:noFill/>
                    <a:ln>
                      <a:noFill/>
                    </a:ln>
                    <a:extLst>
                      <a:ext uri="{53640926-AAD7-44D8-BBD7-CCE9431645EC}">
                        <a14:shadowObscured xmlns:a14="http://schemas.microsoft.com/office/drawing/2010/main"/>
                      </a:ext>
                    </a:extLst>
                  </pic:spPr>
                </pic:pic>
              </a:graphicData>
            </a:graphic>
          </wp:inline>
        </w:drawing>
      </w:r>
    </w:p>
    <w:p w14:paraId="2E4B416B" w14:textId="25834CC4" w:rsidR="00735633" w:rsidRPr="00EF3598" w:rsidRDefault="008F5C7E" w:rsidP="009C7347">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6B3E203A" w14:textId="6907E3FD" w:rsidR="0054141A" w:rsidRPr="00EF3598" w:rsidRDefault="00735633" w:rsidP="0054141A">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問</w:t>
      </w:r>
      <w:r w:rsidR="005A34F0">
        <w:rPr>
          <w:rFonts w:ascii="ＭＳ Ｐゴシック" w:eastAsia="ＭＳ Ｐゴシック" w:hAnsi="ＭＳ Ｐゴシック" w:hint="eastAsia"/>
          <w:szCs w:val="21"/>
        </w:rPr>
        <w:t>32</w:t>
      </w:r>
      <w:r w:rsidRPr="00EF3598">
        <w:rPr>
          <w:rFonts w:ascii="ＭＳ Ｐゴシック" w:eastAsia="ＭＳ Ｐゴシック" w:hAnsi="ＭＳ Ｐゴシック" w:hint="eastAsia"/>
          <w:szCs w:val="21"/>
        </w:rPr>
        <w:t xml:space="preserve">　当面（おおよそ１～３年）の支援策及び、中長期（おおよそ４～10年）の事業活動に対して、どのような</w:t>
      </w:r>
    </w:p>
    <w:p w14:paraId="36E6D881" w14:textId="4967474F" w:rsidR="00735633" w:rsidRPr="00EF3598" w:rsidRDefault="00735633" w:rsidP="00735633">
      <w:pPr>
        <w:widowControl/>
        <w:ind w:firstLineChars="300" w:firstLine="614"/>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t>支援策を充実してほしいですか。（項目ごとに当てはまるものに○）</w:t>
      </w:r>
    </w:p>
    <w:p w14:paraId="29A8CD36" w14:textId="77777777" w:rsidR="00735633" w:rsidRPr="00EF3598" w:rsidRDefault="00735633" w:rsidP="00735633">
      <w:pPr>
        <w:widowControl/>
        <w:ind w:firstLineChars="300" w:firstLine="614"/>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9402"/>
      </w:tblGrid>
      <w:tr w:rsidR="00735633" w:rsidRPr="00EF3598" w14:paraId="072BBD32" w14:textId="77777777" w:rsidTr="00735633">
        <w:tc>
          <w:tcPr>
            <w:tcW w:w="9402" w:type="dxa"/>
          </w:tcPr>
          <w:p w14:paraId="4AF0ED9E" w14:textId="443C92B3" w:rsidR="00735633" w:rsidRPr="00EF3598" w:rsidRDefault="00BC3877" w:rsidP="00BC3877">
            <w:pPr>
              <w:numPr>
                <w:ilvl w:val="0"/>
                <w:numId w:val="3"/>
              </w:numPr>
              <w:ind w:left="227" w:hanging="227"/>
              <w:rPr>
                <w:rFonts w:asciiTheme="minorEastAsia" w:hAnsiTheme="minorEastAsia"/>
                <w:szCs w:val="21"/>
              </w:rPr>
            </w:pPr>
            <w:r w:rsidRPr="00EF3598">
              <w:rPr>
                <w:rFonts w:asciiTheme="minorEastAsia" w:hAnsiTheme="minorEastAsia" w:hint="eastAsia"/>
                <w:szCs w:val="21"/>
              </w:rPr>
              <w:t>事業活動支援への要望は、短期的支援として「</w:t>
            </w:r>
            <w:r w:rsidR="007C3F02" w:rsidRPr="00EF3598">
              <w:rPr>
                <w:rFonts w:asciiTheme="minorEastAsia" w:hAnsiTheme="minorEastAsia" w:hint="eastAsia"/>
                <w:szCs w:val="21"/>
              </w:rPr>
              <w:t>人材の確保・採用</w:t>
            </w:r>
            <w:r w:rsidRPr="00EF3598">
              <w:rPr>
                <w:rFonts w:asciiTheme="minorEastAsia" w:hAnsiTheme="minorEastAsia" w:hint="eastAsia"/>
                <w:szCs w:val="21"/>
              </w:rPr>
              <w:t>」（</w:t>
            </w:r>
            <w:r w:rsidR="007C3F02" w:rsidRPr="00EF3598">
              <w:rPr>
                <w:rFonts w:asciiTheme="minorEastAsia" w:hAnsiTheme="minorEastAsia" w:hint="eastAsia"/>
                <w:szCs w:val="21"/>
              </w:rPr>
              <w:t>64件</w:t>
            </w:r>
            <w:r w:rsidR="008166F6">
              <w:rPr>
                <w:rFonts w:asciiTheme="minorEastAsia" w:hAnsiTheme="minorEastAsia" w:hint="eastAsia"/>
                <w:szCs w:val="21"/>
              </w:rPr>
              <w:t>：24.9％</w:t>
            </w:r>
            <w:r w:rsidRPr="00EF3598">
              <w:rPr>
                <w:rFonts w:asciiTheme="minorEastAsia" w:hAnsiTheme="minorEastAsia" w:hint="eastAsia"/>
                <w:szCs w:val="21"/>
              </w:rPr>
              <w:t>）が最も</w:t>
            </w:r>
            <w:r w:rsidR="007C3F02" w:rsidRPr="00EF3598">
              <w:rPr>
                <w:rFonts w:asciiTheme="minorEastAsia" w:hAnsiTheme="minorEastAsia" w:hint="eastAsia"/>
                <w:szCs w:val="21"/>
              </w:rPr>
              <w:t>多く</w:t>
            </w:r>
            <w:r w:rsidRPr="00EF3598">
              <w:rPr>
                <w:rFonts w:asciiTheme="minorEastAsia" w:hAnsiTheme="minorEastAsia" w:hint="eastAsia"/>
                <w:szCs w:val="21"/>
              </w:rPr>
              <w:t>、次いで「</w:t>
            </w:r>
            <w:r w:rsidR="007C3F02" w:rsidRPr="00EF3598">
              <w:rPr>
                <w:rFonts w:asciiTheme="minorEastAsia" w:hAnsiTheme="minorEastAsia" w:hint="eastAsia"/>
                <w:szCs w:val="21"/>
              </w:rPr>
              <w:t>来街者を増やすにぎわいづくり</w:t>
            </w:r>
            <w:r w:rsidRPr="00EF3598">
              <w:rPr>
                <w:rFonts w:asciiTheme="minorEastAsia" w:hAnsiTheme="minorEastAsia" w:hint="eastAsia"/>
                <w:szCs w:val="21"/>
              </w:rPr>
              <w:t>」（</w:t>
            </w:r>
            <w:r w:rsidR="007C3F02" w:rsidRPr="00EF3598">
              <w:rPr>
                <w:rFonts w:asciiTheme="minorEastAsia" w:hAnsiTheme="minorEastAsia" w:hint="eastAsia"/>
                <w:szCs w:val="21"/>
              </w:rPr>
              <w:t>46件</w:t>
            </w:r>
            <w:r w:rsidR="008166F6">
              <w:rPr>
                <w:rFonts w:asciiTheme="minorEastAsia" w:hAnsiTheme="minorEastAsia" w:hint="eastAsia"/>
                <w:szCs w:val="21"/>
              </w:rPr>
              <w:t>：</w:t>
            </w:r>
            <w:r w:rsidR="000D3757">
              <w:rPr>
                <w:rFonts w:asciiTheme="minorEastAsia" w:hAnsiTheme="minorEastAsia" w:hint="eastAsia"/>
                <w:szCs w:val="21"/>
              </w:rPr>
              <w:t>17.9％</w:t>
            </w:r>
            <w:r w:rsidRPr="00EF3598">
              <w:rPr>
                <w:rFonts w:asciiTheme="minorEastAsia" w:hAnsiTheme="minorEastAsia" w:hint="eastAsia"/>
                <w:szCs w:val="21"/>
              </w:rPr>
              <w:t>）、「</w:t>
            </w:r>
            <w:r w:rsidR="007C3F02" w:rsidRPr="00EF3598">
              <w:rPr>
                <w:rFonts w:asciiTheme="minorEastAsia" w:hAnsiTheme="minorEastAsia" w:hint="eastAsia"/>
                <w:szCs w:val="21"/>
              </w:rPr>
              <w:t>事業所・店舗の</w:t>
            </w:r>
            <w:r w:rsidR="00844F74">
              <w:rPr>
                <w:rFonts w:asciiTheme="minorEastAsia" w:hAnsiTheme="minorEastAsia" w:hint="eastAsia"/>
                <w:szCs w:val="21"/>
              </w:rPr>
              <w:t>改修</w:t>
            </w:r>
            <w:r w:rsidR="007C3F02" w:rsidRPr="00EF3598">
              <w:rPr>
                <w:rFonts w:asciiTheme="minorEastAsia" w:hAnsiTheme="minorEastAsia" w:hint="eastAsia"/>
                <w:szCs w:val="21"/>
              </w:rPr>
              <w:t>、設備の更新・新規導入</w:t>
            </w:r>
            <w:r w:rsidRPr="00EF3598">
              <w:rPr>
                <w:rFonts w:asciiTheme="minorEastAsia" w:hAnsiTheme="minorEastAsia" w:hint="eastAsia"/>
                <w:szCs w:val="21"/>
              </w:rPr>
              <w:t>」（</w:t>
            </w:r>
            <w:r w:rsidR="007C3F02" w:rsidRPr="00EF3598">
              <w:rPr>
                <w:rFonts w:asciiTheme="minorEastAsia" w:hAnsiTheme="minorEastAsia" w:hint="eastAsia"/>
                <w:szCs w:val="21"/>
              </w:rPr>
              <w:t>42件</w:t>
            </w:r>
            <w:r w:rsidR="000D3757">
              <w:rPr>
                <w:rFonts w:asciiTheme="minorEastAsia" w:hAnsiTheme="minorEastAsia" w:hint="eastAsia"/>
                <w:szCs w:val="21"/>
              </w:rPr>
              <w:t>：16.3％</w:t>
            </w:r>
            <w:r w:rsidRPr="00EF3598">
              <w:rPr>
                <w:rFonts w:asciiTheme="minorEastAsia" w:hAnsiTheme="minorEastAsia" w:hint="eastAsia"/>
                <w:szCs w:val="21"/>
              </w:rPr>
              <w:t>）と続く。</w:t>
            </w:r>
          </w:p>
          <w:p w14:paraId="1475D2FC" w14:textId="209654B4" w:rsidR="00BC3877" w:rsidRPr="00EF3598" w:rsidRDefault="00BC3877" w:rsidP="00BC3877">
            <w:pPr>
              <w:numPr>
                <w:ilvl w:val="0"/>
                <w:numId w:val="3"/>
              </w:numPr>
              <w:ind w:left="227" w:hanging="227"/>
              <w:rPr>
                <w:rFonts w:asciiTheme="minorEastAsia" w:hAnsiTheme="minorEastAsia"/>
                <w:szCs w:val="21"/>
              </w:rPr>
            </w:pPr>
            <w:r w:rsidRPr="00EF3598">
              <w:rPr>
                <w:rFonts w:asciiTheme="minorEastAsia" w:hAnsiTheme="minorEastAsia" w:hint="eastAsia"/>
                <w:szCs w:val="21"/>
              </w:rPr>
              <w:t>短期的支援を上回る中・長期的支援をみると、</w:t>
            </w:r>
            <w:r w:rsidR="007C3F02" w:rsidRPr="00EF3598">
              <w:rPr>
                <w:rFonts w:asciiTheme="minorEastAsia" w:hAnsiTheme="minorEastAsia" w:hint="eastAsia"/>
                <w:szCs w:val="21"/>
              </w:rPr>
              <w:t>「脱炭素に向けた取組支援（省エネ化、再生エネ化、新事業化等）」（17件</w:t>
            </w:r>
            <w:r w:rsidR="000D3757">
              <w:rPr>
                <w:rFonts w:asciiTheme="minorEastAsia" w:hAnsiTheme="minorEastAsia" w:hint="eastAsia"/>
                <w:szCs w:val="21"/>
              </w:rPr>
              <w:t>：6.6ポイント</w:t>
            </w:r>
            <w:r w:rsidR="007C3F02" w:rsidRPr="00EF3598">
              <w:rPr>
                <w:rFonts w:asciiTheme="minorEastAsia" w:hAnsiTheme="minorEastAsia" w:hint="eastAsia"/>
                <w:szCs w:val="21"/>
              </w:rPr>
              <w:t>差</w:t>
            </w:r>
            <w:r w:rsidR="007C3F02" w:rsidRPr="00EF3598">
              <w:rPr>
                <w:rFonts w:asciiTheme="minorEastAsia" w:hAnsiTheme="minorEastAsia" w:cs="ＭＳ Ｐゴシック" w:hint="eastAsia"/>
                <w:szCs w:val="21"/>
                <w:vertAlign w:val="superscript"/>
              </w:rPr>
              <w:t>※</w:t>
            </w:r>
            <w:r w:rsidR="007C3F02" w:rsidRPr="00EF3598">
              <w:rPr>
                <w:rFonts w:asciiTheme="minorEastAsia" w:hAnsiTheme="minorEastAsia" w:hint="eastAsia"/>
                <w:szCs w:val="21"/>
              </w:rPr>
              <w:t>）、</w:t>
            </w:r>
            <w:r w:rsidRPr="00EF3598">
              <w:rPr>
                <w:rFonts w:asciiTheme="minorEastAsia" w:hAnsiTheme="minorEastAsia" w:hint="eastAsia"/>
                <w:szCs w:val="21"/>
              </w:rPr>
              <w:t>「大学や研究機関（国立研究開発法人理化学研究所等）との連携」</w:t>
            </w:r>
            <w:r w:rsidR="00B131BB" w:rsidRPr="00EF3598">
              <w:rPr>
                <w:rFonts w:asciiTheme="minorEastAsia" w:hAnsiTheme="minorEastAsia" w:hint="eastAsia"/>
                <w:szCs w:val="21"/>
              </w:rPr>
              <w:t>（12件</w:t>
            </w:r>
            <w:r w:rsidR="000D3757">
              <w:rPr>
                <w:rFonts w:asciiTheme="minorEastAsia" w:hAnsiTheme="minorEastAsia" w:hint="eastAsia"/>
                <w:szCs w:val="21"/>
              </w:rPr>
              <w:t>：4.7ポイント</w:t>
            </w:r>
            <w:r w:rsidRPr="00EF3598">
              <w:rPr>
                <w:rFonts w:asciiTheme="minorEastAsia" w:hAnsiTheme="minorEastAsia" w:hint="eastAsia"/>
                <w:szCs w:val="21"/>
              </w:rPr>
              <w:t>差</w:t>
            </w:r>
            <w:r w:rsidRPr="00EF3598">
              <w:rPr>
                <w:rFonts w:asciiTheme="minorEastAsia" w:hAnsiTheme="minorEastAsia" w:cs="ＭＳ Ｐゴシック" w:hint="eastAsia"/>
                <w:szCs w:val="21"/>
                <w:vertAlign w:val="superscript"/>
              </w:rPr>
              <w:t>※</w:t>
            </w:r>
            <w:r w:rsidRPr="00EF3598">
              <w:rPr>
                <w:rFonts w:asciiTheme="minorEastAsia" w:hAnsiTheme="minorEastAsia" w:hint="eastAsia"/>
                <w:szCs w:val="21"/>
              </w:rPr>
              <w:t>）、</w:t>
            </w:r>
            <w:r w:rsidR="00B131BB" w:rsidRPr="00EF3598">
              <w:rPr>
                <w:rFonts w:asciiTheme="minorEastAsia" w:hAnsiTheme="minorEastAsia" w:hint="eastAsia"/>
                <w:szCs w:val="21"/>
              </w:rPr>
              <w:t>「企業間連携・異業種交流」（8件</w:t>
            </w:r>
            <w:r w:rsidR="000D3757">
              <w:rPr>
                <w:rFonts w:asciiTheme="minorEastAsia" w:hAnsiTheme="minorEastAsia" w:hint="eastAsia"/>
                <w:szCs w:val="21"/>
              </w:rPr>
              <w:t>：3.1ポイント</w:t>
            </w:r>
            <w:r w:rsidR="00B131BB" w:rsidRPr="00EF3598">
              <w:rPr>
                <w:rFonts w:asciiTheme="minorEastAsia" w:hAnsiTheme="minorEastAsia" w:hint="eastAsia"/>
                <w:szCs w:val="21"/>
              </w:rPr>
              <w:t>差</w:t>
            </w:r>
            <w:r w:rsidR="00B131BB" w:rsidRPr="00EF3598">
              <w:rPr>
                <w:rFonts w:asciiTheme="minorEastAsia" w:hAnsiTheme="minorEastAsia" w:cs="ＭＳ Ｐゴシック" w:hint="eastAsia"/>
                <w:szCs w:val="21"/>
                <w:vertAlign w:val="superscript"/>
              </w:rPr>
              <w:t>※</w:t>
            </w:r>
            <w:r w:rsidR="00B131BB" w:rsidRPr="00EF3598">
              <w:rPr>
                <w:rFonts w:asciiTheme="minorEastAsia" w:hAnsiTheme="minorEastAsia" w:hint="eastAsia"/>
                <w:szCs w:val="21"/>
              </w:rPr>
              <w:t>）、</w:t>
            </w:r>
            <w:r w:rsidRPr="00EF3598">
              <w:rPr>
                <w:rFonts w:asciiTheme="minorEastAsia" w:hAnsiTheme="minorEastAsia" w:hint="eastAsia"/>
                <w:szCs w:val="21"/>
              </w:rPr>
              <w:t>「事業承継への支援」（</w:t>
            </w:r>
            <w:r w:rsidR="00B131BB" w:rsidRPr="00EF3598">
              <w:rPr>
                <w:rFonts w:asciiTheme="minorEastAsia" w:hAnsiTheme="minorEastAsia" w:hint="eastAsia"/>
                <w:szCs w:val="21"/>
              </w:rPr>
              <w:t>8件</w:t>
            </w:r>
            <w:r w:rsidR="000D3757">
              <w:rPr>
                <w:rFonts w:asciiTheme="minorEastAsia" w:hAnsiTheme="minorEastAsia" w:hint="eastAsia"/>
                <w:szCs w:val="21"/>
              </w:rPr>
              <w:t>：3.1ポイント</w:t>
            </w:r>
            <w:r w:rsidRPr="00EF3598">
              <w:rPr>
                <w:rFonts w:asciiTheme="minorEastAsia" w:hAnsiTheme="minorEastAsia" w:hint="eastAsia"/>
                <w:szCs w:val="21"/>
              </w:rPr>
              <w:t>差</w:t>
            </w:r>
            <w:r w:rsidRPr="00EF3598">
              <w:rPr>
                <w:rFonts w:asciiTheme="minorEastAsia" w:hAnsiTheme="minorEastAsia" w:cs="ＭＳ Ｐゴシック" w:hint="eastAsia"/>
                <w:szCs w:val="21"/>
                <w:vertAlign w:val="superscript"/>
              </w:rPr>
              <w:t>※</w:t>
            </w:r>
            <w:r w:rsidRPr="00EF3598">
              <w:rPr>
                <w:rFonts w:asciiTheme="minorEastAsia" w:hAnsiTheme="minorEastAsia" w:hint="eastAsia"/>
                <w:szCs w:val="21"/>
              </w:rPr>
              <w:t>）、で差が大きくなっている。</w:t>
            </w:r>
          </w:p>
        </w:tc>
      </w:tr>
    </w:tbl>
    <w:p w14:paraId="09DE4F48" w14:textId="55395AF0" w:rsidR="00BC3877" w:rsidRPr="00EF3598" w:rsidRDefault="00BC3877" w:rsidP="00BC3877">
      <w:pPr>
        <w:widowControl/>
        <w:jc w:val="left"/>
        <w:rPr>
          <w:rFonts w:ascii="ＭＳ Ｐゴシック" w:eastAsia="ＭＳ Ｐゴシック" w:hAnsi="ＭＳ Ｐゴシック"/>
          <w:noProof/>
        </w:rPr>
      </w:pPr>
      <w:r w:rsidRPr="00EF3598">
        <w:rPr>
          <w:rFonts w:ascii="ＭＳ Ｐゴシック" w:eastAsia="ＭＳ Ｐゴシック" w:hAnsi="ＭＳ Ｐゴシック" w:hint="eastAsia"/>
          <w:noProof/>
        </w:rPr>
        <w:t>※短期的支援の中・長期的支援の</w:t>
      </w:r>
      <w:r w:rsidR="00B131BB" w:rsidRPr="00EF3598">
        <w:rPr>
          <w:rFonts w:ascii="ＭＳ Ｐゴシック" w:eastAsia="ＭＳ Ｐゴシック" w:hAnsi="ＭＳ Ｐゴシック" w:hint="eastAsia"/>
          <w:noProof/>
        </w:rPr>
        <w:t>件数</w:t>
      </w:r>
      <w:r w:rsidR="000D3757">
        <w:rPr>
          <w:rFonts w:ascii="ＭＳ Ｐゴシック" w:eastAsia="ＭＳ Ｐゴシック" w:hAnsi="ＭＳ Ｐゴシック" w:hint="eastAsia"/>
          <w:noProof/>
        </w:rPr>
        <w:t>、比率</w:t>
      </w:r>
      <w:r w:rsidRPr="00EF3598">
        <w:rPr>
          <w:rFonts w:ascii="ＭＳ Ｐゴシック" w:eastAsia="ＭＳ Ｐゴシック" w:hAnsi="ＭＳ Ｐゴシック" w:hint="eastAsia"/>
          <w:noProof/>
        </w:rPr>
        <w:t>の差を表す。</w:t>
      </w:r>
    </w:p>
    <w:p w14:paraId="689C23D8" w14:textId="0ACB253C" w:rsidR="00BC3877" w:rsidRPr="00EF3598" w:rsidRDefault="00BC3877" w:rsidP="00BC3877">
      <w:pPr>
        <w:widowControl/>
        <w:spacing w:beforeLines="50" w:before="178"/>
        <w:jc w:val="center"/>
        <w:rPr>
          <w:rFonts w:ascii="ＭＳ Ｐゴシック" w:eastAsia="ＭＳ Ｐゴシック" w:hAnsi="ＭＳ Ｐゴシック"/>
          <w:noProof/>
          <w:sz w:val="20"/>
          <w:szCs w:val="20"/>
        </w:rPr>
      </w:pPr>
      <w:r w:rsidRPr="00EF3598">
        <w:rPr>
          <w:rFonts w:ascii="ＭＳ Ｐゴシック" w:eastAsia="ＭＳ Ｐゴシック" w:hAnsi="ＭＳ Ｐゴシック" w:hint="eastAsia"/>
          <w:noProof/>
          <w:sz w:val="20"/>
          <w:szCs w:val="20"/>
        </w:rPr>
        <w:t>事業活動支援への要望</w:t>
      </w:r>
    </w:p>
    <w:p w14:paraId="76B610FF" w14:textId="50B1C021" w:rsidR="0054141A" w:rsidRPr="00EF3598" w:rsidRDefault="0054141A" w:rsidP="00BC3877">
      <w:pPr>
        <w:widowControl/>
        <w:spacing w:beforeLines="50" w:before="178"/>
        <w:jc w:val="center"/>
        <w:rPr>
          <w:rFonts w:ascii="ＭＳ Ｐゴシック" w:eastAsia="ＭＳ Ｐゴシック" w:hAnsi="ＭＳ Ｐゴシック"/>
          <w:noProof/>
          <w:sz w:val="20"/>
          <w:szCs w:val="20"/>
        </w:rPr>
      </w:pPr>
      <w:r w:rsidRPr="00EF3598">
        <w:rPr>
          <w:noProof/>
        </w:rPr>
        <w:drawing>
          <wp:inline distT="0" distB="0" distL="0" distR="0" wp14:anchorId="4E248742" wp14:editId="77EF2744">
            <wp:extent cx="4953000" cy="5676900"/>
            <wp:effectExtent l="0" t="0" r="0" b="0"/>
            <wp:docPr id="1538672988" name="グラフ 1">
              <a:extLst xmlns:a="http://schemas.openxmlformats.org/drawingml/2006/main">
                <a:ext uri="{FF2B5EF4-FFF2-40B4-BE49-F238E27FC236}">
                  <a16:creationId xmlns:a16="http://schemas.microsoft.com/office/drawing/2014/main" id="{C716F2EF-D97F-EF30-EB85-A793706041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14:paraId="01C80FC0" w14:textId="5585113B" w:rsidR="00735633" w:rsidRPr="00EF3598" w:rsidRDefault="008F5C7E" w:rsidP="00BC3877">
      <w:pPr>
        <w:widowControl/>
        <w:jc w:val="center"/>
        <w:rPr>
          <w:rFonts w:ascii="ＭＳ Ｐゴシック" w:eastAsia="ＭＳ Ｐゴシック" w:hAnsi="ＭＳ Ｐゴシック"/>
          <w:szCs w:val="21"/>
        </w:rPr>
      </w:pPr>
      <w:r w:rsidRPr="00EF3598">
        <w:rPr>
          <w:rFonts w:ascii="ＭＳ Ｐゴシック" w:eastAsia="ＭＳ Ｐゴシック" w:hAnsi="ＭＳ Ｐゴシック"/>
          <w:szCs w:val="21"/>
        </w:rPr>
        <w:br w:type="page"/>
      </w:r>
    </w:p>
    <w:p w14:paraId="5D0D19CC" w14:textId="49DEBC73" w:rsidR="00735633" w:rsidRPr="00EF3598" w:rsidRDefault="00735633" w:rsidP="00735633">
      <w:pPr>
        <w:widowControl/>
        <w:jc w:val="left"/>
        <w:rPr>
          <w:rFonts w:ascii="ＭＳ Ｐゴシック" w:eastAsia="ＭＳ Ｐゴシック" w:hAnsi="ＭＳ Ｐゴシック"/>
          <w:szCs w:val="21"/>
        </w:rPr>
      </w:pPr>
      <w:r w:rsidRPr="00EF3598">
        <w:rPr>
          <w:rFonts w:ascii="ＭＳ Ｐゴシック" w:eastAsia="ＭＳ Ｐゴシック" w:hAnsi="ＭＳ Ｐゴシック" w:hint="eastAsia"/>
          <w:szCs w:val="21"/>
        </w:rPr>
        <w:lastRenderedPageBreak/>
        <w:t>○和光市の産業振興について、ご意見・要望などがありましたら、ご自由にご記入ください。</w:t>
      </w:r>
    </w:p>
    <w:p w14:paraId="77256253" w14:textId="77777777" w:rsidR="00A90C28" w:rsidRPr="00EF3598" w:rsidRDefault="00A90C28" w:rsidP="00735633">
      <w:pPr>
        <w:widowControl/>
        <w:jc w:val="left"/>
        <w:rPr>
          <w:rFonts w:ascii="ＭＳ Ｐゴシック" w:eastAsia="ＭＳ Ｐゴシック" w:hAnsi="ＭＳ Ｐゴシック"/>
          <w:szCs w:val="21"/>
        </w:rPr>
      </w:pPr>
    </w:p>
    <w:p w14:paraId="121A7A60" w14:textId="1CD576AA" w:rsidR="00A90C28" w:rsidRPr="00EF3598" w:rsidRDefault="00A90C28" w:rsidP="00A90C28">
      <w:pPr>
        <w:widowControl/>
        <w:jc w:val="left"/>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販路・取引開拓支援</w:t>
      </w:r>
      <w:r w:rsidRPr="00EF3598">
        <w:rPr>
          <w:rFonts w:ascii="ＭＳ Ｐゴシック" w:eastAsia="ＭＳ Ｐゴシック" w:hAnsi="ＭＳ Ｐゴシック"/>
          <w:color w:val="000000" w:themeColor="text1"/>
          <w:szCs w:val="21"/>
        </w:rPr>
        <w:t>】</w:t>
      </w:r>
    </w:p>
    <w:tbl>
      <w:tblPr>
        <w:tblStyle w:val="a7"/>
        <w:tblpPr w:leftFromText="142" w:rightFromText="142" w:vertAnchor="text" w:tblpXSpec="center" w:tblpY="1"/>
        <w:tblOverlap w:val="never"/>
        <w:tblW w:w="0" w:type="auto"/>
        <w:tblLook w:val="04A0" w:firstRow="1" w:lastRow="0" w:firstColumn="1" w:lastColumn="0" w:noHBand="0" w:noVBand="1"/>
      </w:tblPr>
      <w:tblGrid>
        <w:gridCol w:w="562"/>
        <w:gridCol w:w="7371"/>
        <w:gridCol w:w="1469"/>
      </w:tblGrid>
      <w:tr w:rsidR="00276DAE" w:rsidRPr="00EF3598" w14:paraId="7EA0F9D5" w14:textId="77777777" w:rsidTr="00394D40">
        <w:tc>
          <w:tcPr>
            <w:tcW w:w="562" w:type="dxa"/>
            <w:vAlign w:val="center"/>
          </w:tcPr>
          <w:p w14:paraId="38220FD3" w14:textId="77777777" w:rsidR="00A90C28" w:rsidRPr="00EF3598" w:rsidRDefault="00A90C28"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0DC5E161" w14:textId="420CB76F" w:rsidR="00A90C28"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市内の方々が市内の事業所をもっと利用できるようなバックアップをしてほしい。さらには難しいことは承知していえるが、インフラだけでなく市役所も市内の事業所をもっと利用してほしい。他市に流れている話をよく耳にするのでまずは市が市内の事業所を多く利用するように努めてほしい。</w:t>
            </w:r>
          </w:p>
        </w:tc>
        <w:tc>
          <w:tcPr>
            <w:tcW w:w="1469" w:type="dxa"/>
            <w:vAlign w:val="center"/>
          </w:tcPr>
          <w:p w14:paraId="46F6A190" w14:textId="072879ED" w:rsidR="00A90C28"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その他サービス業</w:t>
            </w:r>
          </w:p>
        </w:tc>
      </w:tr>
    </w:tbl>
    <w:p w14:paraId="267A0285" w14:textId="06CA444E" w:rsidR="00A90C28" w:rsidRPr="00EF3598" w:rsidRDefault="00A90C28" w:rsidP="00A90C28">
      <w:pPr>
        <w:widowControl/>
        <w:jc w:val="left"/>
        <w:rPr>
          <w:rFonts w:ascii="ＭＳ Ｐゴシック" w:eastAsia="ＭＳ Ｐゴシック" w:hAnsi="ＭＳ Ｐゴシック"/>
          <w:color w:val="000000" w:themeColor="text1"/>
          <w:szCs w:val="21"/>
        </w:rPr>
      </w:pPr>
    </w:p>
    <w:p w14:paraId="2ADCD061" w14:textId="2147EDB1"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003517A6" w:rsidRPr="00EF3598">
        <w:rPr>
          <w:rFonts w:ascii="ＭＳ Ｐゴシック" w:eastAsia="ＭＳ Ｐゴシック" w:hAnsi="ＭＳ Ｐゴシック" w:hint="eastAsia"/>
          <w:color w:val="000000" w:themeColor="text1"/>
          <w:szCs w:val="21"/>
        </w:rPr>
        <w:t>市内事業者に関する</w:t>
      </w:r>
      <w:r w:rsidRPr="00EF3598">
        <w:rPr>
          <w:rFonts w:ascii="ＭＳ Ｐゴシック" w:eastAsia="ＭＳ Ｐゴシック" w:hAnsi="ＭＳ Ｐゴシック" w:hint="eastAsia"/>
          <w:color w:val="000000" w:themeColor="text1"/>
          <w:szCs w:val="21"/>
        </w:rPr>
        <w:t>情報交流・ビジネスマッチング支援</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449E4E0D" w14:textId="77777777" w:rsidTr="00394D40">
        <w:tc>
          <w:tcPr>
            <w:tcW w:w="562" w:type="dxa"/>
            <w:vAlign w:val="center"/>
          </w:tcPr>
          <w:p w14:paraId="0C68789C" w14:textId="566C6113" w:rsidR="00A90C28" w:rsidRPr="00EF3598" w:rsidRDefault="00A90C28"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1EE7A302" w14:textId="24F95833" w:rsidR="00A90C28" w:rsidRPr="00EF3598" w:rsidRDefault="00341DBE"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産業振興に意欲的な事業者（同業・異業を問わず）の交流の場を設けるようにしてほしい。商工と農の繋がりの場がほしい。過去に行われた「わこたん」事業を市内事業者中心にしたものとして復活させてほしい。</w:t>
            </w:r>
          </w:p>
        </w:tc>
        <w:tc>
          <w:tcPr>
            <w:tcW w:w="1469" w:type="dxa"/>
            <w:vAlign w:val="center"/>
          </w:tcPr>
          <w:p w14:paraId="37654F41" w14:textId="60191BD4" w:rsidR="00A90C28" w:rsidRPr="00EF3598" w:rsidRDefault="00341DBE"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宿泊・飲食・サービス業</w:t>
            </w:r>
          </w:p>
        </w:tc>
      </w:tr>
    </w:tbl>
    <w:p w14:paraId="4B841F0E" w14:textId="77777777" w:rsidR="00A90C28" w:rsidRPr="00EF3598" w:rsidRDefault="00A90C28" w:rsidP="00A90C28">
      <w:pPr>
        <w:widowControl/>
        <w:rPr>
          <w:rFonts w:ascii="ＭＳ Ｐゴシック" w:eastAsia="ＭＳ Ｐゴシック" w:hAnsi="ＭＳ Ｐゴシック"/>
          <w:color w:val="000000" w:themeColor="text1"/>
          <w:szCs w:val="21"/>
        </w:rPr>
      </w:pPr>
    </w:p>
    <w:p w14:paraId="39E0D281" w14:textId="52899D01"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事業スペースの確保支援</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27D1BF4D" w14:textId="77777777" w:rsidTr="00394D40">
        <w:tc>
          <w:tcPr>
            <w:tcW w:w="562" w:type="dxa"/>
            <w:vAlign w:val="center"/>
          </w:tcPr>
          <w:p w14:paraId="00F86BAB" w14:textId="0A1E7ED4"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55473990" w14:textId="511CB158"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市は個人向けのテナント物件が少なく、個人が新規事業に参入しにくいと感じている。今後北口の再開が進めば新規テナントが出ても家賃の高さからいってもチェーン店か塾が入ることになると思う。商店街のような通りをつくったりして比較的低価格の家賃で個人が参入しやすいものをつくれば市外から人がくるのでは。</w:t>
            </w:r>
          </w:p>
        </w:tc>
        <w:tc>
          <w:tcPr>
            <w:tcW w:w="1469" w:type="dxa"/>
            <w:vAlign w:val="center"/>
          </w:tcPr>
          <w:p w14:paraId="28783D3B" w14:textId="3DF45E18"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生活関連サービス業</w:t>
            </w:r>
          </w:p>
        </w:tc>
      </w:tr>
      <w:tr w:rsidR="00276DAE" w:rsidRPr="00EF3598" w14:paraId="516D3317" w14:textId="77777777" w:rsidTr="00394D40">
        <w:tc>
          <w:tcPr>
            <w:tcW w:w="562" w:type="dxa"/>
            <w:vAlign w:val="center"/>
          </w:tcPr>
          <w:p w14:paraId="012BAD7E" w14:textId="4EF447EF"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２</w:t>
            </w:r>
          </w:p>
        </w:tc>
        <w:tc>
          <w:tcPr>
            <w:tcW w:w="7371" w:type="dxa"/>
            <w:vAlign w:val="center"/>
          </w:tcPr>
          <w:p w14:paraId="03AB6F4D" w14:textId="2F3E6018" w:rsidR="00CE4E62" w:rsidRPr="00EF3598" w:rsidRDefault="00650702" w:rsidP="00650702">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Webサイトでの販売が市内の会社でも取り組んでいると思います。商品の写真が撮れるスタジオがあるといいのですが。サイズの大きな物、人がらみで</w:t>
            </w:r>
            <w:proofErr w:type="gramStart"/>
            <w:r w:rsidRPr="00EF3598">
              <w:rPr>
                <w:rFonts w:asciiTheme="minorEastAsia" w:hAnsiTheme="minorEastAsia" w:hint="eastAsia"/>
                <w:color w:val="000000" w:themeColor="text1"/>
                <w:sz w:val="20"/>
                <w:szCs w:val="20"/>
              </w:rPr>
              <w:t>の</w:t>
            </w:r>
            <w:proofErr w:type="gramEnd"/>
            <w:r w:rsidRPr="00EF3598">
              <w:rPr>
                <w:rFonts w:asciiTheme="minorEastAsia" w:hAnsiTheme="minorEastAsia" w:hint="eastAsia"/>
                <w:color w:val="000000" w:themeColor="text1"/>
                <w:sz w:val="20"/>
                <w:szCs w:val="20"/>
              </w:rPr>
              <w:t>イメージ写真</w:t>
            </w:r>
            <w:proofErr w:type="spellStart"/>
            <w:r w:rsidRPr="00EF3598">
              <w:rPr>
                <w:rFonts w:asciiTheme="minorEastAsia" w:hAnsiTheme="minorEastAsia" w:hint="eastAsia"/>
                <w:color w:val="000000" w:themeColor="text1"/>
                <w:sz w:val="20"/>
                <w:szCs w:val="20"/>
              </w:rPr>
              <w:t>etc</w:t>
            </w:r>
            <w:proofErr w:type="spellEnd"/>
            <w:r w:rsidRPr="00EF3598">
              <w:rPr>
                <w:rFonts w:asciiTheme="minorEastAsia" w:hAnsiTheme="minorEastAsia" w:hint="eastAsia"/>
                <w:color w:val="000000" w:themeColor="text1"/>
                <w:sz w:val="20"/>
                <w:szCs w:val="20"/>
              </w:rPr>
              <w:t>が取れるといいのでは。</w:t>
            </w:r>
          </w:p>
        </w:tc>
        <w:tc>
          <w:tcPr>
            <w:tcW w:w="1469" w:type="dxa"/>
            <w:vAlign w:val="center"/>
          </w:tcPr>
          <w:p w14:paraId="62D99D1C" w14:textId="5A63455E"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生活関連サービス業</w:t>
            </w:r>
          </w:p>
        </w:tc>
      </w:tr>
    </w:tbl>
    <w:p w14:paraId="5DF55622" w14:textId="77777777" w:rsidR="003517A6" w:rsidRPr="00EF3598" w:rsidRDefault="003517A6" w:rsidP="00A90C28">
      <w:pPr>
        <w:widowControl/>
        <w:rPr>
          <w:rFonts w:ascii="ＭＳ Ｐゴシック" w:eastAsia="ＭＳ Ｐゴシック" w:hAnsi="ＭＳ Ｐゴシック"/>
          <w:color w:val="000000" w:themeColor="text1"/>
          <w:szCs w:val="21"/>
        </w:rPr>
      </w:pPr>
    </w:p>
    <w:p w14:paraId="2CF3B333" w14:textId="4A41EB86"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まちづくり</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29DA017B" w14:textId="77777777" w:rsidTr="00394D40">
        <w:tc>
          <w:tcPr>
            <w:tcW w:w="562" w:type="dxa"/>
            <w:vAlign w:val="center"/>
          </w:tcPr>
          <w:p w14:paraId="1C2E65F9" w14:textId="58CBC233"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3B0ACF02" w14:textId="2D7C9D48" w:rsidR="00CE4E62" w:rsidRPr="00EF3598" w:rsidRDefault="00341DBE"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若い年齢層が住みたくなる様な街作りを地権者と政治が将来を考えたうえで為すこと。成増駅のようにギャンブルだらけでは周辺環境を含めて地元の住民にとって魅力がない。</w:t>
            </w:r>
          </w:p>
        </w:tc>
        <w:tc>
          <w:tcPr>
            <w:tcW w:w="1469" w:type="dxa"/>
            <w:vAlign w:val="center"/>
          </w:tcPr>
          <w:p w14:paraId="28B4597E" w14:textId="2DE15312"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卸売業</w:t>
            </w:r>
          </w:p>
        </w:tc>
      </w:tr>
      <w:tr w:rsidR="00276DAE" w:rsidRPr="00EF3598" w14:paraId="54E6F3F9" w14:textId="77777777" w:rsidTr="00394D40">
        <w:tc>
          <w:tcPr>
            <w:tcW w:w="562" w:type="dxa"/>
            <w:vAlign w:val="center"/>
          </w:tcPr>
          <w:p w14:paraId="027D6794" w14:textId="1BE5FFB6"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２</w:t>
            </w:r>
          </w:p>
        </w:tc>
        <w:tc>
          <w:tcPr>
            <w:tcW w:w="7371" w:type="dxa"/>
            <w:vAlign w:val="center"/>
          </w:tcPr>
          <w:p w14:paraId="1FFB41AE" w14:textId="53B12A4C" w:rsidR="00CE4E62" w:rsidRPr="00EF3598" w:rsidRDefault="00341DBE"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市（駅前通り等）は特に飲食店などはチェーン店が多いイメージがあり、個性的なお店が少なく感じている。土地柄仕方ない部分があるが、もっと市外から人が来てくれるようなまちづくりを進めてほしい。地域活動やまちを盛り上げようという当事者意識は圧倒的に個人店が高いと思うので、個人店の誘致を進めてほしい。</w:t>
            </w:r>
          </w:p>
        </w:tc>
        <w:tc>
          <w:tcPr>
            <w:tcW w:w="1469" w:type="dxa"/>
            <w:vAlign w:val="center"/>
          </w:tcPr>
          <w:p w14:paraId="05136A70" w14:textId="12E3DBDE" w:rsidR="00CE4E62" w:rsidRPr="00EF3598" w:rsidRDefault="00341DBE"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小売業</w:t>
            </w:r>
          </w:p>
        </w:tc>
      </w:tr>
      <w:tr w:rsidR="00276DAE" w:rsidRPr="00EF3598" w14:paraId="61B9DCB1" w14:textId="77777777" w:rsidTr="00394D40">
        <w:tc>
          <w:tcPr>
            <w:tcW w:w="562" w:type="dxa"/>
            <w:vAlign w:val="center"/>
          </w:tcPr>
          <w:p w14:paraId="0712208C" w14:textId="618FB325"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３</w:t>
            </w:r>
          </w:p>
        </w:tc>
        <w:tc>
          <w:tcPr>
            <w:tcW w:w="7371" w:type="dxa"/>
            <w:vAlign w:val="center"/>
          </w:tcPr>
          <w:p w14:paraId="060CBCC8" w14:textId="77777777" w:rsidR="00650702" w:rsidRPr="00EF3598" w:rsidRDefault="00650702" w:rsidP="00650702">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和光市民が和光市を好きになる街作りの取組み。</w:t>
            </w:r>
          </w:p>
          <w:p w14:paraId="31B2F955" w14:textId="77777777" w:rsidR="00650702" w:rsidRPr="00EF3598" w:rsidRDefault="00650702" w:rsidP="00650702">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和光はまだまだ魅力と可能性のある町なので、今後も楽しみですが、課題も多いと思います。</w:t>
            </w:r>
          </w:p>
          <w:p w14:paraId="5D774CC3" w14:textId="3A13FFF4" w:rsidR="00CE4E62" w:rsidRPr="00EF3598" w:rsidRDefault="00650702" w:rsidP="00650702">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協力出来る事は今後も精一杯協力して、一緒に和光市産業を発展させていかれれば光栄です</w:t>
            </w:r>
          </w:p>
        </w:tc>
        <w:tc>
          <w:tcPr>
            <w:tcW w:w="1469" w:type="dxa"/>
            <w:vAlign w:val="center"/>
          </w:tcPr>
          <w:p w14:paraId="44C8ADA1" w14:textId="1DC4D310"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小売業</w:t>
            </w:r>
          </w:p>
        </w:tc>
      </w:tr>
      <w:tr w:rsidR="00CE4E62" w:rsidRPr="00EF3598" w14:paraId="0995925A" w14:textId="77777777" w:rsidTr="00394D40">
        <w:tc>
          <w:tcPr>
            <w:tcW w:w="562" w:type="dxa"/>
            <w:vAlign w:val="center"/>
          </w:tcPr>
          <w:p w14:paraId="331893A7" w14:textId="60D87DF6"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４</w:t>
            </w:r>
          </w:p>
        </w:tc>
        <w:tc>
          <w:tcPr>
            <w:tcW w:w="7371" w:type="dxa"/>
            <w:vAlign w:val="center"/>
          </w:tcPr>
          <w:p w14:paraId="50E545DC" w14:textId="1D0DF17C" w:rsidR="00CE4E62" w:rsidRPr="00EF3598" w:rsidRDefault="00423DEA"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254延伸に伴う、和光北インター東部地区土地区画整理事業区域内の産業推進をいかに地元の協力を得て推進する。全世代対応の教育環境を創出し、人材育成による労働力の確保、人材を求める事業所への架け橋を作る。</w:t>
            </w:r>
          </w:p>
        </w:tc>
        <w:tc>
          <w:tcPr>
            <w:tcW w:w="1469" w:type="dxa"/>
            <w:vAlign w:val="center"/>
          </w:tcPr>
          <w:p w14:paraId="06B5DABF" w14:textId="746703BF"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製造業</w:t>
            </w:r>
          </w:p>
        </w:tc>
      </w:tr>
    </w:tbl>
    <w:p w14:paraId="34A4AFA9" w14:textId="7799EDB4" w:rsidR="00A90C28" w:rsidRPr="00EF3598" w:rsidRDefault="00A90C28" w:rsidP="00A90C28">
      <w:pPr>
        <w:widowControl/>
        <w:rPr>
          <w:rFonts w:ascii="ＭＳ Ｐゴシック" w:eastAsia="ＭＳ Ｐゴシック" w:hAnsi="ＭＳ Ｐゴシック"/>
          <w:color w:val="000000" w:themeColor="text1"/>
          <w:szCs w:val="21"/>
        </w:rPr>
      </w:pPr>
    </w:p>
    <w:p w14:paraId="69FD2176" w14:textId="750EDCA0"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道路整備</w:t>
      </w:r>
      <w:r w:rsidR="00650702" w:rsidRPr="00EF3598">
        <w:rPr>
          <w:rFonts w:ascii="ＭＳ Ｐゴシック" w:eastAsia="ＭＳ Ｐゴシック" w:hAnsi="ＭＳ Ｐゴシック" w:hint="eastAsia"/>
          <w:color w:val="000000" w:themeColor="text1"/>
          <w:szCs w:val="21"/>
        </w:rPr>
        <w:t>・交通政策</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63DBAE70" w14:textId="77777777" w:rsidTr="00394D40">
        <w:tc>
          <w:tcPr>
            <w:tcW w:w="562" w:type="dxa"/>
            <w:vAlign w:val="center"/>
          </w:tcPr>
          <w:p w14:paraId="2EF9AE78" w14:textId="2F8F87E2"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3BA6FC13" w14:textId="7D677BF2"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各バス会社の運行ルートを公共施設中心から和光市駅に変更。県境の住民を和光市中心街に行きやすくするルートづくりをしてほしい。</w:t>
            </w:r>
          </w:p>
        </w:tc>
        <w:tc>
          <w:tcPr>
            <w:tcW w:w="1469" w:type="dxa"/>
            <w:vAlign w:val="center"/>
          </w:tcPr>
          <w:p w14:paraId="10212D83" w14:textId="7C684DEC"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その他サービス</w:t>
            </w:r>
            <w:r w:rsidR="00CE4E62" w:rsidRPr="00EF3598">
              <w:rPr>
                <w:rFonts w:asciiTheme="minorEastAsia" w:hAnsiTheme="minorEastAsia" w:hint="eastAsia"/>
                <w:color w:val="000000" w:themeColor="text1"/>
                <w:sz w:val="20"/>
                <w:szCs w:val="20"/>
              </w:rPr>
              <w:t>業</w:t>
            </w:r>
          </w:p>
        </w:tc>
      </w:tr>
    </w:tbl>
    <w:p w14:paraId="6615F633" w14:textId="77777777" w:rsidR="003517A6" w:rsidRPr="00EF3598" w:rsidRDefault="003517A6" w:rsidP="00A90C28">
      <w:pPr>
        <w:widowControl/>
        <w:rPr>
          <w:rFonts w:ascii="ＭＳ Ｐゴシック" w:eastAsia="ＭＳ Ｐゴシック" w:hAnsi="ＭＳ Ｐゴシック"/>
          <w:color w:val="000000" w:themeColor="text1"/>
          <w:szCs w:val="21"/>
        </w:rPr>
      </w:pPr>
    </w:p>
    <w:p w14:paraId="339797EB" w14:textId="531DC808"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産業振興策の方向性</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2F7261C3" w14:textId="77777777" w:rsidTr="00394D40">
        <w:tc>
          <w:tcPr>
            <w:tcW w:w="562" w:type="dxa"/>
            <w:vAlign w:val="center"/>
          </w:tcPr>
          <w:p w14:paraId="59ABE9A9" w14:textId="2AC70B6F"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332FE9B0" w14:textId="0AF7F3BC"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和光市は交通の便もよく緑も多いため、なにか１つ和光の定番となるようなものを（緑や畑、野菜、食品）を作り出したらいいと思う。子どもから老人まで喜んできてくれる和光市を作り上げていってほしい。</w:t>
            </w:r>
          </w:p>
        </w:tc>
        <w:tc>
          <w:tcPr>
            <w:tcW w:w="1469" w:type="dxa"/>
            <w:vAlign w:val="center"/>
          </w:tcPr>
          <w:p w14:paraId="5024D0FD" w14:textId="79EDB263" w:rsidR="00CE4E62" w:rsidRPr="00EF3598" w:rsidRDefault="0065070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宿泊・飲食・サービス業</w:t>
            </w:r>
          </w:p>
        </w:tc>
      </w:tr>
      <w:tr w:rsidR="00276DAE" w:rsidRPr="00EF3598" w14:paraId="49DBC185" w14:textId="77777777" w:rsidTr="00394D40">
        <w:tc>
          <w:tcPr>
            <w:tcW w:w="562" w:type="dxa"/>
            <w:vAlign w:val="center"/>
          </w:tcPr>
          <w:p w14:paraId="0D1B4AE7" w14:textId="310E6DE7"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２</w:t>
            </w:r>
          </w:p>
        </w:tc>
        <w:tc>
          <w:tcPr>
            <w:tcW w:w="7371" w:type="dxa"/>
            <w:vAlign w:val="center"/>
          </w:tcPr>
          <w:p w14:paraId="6B153EDB" w14:textId="32B0A4DF" w:rsidR="00CE4E62" w:rsidRPr="00EF3598" w:rsidRDefault="00423DEA"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引き続き、事業を進めやすい環境づくりをお願いいたします。</w:t>
            </w:r>
          </w:p>
        </w:tc>
        <w:tc>
          <w:tcPr>
            <w:tcW w:w="1469" w:type="dxa"/>
            <w:vAlign w:val="center"/>
          </w:tcPr>
          <w:p w14:paraId="29194794" w14:textId="58246D64" w:rsidR="00CE4E62" w:rsidRPr="00EF3598" w:rsidRDefault="00423DEA"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卸売</w:t>
            </w:r>
            <w:r w:rsidR="00CE4E62" w:rsidRPr="00EF3598">
              <w:rPr>
                <w:rFonts w:asciiTheme="minorEastAsia" w:hAnsiTheme="minorEastAsia" w:hint="eastAsia"/>
                <w:color w:val="000000" w:themeColor="text1"/>
                <w:sz w:val="20"/>
                <w:szCs w:val="20"/>
              </w:rPr>
              <w:t>業</w:t>
            </w:r>
          </w:p>
        </w:tc>
      </w:tr>
      <w:tr w:rsidR="00276DAE" w:rsidRPr="00EF3598" w14:paraId="6AD2B77E" w14:textId="77777777" w:rsidTr="00394D40">
        <w:tc>
          <w:tcPr>
            <w:tcW w:w="562" w:type="dxa"/>
            <w:vAlign w:val="center"/>
          </w:tcPr>
          <w:p w14:paraId="5EC89C51" w14:textId="119B02D3" w:rsidR="00CE4E62" w:rsidRPr="00EF3598" w:rsidRDefault="00CE4E62"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３</w:t>
            </w:r>
          </w:p>
        </w:tc>
        <w:tc>
          <w:tcPr>
            <w:tcW w:w="7371" w:type="dxa"/>
            <w:vAlign w:val="center"/>
          </w:tcPr>
          <w:p w14:paraId="5121BC4C" w14:textId="4F79C8FF" w:rsidR="00CE4E62" w:rsidRPr="00EF3598" w:rsidRDefault="00423DEA"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アンケートを基にして是非有言実行して頂きたいと思います。農業農産物において自治体によってはオーガニック給食を進めています。また国の方向として「みどりの食料システム戦略」を進めようとしています。次世代により安全な食材を供給してほしいと思います。市民の声を是非生かしてほしいと思います。</w:t>
            </w:r>
          </w:p>
        </w:tc>
        <w:tc>
          <w:tcPr>
            <w:tcW w:w="1469" w:type="dxa"/>
            <w:vAlign w:val="center"/>
          </w:tcPr>
          <w:p w14:paraId="16418687" w14:textId="11BD28F4" w:rsidR="00CE4E62" w:rsidRPr="00EF3598" w:rsidRDefault="00423DEA" w:rsidP="00394D40">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小売</w:t>
            </w:r>
            <w:r w:rsidR="00CE4E62" w:rsidRPr="00EF3598">
              <w:rPr>
                <w:rFonts w:asciiTheme="minorEastAsia" w:hAnsiTheme="minorEastAsia" w:hint="eastAsia"/>
                <w:color w:val="000000" w:themeColor="text1"/>
                <w:sz w:val="20"/>
                <w:szCs w:val="20"/>
              </w:rPr>
              <w:t>業</w:t>
            </w:r>
          </w:p>
        </w:tc>
      </w:tr>
      <w:tr w:rsidR="00423DEA" w:rsidRPr="00EF3598" w14:paraId="2303D93B" w14:textId="77777777" w:rsidTr="00394D40">
        <w:tc>
          <w:tcPr>
            <w:tcW w:w="562" w:type="dxa"/>
            <w:vAlign w:val="center"/>
          </w:tcPr>
          <w:p w14:paraId="16CEFBB1" w14:textId="624688A8"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４</w:t>
            </w:r>
          </w:p>
        </w:tc>
        <w:tc>
          <w:tcPr>
            <w:tcW w:w="7371" w:type="dxa"/>
            <w:vAlign w:val="center"/>
          </w:tcPr>
          <w:p w14:paraId="1D9A63E9" w14:textId="7C3B6CC3"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１和光市駅北口再開発とエコシステムづくり、２まちづくりのコンセプトの確立、３交通利便性や生活環境改善によるスタートアップ起業を含めた新たな産業育成政策、４理研・ホンダ等を含めて和光発の産業、事業への育成投資、５総合的な都市環境の整備</w:t>
            </w:r>
          </w:p>
        </w:tc>
        <w:tc>
          <w:tcPr>
            <w:tcW w:w="1469" w:type="dxa"/>
            <w:vAlign w:val="center"/>
          </w:tcPr>
          <w:p w14:paraId="46F7945F" w14:textId="0EC87053"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学術研究・専門・技術サービス業</w:t>
            </w:r>
          </w:p>
        </w:tc>
      </w:tr>
    </w:tbl>
    <w:p w14:paraId="138EF44B" w14:textId="77777777" w:rsidR="003517A6" w:rsidRPr="00EF3598" w:rsidRDefault="003517A6" w:rsidP="00F80A64">
      <w:pPr>
        <w:widowControl/>
        <w:rPr>
          <w:rFonts w:ascii="ＭＳ Ｐゴシック" w:eastAsia="ＭＳ Ｐゴシック" w:hAnsi="ＭＳ Ｐゴシック"/>
          <w:color w:val="000000" w:themeColor="text1"/>
          <w:szCs w:val="21"/>
        </w:rPr>
      </w:pPr>
    </w:p>
    <w:p w14:paraId="05201E4E" w14:textId="5FC494D7" w:rsidR="00F80A64" w:rsidRPr="00EF3598" w:rsidRDefault="00F80A64" w:rsidP="00F80A64">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Pr="00EF3598">
        <w:rPr>
          <w:rFonts w:ascii="ＭＳ Ｐゴシック" w:eastAsia="ＭＳ Ｐゴシック" w:hAnsi="ＭＳ Ｐゴシック" w:hint="eastAsia"/>
          <w:color w:val="000000" w:themeColor="text1"/>
          <w:szCs w:val="21"/>
        </w:rPr>
        <w:t>施策情報の発信</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74D096D1" w14:textId="77777777" w:rsidTr="00394D40">
        <w:tc>
          <w:tcPr>
            <w:tcW w:w="562" w:type="dxa"/>
            <w:vAlign w:val="center"/>
          </w:tcPr>
          <w:p w14:paraId="3C37537A" w14:textId="77777777"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color w:val="000000" w:themeColor="text1"/>
                <w:sz w:val="20"/>
                <w:szCs w:val="20"/>
              </w:rPr>
              <w:t>１</w:t>
            </w:r>
          </w:p>
        </w:tc>
        <w:tc>
          <w:tcPr>
            <w:tcW w:w="7371" w:type="dxa"/>
            <w:vAlign w:val="center"/>
          </w:tcPr>
          <w:p w14:paraId="318A518D" w14:textId="0E930615"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市でどのような支援を行っているか、正直よく知りません。</w:t>
            </w:r>
          </w:p>
        </w:tc>
        <w:tc>
          <w:tcPr>
            <w:tcW w:w="1469" w:type="dxa"/>
            <w:vAlign w:val="center"/>
          </w:tcPr>
          <w:p w14:paraId="22676D16" w14:textId="43A3C8ED" w:rsidR="00423DEA" w:rsidRPr="00EF3598" w:rsidRDefault="00423DEA" w:rsidP="00423DEA">
            <w:pPr>
              <w:widowControl/>
              <w:spacing w:line="320" w:lineRule="exact"/>
              <w:rPr>
                <w:rFonts w:asciiTheme="minorEastAsia" w:hAnsiTheme="minorEastAsia"/>
                <w:color w:val="000000" w:themeColor="text1"/>
                <w:sz w:val="20"/>
                <w:szCs w:val="20"/>
              </w:rPr>
            </w:pPr>
            <w:r w:rsidRPr="00EF3598">
              <w:rPr>
                <w:rFonts w:asciiTheme="minorEastAsia" w:hAnsiTheme="minorEastAsia" w:hint="eastAsia"/>
                <w:color w:val="000000" w:themeColor="text1"/>
                <w:sz w:val="20"/>
                <w:szCs w:val="20"/>
              </w:rPr>
              <w:t>その他サービス業</w:t>
            </w:r>
          </w:p>
        </w:tc>
      </w:tr>
    </w:tbl>
    <w:p w14:paraId="1803810E" w14:textId="5226A6B7" w:rsidR="00894E06" w:rsidRPr="00EF3598" w:rsidRDefault="00894E06" w:rsidP="00A90C28">
      <w:pPr>
        <w:widowControl/>
        <w:rPr>
          <w:rFonts w:ascii="ＭＳ Ｐゴシック" w:eastAsia="ＭＳ Ｐゴシック" w:hAnsi="ＭＳ Ｐゴシック"/>
          <w:color w:val="000000" w:themeColor="text1"/>
          <w:szCs w:val="21"/>
        </w:rPr>
      </w:pPr>
    </w:p>
    <w:p w14:paraId="481C682D" w14:textId="680B339B" w:rsidR="00A90C28" w:rsidRPr="00EF3598" w:rsidRDefault="00A90C28" w:rsidP="00A90C28">
      <w:pPr>
        <w:widowControl/>
        <w:rPr>
          <w:rFonts w:ascii="ＭＳ Ｐゴシック" w:eastAsia="ＭＳ Ｐゴシック" w:hAnsi="ＭＳ Ｐゴシック"/>
          <w:color w:val="000000" w:themeColor="text1"/>
          <w:szCs w:val="21"/>
        </w:rPr>
      </w:pPr>
      <w:r w:rsidRPr="00EF3598">
        <w:rPr>
          <w:rFonts w:ascii="ＭＳ Ｐゴシック" w:eastAsia="ＭＳ Ｐゴシック" w:hAnsi="ＭＳ Ｐゴシック"/>
          <w:color w:val="000000" w:themeColor="text1"/>
          <w:szCs w:val="21"/>
        </w:rPr>
        <w:t>【</w:t>
      </w:r>
      <w:r w:rsidR="000C1681" w:rsidRPr="00EF3598">
        <w:rPr>
          <w:rFonts w:ascii="ＭＳ Ｐゴシック" w:eastAsia="ＭＳ Ｐゴシック" w:hAnsi="ＭＳ Ｐゴシック" w:hint="eastAsia"/>
          <w:color w:val="000000" w:themeColor="text1"/>
          <w:szCs w:val="21"/>
        </w:rPr>
        <w:t>その他</w:t>
      </w:r>
      <w:r w:rsidRPr="00EF3598">
        <w:rPr>
          <w:rFonts w:ascii="ＭＳ Ｐゴシック" w:eastAsia="ＭＳ Ｐゴシック" w:hAnsi="ＭＳ Ｐゴシック"/>
          <w:color w:val="000000" w:themeColor="text1"/>
          <w:szCs w:val="21"/>
        </w:rPr>
        <w:t>】</w:t>
      </w:r>
    </w:p>
    <w:tbl>
      <w:tblPr>
        <w:tblStyle w:val="a7"/>
        <w:tblW w:w="0" w:type="auto"/>
        <w:tblLook w:val="04A0" w:firstRow="1" w:lastRow="0" w:firstColumn="1" w:lastColumn="0" w:noHBand="0" w:noVBand="1"/>
      </w:tblPr>
      <w:tblGrid>
        <w:gridCol w:w="562"/>
        <w:gridCol w:w="7371"/>
        <w:gridCol w:w="1469"/>
      </w:tblGrid>
      <w:tr w:rsidR="00276DAE" w:rsidRPr="00EF3598" w14:paraId="1CF192E2" w14:textId="77777777" w:rsidTr="00894E06">
        <w:tc>
          <w:tcPr>
            <w:tcW w:w="562" w:type="dxa"/>
            <w:vAlign w:val="center"/>
          </w:tcPr>
          <w:p w14:paraId="04D57445" w14:textId="2232AA35" w:rsidR="00F80A64" w:rsidRPr="00EF3598" w:rsidRDefault="00F80A64" w:rsidP="00894E06">
            <w:pPr>
              <w:widowControl/>
              <w:rPr>
                <w:rFonts w:asciiTheme="minorEastAsia" w:hAnsiTheme="minorEastAsia"/>
                <w:color w:val="000000" w:themeColor="text1"/>
                <w:szCs w:val="21"/>
              </w:rPr>
            </w:pPr>
            <w:r w:rsidRPr="00EF3598">
              <w:rPr>
                <w:rFonts w:asciiTheme="minorEastAsia" w:hAnsiTheme="minorEastAsia"/>
                <w:color w:val="000000" w:themeColor="text1"/>
                <w:szCs w:val="21"/>
              </w:rPr>
              <w:t>１</w:t>
            </w:r>
          </w:p>
        </w:tc>
        <w:tc>
          <w:tcPr>
            <w:tcW w:w="7371" w:type="dxa"/>
            <w:vAlign w:val="center"/>
          </w:tcPr>
          <w:p w14:paraId="0BDA4074" w14:textId="46CD610A" w:rsidR="00F80A64" w:rsidRPr="00EF3598" w:rsidRDefault="00650702"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rPr>
              <w:t>和光市がもう少しにぎわうと良いと思う。どうしても朝霞や志木などの方がお祭りなどでにぎわっている。</w:t>
            </w:r>
          </w:p>
        </w:tc>
        <w:tc>
          <w:tcPr>
            <w:tcW w:w="1469" w:type="dxa"/>
            <w:vAlign w:val="center"/>
          </w:tcPr>
          <w:p w14:paraId="4EE75D42" w14:textId="1C25B32F" w:rsidR="00F80A64" w:rsidRPr="00EF3598" w:rsidRDefault="00650702"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rPr>
              <w:t>生活関連サービス業</w:t>
            </w:r>
          </w:p>
        </w:tc>
      </w:tr>
      <w:tr w:rsidR="00276DAE" w:rsidRPr="00EF3598" w14:paraId="1ADD3CD4" w14:textId="77777777" w:rsidTr="00894E06">
        <w:tc>
          <w:tcPr>
            <w:tcW w:w="562" w:type="dxa"/>
            <w:vAlign w:val="center"/>
          </w:tcPr>
          <w:p w14:paraId="30F720E2" w14:textId="132A5732" w:rsidR="00F80A64" w:rsidRPr="00EF3598" w:rsidRDefault="00894E06"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szCs w:val="21"/>
              </w:rPr>
              <w:t>２</w:t>
            </w:r>
          </w:p>
        </w:tc>
        <w:tc>
          <w:tcPr>
            <w:tcW w:w="7371" w:type="dxa"/>
            <w:vAlign w:val="center"/>
          </w:tcPr>
          <w:p w14:paraId="13B54C7B" w14:textId="24A46C99" w:rsidR="00F80A64" w:rsidRPr="00EF3598" w:rsidRDefault="00650702"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できることから支援してほしい</w:t>
            </w:r>
          </w:p>
        </w:tc>
        <w:tc>
          <w:tcPr>
            <w:tcW w:w="1469" w:type="dxa"/>
            <w:vAlign w:val="center"/>
          </w:tcPr>
          <w:p w14:paraId="2D43BE03" w14:textId="1FB498D9" w:rsidR="00F80A64" w:rsidRPr="00EF3598" w:rsidRDefault="00F80A64"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建設業</w:t>
            </w:r>
          </w:p>
        </w:tc>
      </w:tr>
      <w:tr w:rsidR="00276DAE" w:rsidRPr="00EF3598" w14:paraId="3DFC607C" w14:textId="77777777" w:rsidTr="00894E06">
        <w:tc>
          <w:tcPr>
            <w:tcW w:w="562" w:type="dxa"/>
            <w:vAlign w:val="center"/>
          </w:tcPr>
          <w:p w14:paraId="15333C14" w14:textId="5EAB22F8" w:rsidR="00F80A64" w:rsidRPr="00EF3598" w:rsidRDefault="00894E06"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szCs w:val="21"/>
              </w:rPr>
              <w:t>３</w:t>
            </w:r>
          </w:p>
        </w:tc>
        <w:tc>
          <w:tcPr>
            <w:tcW w:w="7371" w:type="dxa"/>
            <w:vAlign w:val="center"/>
          </w:tcPr>
          <w:p w14:paraId="69948C27" w14:textId="06777BB4" w:rsidR="00F80A64" w:rsidRPr="00EF3598" w:rsidRDefault="00650702"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物販は通販に変化しているのでそういった商店への行政の期待は無駄である。食に特化して和光市にしかない名物や店を増やす。和光市でおいしい有名な店ってありますか？並んでも食べたい店ありますか？</w:t>
            </w:r>
          </w:p>
        </w:tc>
        <w:tc>
          <w:tcPr>
            <w:tcW w:w="1469" w:type="dxa"/>
            <w:vAlign w:val="center"/>
          </w:tcPr>
          <w:p w14:paraId="02D1998D" w14:textId="07723F08" w:rsidR="00F80A64" w:rsidRPr="00EF3598" w:rsidRDefault="00650702"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小売業</w:t>
            </w:r>
          </w:p>
        </w:tc>
      </w:tr>
      <w:tr w:rsidR="00276DAE" w:rsidRPr="00EF3598" w14:paraId="08EB9CE9" w14:textId="77777777" w:rsidTr="00894E06">
        <w:tc>
          <w:tcPr>
            <w:tcW w:w="562" w:type="dxa"/>
            <w:vAlign w:val="center"/>
          </w:tcPr>
          <w:p w14:paraId="4CFE8FD3" w14:textId="44EC1FFC" w:rsidR="00F80A64" w:rsidRPr="00EF3598" w:rsidRDefault="00894E06"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szCs w:val="21"/>
              </w:rPr>
              <w:t>４</w:t>
            </w:r>
          </w:p>
        </w:tc>
        <w:tc>
          <w:tcPr>
            <w:tcW w:w="7371" w:type="dxa"/>
            <w:vAlign w:val="center"/>
          </w:tcPr>
          <w:p w14:paraId="5CE061D3" w14:textId="1A769ECA" w:rsidR="00F80A64" w:rsidRPr="00EF3598" w:rsidRDefault="00650702" w:rsidP="00650702">
            <w:pPr>
              <w:widowControl/>
              <w:rPr>
                <w:rFonts w:asciiTheme="minorEastAsia" w:hAnsiTheme="minorEastAsia"/>
                <w:color w:val="000000" w:themeColor="text1"/>
              </w:rPr>
            </w:pPr>
            <w:r w:rsidRPr="00EF3598">
              <w:rPr>
                <w:rFonts w:asciiTheme="minorEastAsia" w:hAnsiTheme="minorEastAsia" w:hint="eastAsia"/>
                <w:color w:val="000000" w:themeColor="text1"/>
              </w:rPr>
              <w:t>イベントがあまりない</w:t>
            </w:r>
          </w:p>
        </w:tc>
        <w:tc>
          <w:tcPr>
            <w:tcW w:w="1469" w:type="dxa"/>
            <w:vAlign w:val="center"/>
          </w:tcPr>
          <w:p w14:paraId="2715C321" w14:textId="0AC9D66C" w:rsidR="00F80A64" w:rsidRPr="00EF3598" w:rsidRDefault="00650702"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製造業</w:t>
            </w:r>
          </w:p>
        </w:tc>
      </w:tr>
      <w:tr w:rsidR="00276DAE" w:rsidRPr="00EF3598" w14:paraId="6BA7C14D" w14:textId="77777777" w:rsidTr="00894E06">
        <w:tc>
          <w:tcPr>
            <w:tcW w:w="562" w:type="dxa"/>
            <w:vAlign w:val="center"/>
          </w:tcPr>
          <w:p w14:paraId="3DAD68DD" w14:textId="2A6C59F6" w:rsidR="00F80A64" w:rsidRPr="00EF3598" w:rsidRDefault="00894E06" w:rsidP="00894E06">
            <w:pPr>
              <w:widowControl/>
              <w:rPr>
                <w:rFonts w:asciiTheme="minorEastAsia" w:hAnsiTheme="minorEastAsia"/>
                <w:color w:val="000000" w:themeColor="text1"/>
                <w:szCs w:val="21"/>
              </w:rPr>
            </w:pPr>
            <w:r w:rsidRPr="00EF3598">
              <w:rPr>
                <w:rFonts w:asciiTheme="minorEastAsia" w:hAnsiTheme="minorEastAsia" w:hint="eastAsia"/>
                <w:color w:val="000000" w:themeColor="text1"/>
                <w:szCs w:val="21"/>
              </w:rPr>
              <w:t>５</w:t>
            </w:r>
          </w:p>
        </w:tc>
        <w:tc>
          <w:tcPr>
            <w:tcW w:w="7371" w:type="dxa"/>
            <w:vAlign w:val="center"/>
          </w:tcPr>
          <w:p w14:paraId="31EFF58C" w14:textId="4B178FFD" w:rsidR="00423DEA" w:rsidRPr="00EF3598" w:rsidRDefault="00423DEA" w:rsidP="00423DEA">
            <w:pPr>
              <w:widowControl/>
              <w:rPr>
                <w:rFonts w:asciiTheme="minorEastAsia" w:hAnsiTheme="minorEastAsia"/>
                <w:color w:val="000000" w:themeColor="text1"/>
              </w:rPr>
            </w:pPr>
            <w:r w:rsidRPr="00EF3598">
              <w:rPr>
                <w:rFonts w:asciiTheme="minorEastAsia" w:hAnsiTheme="minorEastAsia" w:hint="eastAsia"/>
                <w:color w:val="000000" w:themeColor="text1"/>
              </w:rPr>
              <w:t>小児が7割近く利用されている薬局のため小児の人口が目に見えて減っているのを体感しております。和光市内に戸建てを購入する場合、新倉でも5000万円から6000万円弱かかります。そこでまず子育て世代は、重荷になるため金銭的・物理的な明石市のような子育て支援が必要であると考えられます。</w:t>
            </w:r>
          </w:p>
          <w:p w14:paraId="2409C783" w14:textId="51EBD637" w:rsidR="00423DEA" w:rsidRPr="00EF3598" w:rsidRDefault="00423DEA" w:rsidP="00423DEA">
            <w:pPr>
              <w:widowControl/>
              <w:rPr>
                <w:rFonts w:asciiTheme="minorEastAsia" w:hAnsiTheme="minorEastAsia"/>
                <w:color w:val="000000" w:themeColor="text1"/>
              </w:rPr>
            </w:pPr>
            <w:r w:rsidRPr="00EF3598">
              <w:rPr>
                <w:rFonts w:asciiTheme="minorEastAsia" w:hAnsiTheme="minorEastAsia" w:hint="eastAsia"/>
                <w:color w:val="000000" w:themeColor="text1"/>
              </w:rPr>
              <w:t>また高齢出産やSNSの影響で発達障害の診断が増えています。</w:t>
            </w:r>
          </w:p>
          <w:p w14:paraId="2637B2F3" w14:textId="77777777" w:rsidR="00423DEA" w:rsidRPr="00EF3598" w:rsidRDefault="00423DEA" w:rsidP="00423DEA">
            <w:pPr>
              <w:widowControl/>
              <w:rPr>
                <w:rFonts w:asciiTheme="minorEastAsia" w:hAnsiTheme="minorEastAsia"/>
                <w:color w:val="000000" w:themeColor="text1"/>
              </w:rPr>
            </w:pPr>
            <w:r w:rsidRPr="00EF3598">
              <w:rPr>
                <w:rFonts w:asciiTheme="minorEastAsia" w:hAnsiTheme="minorEastAsia" w:hint="eastAsia"/>
                <w:color w:val="000000" w:themeColor="text1"/>
              </w:rPr>
              <w:t>※子供が少ないことから地域住民が小さな子供がいる環境になれていないため子供の騒音から苦情があり受診された症例もありました。</w:t>
            </w:r>
          </w:p>
          <w:p w14:paraId="409CCCF0" w14:textId="3628179C" w:rsidR="00F80A64" w:rsidRPr="00EF3598" w:rsidRDefault="00423DEA" w:rsidP="00423DEA">
            <w:pPr>
              <w:widowControl/>
              <w:rPr>
                <w:rFonts w:asciiTheme="minorEastAsia" w:hAnsiTheme="minorEastAsia"/>
                <w:color w:val="000000" w:themeColor="text1"/>
              </w:rPr>
            </w:pPr>
            <w:r w:rsidRPr="00EF3598">
              <w:rPr>
                <w:rFonts w:asciiTheme="minorEastAsia" w:hAnsiTheme="minorEastAsia" w:hint="eastAsia"/>
                <w:color w:val="000000" w:themeColor="text1"/>
              </w:rPr>
              <w:t>発達障害の診察カウンセリングには1人あたり30分はかかることから支援が必要かと考えられます。</w:t>
            </w:r>
          </w:p>
        </w:tc>
        <w:tc>
          <w:tcPr>
            <w:tcW w:w="1469" w:type="dxa"/>
            <w:vAlign w:val="center"/>
          </w:tcPr>
          <w:p w14:paraId="5A6EE72E" w14:textId="0E133960" w:rsidR="00F80A64" w:rsidRPr="00EF3598" w:rsidRDefault="00423DEA" w:rsidP="00894E06">
            <w:pPr>
              <w:widowControl/>
              <w:rPr>
                <w:rFonts w:asciiTheme="minorEastAsia" w:hAnsiTheme="minorEastAsia"/>
                <w:color w:val="000000" w:themeColor="text1"/>
              </w:rPr>
            </w:pPr>
            <w:r w:rsidRPr="00EF3598">
              <w:rPr>
                <w:rFonts w:asciiTheme="minorEastAsia" w:hAnsiTheme="minorEastAsia" w:hint="eastAsia"/>
                <w:color w:val="000000" w:themeColor="text1"/>
              </w:rPr>
              <w:t>医療</w:t>
            </w:r>
            <w:r w:rsidR="00F80A64" w:rsidRPr="00EF3598">
              <w:rPr>
                <w:rFonts w:asciiTheme="minorEastAsia" w:hAnsiTheme="minorEastAsia" w:hint="eastAsia"/>
                <w:color w:val="000000" w:themeColor="text1"/>
              </w:rPr>
              <w:t>業</w:t>
            </w:r>
          </w:p>
        </w:tc>
      </w:tr>
    </w:tbl>
    <w:p w14:paraId="77F5C96A" w14:textId="6D9F7C0E" w:rsidR="00A90C28" w:rsidRPr="00276DAE" w:rsidRDefault="00CE4E62" w:rsidP="00F80A64">
      <w:pPr>
        <w:widowControl/>
        <w:spacing w:beforeLines="50" w:before="178" w:line="240" w:lineRule="exact"/>
        <w:ind w:left="292" w:hangingChars="150" w:hanging="292"/>
        <w:rPr>
          <w:rFonts w:ascii="ＭＳ Ｐゴシック" w:eastAsia="ＭＳ Ｐゴシック" w:hAnsi="ＭＳ Ｐゴシック"/>
          <w:color w:val="000000" w:themeColor="text1"/>
          <w:sz w:val="18"/>
          <w:szCs w:val="18"/>
        </w:rPr>
      </w:pPr>
      <w:r w:rsidRPr="00EF3598">
        <w:rPr>
          <w:rFonts w:ascii="ＭＳ Ｐゴシック" w:eastAsia="ＭＳ Ｐゴシック" w:hAnsi="ＭＳ Ｐゴシック"/>
          <w:color w:val="000000" w:themeColor="text1"/>
          <w:sz w:val="20"/>
          <w:szCs w:val="20"/>
        </w:rPr>
        <w:t xml:space="preserve">　</w:t>
      </w:r>
      <w:r w:rsidRPr="00EF3598">
        <w:rPr>
          <w:rFonts w:ascii="ＭＳ Ｐゴシック" w:eastAsia="ＭＳ Ｐゴシック" w:hAnsi="ＭＳ Ｐゴシック"/>
          <w:color w:val="000000" w:themeColor="text1"/>
          <w:sz w:val="18"/>
          <w:szCs w:val="18"/>
        </w:rPr>
        <w:t>※</w:t>
      </w:r>
      <w:r w:rsidRPr="00EF3598">
        <w:rPr>
          <w:rFonts w:ascii="ＭＳ Ｐゴシック" w:eastAsia="ＭＳ Ｐゴシック" w:hAnsi="ＭＳ Ｐゴシック" w:hint="eastAsia"/>
          <w:color w:val="000000" w:themeColor="text1"/>
          <w:sz w:val="18"/>
          <w:szCs w:val="18"/>
        </w:rPr>
        <w:t>誤字や個人が特定できる箇所については一部修正及び省略した。また、原文の趣旨をそこなわない形で一部加筆修正を行っている。</w:t>
      </w:r>
    </w:p>
    <w:p w14:paraId="6C7584F8" w14:textId="7A0B82AB" w:rsidR="00B500C3" w:rsidRPr="003C7D62" w:rsidRDefault="00B500C3" w:rsidP="003C7D62">
      <w:pPr>
        <w:widowControl/>
      </w:pPr>
    </w:p>
    <w:sectPr w:rsidR="00B500C3" w:rsidRPr="003C7D62" w:rsidSect="009E5C8A">
      <w:footerReference w:type="default" r:id="rId112"/>
      <w:pgSz w:w="11906" w:h="16838" w:code="9"/>
      <w:pgMar w:top="1418" w:right="1247" w:bottom="1134" w:left="1247" w:header="851" w:footer="454" w:gutter="0"/>
      <w:pgNumType w:start="1"/>
      <w:cols w:space="425"/>
      <w:docGrid w:type="linesAndChars" w:linePitch="35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37D5" w14:textId="77777777" w:rsidR="00B61A63" w:rsidRDefault="00B61A63" w:rsidP="006C2B0B">
      <w:r>
        <w:separator/>
      </w:r>
    </w:p>
  </w:endnote>
  <w:endnote w:type="continuationSeparator" w:id="0">
    <w:p w14:paraId="3354AB7D" w14:textId="77777777" w:rsidR="00B61A63" w:rsidRDefault="00B61A63" w:rsidP="006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C75D" w14:textId="77777777" w:rsidR="007415A8" w:rsidRDefault="007415A8">
    <w:pPr>
      <w:pStyle w:val="a5"/>
      <w:jc w:val="center"/>
    </w:pPr>
  </w:p>
  <w:p w14:paraId="54EF01E4" w14:textId="77777777" w:rsidR="007415A8" w:rsidRDefault="007415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4541"/>
      <w:docPartObj>
        <w:docPartGallery w:val="Page Numbers (Bottom of Page)"/>
        <w:docPartUnique/>
      </w:docPartObj>
    </w:sdtPr>
    <w:sdtEndPr/>
    <w:sdtContent>
      <w:p w14:paraId="6DF88081" w14:textId="0DCCE42C" w:rsidR="003C7D62" w:rsidRDefault="003C7D62">
        <w:pPr>
          <w:pStyle w:val="a5"/>
          <w:jc w:val="center"/>
        </w:pPr>
        <w:r>
          <w:fldChar w:fldCharType="begin"/>
        </w:r>
        <w:r>
          <w:instrText>PAGE   \* MERGEFORMAT</w:instrText>
        </w:r>
        <w:r>
          <w:fldChar w:fldCharType="separate"/>
        </w:r>
        <w:r>
          <w:rPr>
            <w:lang w:val="ja-JP"/>
          </w:rPr>
          <w:t>2</w:t>
        </w:r>
        <w:r>
          <w:fldChar w:fldCharType="end"/>
        </w:r>
      </w:p>
    </w:sdtContent>
  </w:sdt>
  <w:p w14:paraId="1FF6EF25" w14:textId="77777777" w:rsidR="007415A8" w:rsidRDefault="007415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1885" w14:textId="77777777" w:rsidR="00B61A63" w:rsidRDefault="00B61A63" w:rsidP="006C2B0B">
      <w:r>
        <w:separator/>
      </w:r>
    </w:p>
  </w:footnote>
  <w:footnote w:type="continuationSeparator" w:id="0">
    <w:p w14:paraId="389884F8" w14:textId="77777777" w:rsidR="00B61A63" w:rsidRDefault="00B61A63" w:rsidP="006C2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7E"/>
    <w:multiLevelType w:val="hybridMultilevel"/>
    <w:tmpl w:val="883286D0"/>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985D97"/>
    <w:multiLevelType w:val="hybridMultilevel"/>
    <w:tmpl w:val="8D0EE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F17B8B"/>
    <w:multiLevelType w:val="hybridMultilevel"/>
    <w:tmpl w:val="D578E452"/>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923A59"/>
    <w:multiLevelType w:val="hybridMultilevel"/>
    <w:tmpl w:val="3774A5AC"/>
    <w:lvl w:ilvl="0" w:tplc="6DB674BE">
      <w:numFmt w:val="bullet"/>
      <w:lvlText w:val="●"/>
      <w:lvlJc w:val="left"/>
      <w:pPr>
        <w:ind w:left="420" w:hanging="420"/>
      </w:pPr>
      <w:rPr>
        <w:rFonts w:ascii="ＭＳ 明朝" w:eastAsia="ＭＳ 明朝" w:hAnsi="ＭＳ 明朝" w:cstheme="minorBidi" w:hint="eastAsia"/>
      </w:rPr>
    </w:lvl>
    <w:lvl w:ilvl="1" w:tplc="20C69266">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3001E3"/>
    <w:multiLevelType w:val="hybridMultilevel"/>
    <w:tmpl w:val="3CC6D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816A23"/>
    <w:multiLevelType w:val="hybridMultilevel"/>
    <w:tmpl w:val="1CC630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264622"/>
    <w:multiLevelType w:val="hybridMultilevel"/>
    <w:tmpl w:val="71AAF01A"/>
    <w:lvl w:ilvl="0" w:tplc="CA40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D64E71"/>
    <w:multiLevelType w:val="hybridMultilevel"/>
    <w:tmpl w:val="14380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2F55BE"/>
    <w:multiLevelType w:val="hybridMultilevel"/>
    <w:tmpl w:val="9C0284DC"/>
    <w:lvl w:ilvl="0" w:tplc="51DCE6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AC71320"/>
    <w:multiLevelType w:val="hybridMultilevel"/>
    <w:tmpl w:val="DEFE6DEE"/>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E733CA"/>
    <w:multiLevelType w:val="hybridMultilevel"/>
    <w:tmpl w:val="10C0F1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5D69B3"/>
    <w:multiLevelType w:val="hybridMultilevel"/>
    <w:tmpl w:val="AB08EA90"/>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917C05"/>
    <w:multiLevelType w:val="hybridMultilevel"/>
    <w:tmpl w:val="4C40BBB0"/>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BA5854"/>
    <w:multiLevelType w:val="hybridMultilevel"/>
    <w:tmpl w:val="8DDC9FFC"/>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CC4F3A"/>
    <w:multiLevelType w:val="hybridMultilevel"/>
    <w:tmpl w:val="51DA68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9D28CD"/>
    <w:multiLevelType w:val="hybridMultilevel"/>
    <w:tmpl w:val="E66EB52E"/>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637FE8"/>
    <w:multiLevelType w:val="hybridMultilevel"/>
    <w:tmpl w:val="704ED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300526"/>
    <w:multiLevelType w:val="hybridMultilevel"/>
    <w:tmpl w:val="211EE1B8"/>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2994152"/>
    <w:multiLevelType w:val="hybridMultilevel"/>
    <w:tmpl w:val="392CCF0C"/>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7471EF"/>
    <w:multiLevelType w:val="hybridMultilevel"/>
    <w:tmpl w:val="7A3007EA"/>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C139C2"/>
    <w:multiLevelType w:val="hybridMultilevel"/>
    <w:tmpl w:val="192CFBEE"/>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CDB433B"/>
    <w:multiLevelType w:val="hybridMultilevel"/>
    <w:tmpl w:val="ED94DD98"/>
    <w:lvl w:ilvl="0" w:tplc="6DB674B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4004455">
    <w:abstractNumId w:val="10"/>
  </w:num>
  <w:num w:numId="2" w16cid:durableId="511064417">
    <w:abstractNumId w:val="4"/>
  </w:num>
  <w:num w:numId="3" w16cid:durableId="236596172">
    <w:abstractNumId w:val="5"/>
  </w:num>
  <w:num w:numId="4" w16cid:durableId="331875089">
    <w:abstractNumId w:val="7"/>
  </w:num>
  <w:num w:numId="5" w16cid:durableId="2102599426">
    <w:abstractNumId w:val="16"/>
  </w:num>
  <w:num w:numId="6" w16cid:durableId="153953260">
    <w:abstractNumId w:val="1"/>
  </w:num>
  <w:num w:numId="7" w16cid:durableId="1700740980">
    <w:abstractNumId w:val="14"/>
  </w:num>
  <w:num w:numId="8" w16cid:durableId="1294628695">
    <w:abstractNumId w:val="2"/>
  </w:num>
  <w:num w:numId="9" w16cid:durableId="1259869024">
    <w:abstractNumId w:val="9"/>
  </w:num>
  <w:num w:numId="10" w16cid:durableId="1909731953">
    <w:abstractNumId w:val="17"/>
  </w:num>
  <w:num w:numId="11" w16cid:durableId="512576790">
    <w:abstractNumId w:val="21"/>
  </w:num>
  <w:num w:numId="12" w16cid:durableId="405958571">
    <w:abstractNumId w:val="20"/>
  </w:num>
  <w:num w:numId="13" w16cid:durableId="180819088">
    <w:abstractNumId w:val="15"/>
  </w:num>
  <w:num w:numId="14" w16cid:durableId="542447283">
    <w:abstractNumId w:val="13"/>
  </w:num>
  <w:num w:numId="15" w16cid:durableId="1507592966">
    <w:abstractNumId w:val="0"/>
  </w:num>
  <w:num w:numId="16" w16cid:durableId="1530296532">
    <w:abstractNumId w:val="3"/>
  </w:num>
  <w:num w:numId="17" w16cid:durableId="2137024984">
    <w:abstractNumId w:val="11"/>
  </w:num>
  <w:num w:numId="18" w16cid:durableId="1663846535">
    <w:abstractNumId w:val="12"/>
  </w:num>
  <w:num w:numId="19" w16cid:durableId="1333803505">
    <w:abstractNumId w:val="18"/>
  </w:num>
  <w:num w:numId="20" w16cid:durableId="189490180">
    <w:abstractNumId w:val="19"/>
  </w:num>
  <w:num w:numId="21" w16cid:durableId="235096971">
    <w:abstractNumId w:val="6"/>
  </w:num>
  <w:num w:numId="22" w16cid:durableId="1918056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1"/>
  <w:drawingGridHorizontalSpacing w:val="2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6B"/>
    <w:rsid w:val="000008FD"/>
    <w:rsid w:val="00004605"/>
    <w:rsid w:val="00007C7F"/>
    <w:rsid w:val="00011982"/>
    <w:rsid w:val="00012006"/>
    <w:rsid w:val="000122E4"/>
    <w:rsid w:val="00013EAE"/>
    <w:rsid w:val="000219BF"/>
    <w:rsid w:val="00030C87"/>
    <w:rsid w:val="000311FC"/>
    <w:rsid w:val="00031AB8"/>
    <w:rsid w:val="00032F3F"/>
    <w:rsid w:val="00035740"/>
    <w:rsid w:val="0003642E"/>
    <w:rsid w:val="000374F7"/>
    <w:rsid w:val="000408B5"/>
    <w:rsid w:val="00045806"/>
    <w:rsid w:val="00051737"/>
    <w:rsid w:val="00051AED"/>
    <w:rsid w:val="00051CAA"/>
    <w:rsid w:val="00052DAA"/>
    <w:rsid w:val="000531C6"/>
    <w:rsid w:val="0005357D"/>
    <w:rsid w:val="00056531"/>
    <w:rsid w:val="00056745"/>
    <w:rsid w:val="0005752A"/>
    <w:rsid w:val="00057600"/>
    <w:rsid w:val="00057847"/>
    <w:rsid w:val="0006108A"/>
    <w:rsid w:val="00062A17"/>
    <w:rsid w:val="00063AC2"/>
    <w:rsid w:val="0006488C"/>
    <w:rsid w:val="000723E0"/>
    <w:rsid w:val="00072BFB"/>
    <w:rsid w:val="00074C7F"/>
    <w:rsid w:val="0007533C"/>
    <w:rsid w:val="00076ADF"/>
    <w:rsid w:val="000814D0"/>
    <w:rsid w:val="00082EBC"/>
    <w:rsid w:val="000842FB"/>
    <w:rsid w:val="00084EA4"/>
    <w:rsid w:val="00086DC6"/>
    <w:rsid w:val="00092370"/>
    <w:rsid w:val="00094A83"/>
    <w:rsid w:val="000958AF"/>
    <w:rsid w:val="000A120E"/>
    <w:rsid w:val="000A1D09"/>
    <w:rsid w:val="000A3263"/>
    <w:rsid w:val="000A4485"/>
    <w:rsid w:val="000B0105"/>
    <w:rsid w:val="000B0441"/>
    <w:rsid w:val="000B1615"/>
    <w:rsid w:val="000B1957"/>
    <w:rsid w:val="000B1E9F"/>
    <w:rsid w:val="000B409B"/>
    <w:rsid w:val="000B451F"/>
    <w:rsid w:val="000B6AEC"/>
    <w:rsid w:val="000C0516"/>
    <w:rsid w:val="000C0638"/>
    <w:rsid w:val="000C159A"/>
    <w:rsid w:val="000C1681"/>
    <w:rsid w:val="000C1ED2"/>
    <w:rsid w:val="000D28AF"/>
    <w:rsid w:val="000D3757"/>
    <w:rsid w:val="000D3E61"/>
    <w:rsid w:val="000D5151"/>
    <w:rsid w:val="000D67A7"/>
    <w:rsid w:val="000D68A4"/>
    <w:rsid w:val="000D69F2"/>
    <w:rsid w:val="000E4310"/>
    <w:rsid w:val="000E4DB6"/>
    <w:rsid w:val="000E50CF"/>
    <w:rsid w:val="000F67AB"/>
    <w:rsid w:val="000F6E6F"/>
    <w:rsid w:val="001010EF"/>
    <w:rsid w:val="001028EE"/>
    <w:rsid w:val="0010578E"/>
    <w:rsid w:val="00106073"/>
    <w:rsid w:val="00112880"/>
    <w:rsid w:val="0011423E"/>
    <w:rsid w:val="00114CC4"/>
    <w:rsid w:val="001154F9"/>
    <w:rsid w:val="0011559B"/>
    <w:rsid w:val="0011616B"/>
    <w:rsid w:val="001241D1"/>
    <w:rsid w:val="00124590"/>
    <w:rsid w:val="001269DC"/>
    <w:rsid w:val="00127973"/>
    <w:rsid w:val="001319CF"/>
    <w:rsid w:val="001344DA"/>
    <w:rsid w:val="00134700"/>
    <w:rsid w:val="001512D5"/>
    <w:rsid w:val="0016063B"/>
    <w:rsid w:val="00161CEF"/>
    <w:rsid w:val="001621D0"/>
    <w:rsid w:val="001670C4"/>
    <w:rsid w:val="0017012F"/>
    <w:rsid w:val="001702E7"/>
    <w:rsid w:val="001734A5"/>
    <w:rsid w:val="001734B1"/>
    <w:rsid w:val="00176FAC"/>
    <w:rsid w:val="001814C2"/>
    <w:rsid w:val="00182FCD"/>
    <w:rsid w:val="001850ED"/>
    <w:rsid w:val="00186264"/>
    <w:rsid w:val="00186B07"/>
    <w:rsid w:val="00190515"/>
    <w:rsid w:val="00191011"/>
    <w:rsid w:val="0019227A"/>
    <w:rsid w:val="00194554"/>
    <w:rsid w:val="001979B2"/>
    <w:rsid w:val="001A2D10"/>
    <w:rsid w:val="001A5838"/>
    <w:rsid w:val="001B132E"/>
    <w:rsid w:val="001B42AC"/>
    <w:rsid w:val="001B4C2A"/>
    <w:rsid w:val="001B77D5"/>
    <w:rsid w:val="001D1BBC"/>
    <w:rsid w:val="001D4581"/>
    <w:rsid w:val="001D6016"/>
    <w:rsid w:val="001D6524"/>
    <w:rsid w:val="001D6C54"/>
    <w:rsid w:val="001D6E88"/>
    <w:rsid w:val="001D7EA5"/>
    <w:rsid w:val="001D7EB1"/>
    <w:rsid w:val="001E21B3"/>
    <w:rsid w:val="001E2A45"/>
    <w:rsid w:val="001F030F"/>
    <w:rsid w:val="001F23D4"/>
    <w:rsid w:val="001F76B7"/>
    <w:rsid w:val="00200D21"/>
    <w:rsid w:val="002012C9"/>
    <w:rsid w:val="002123F5"/>
    <w:rsid w:val="00212526"/>
    <w:rsid w:val="00215D16"/>
    <w:rsid w:val="00216B57"/>
    <w:rsid w:val="002172DF"/>
    <w:rsid w:val="00222AAE"/>
    <w:rsid w:val="00223E96"/>
    <w:rsid w:val="00224336"/>
    <w:rsid w:val="00231C16"/>
    <w:rsid w:val="002335F1"/>
    <w:rsid w:val="00233DCE"/>
    <w:rsid w:val="00236D33"/>
    <w:rsid w:val="0024027C"/>
    <w:rsid w:val="002460E0"/>
    <w:rsid w:val="00246BCC"/>
    <w:rsid w:val="00252913"/>
    <w:rsid w:val="00252A0C"/>
    <w:rsid w:val="00252D5D"/>
    <w:rsid w:val="00253EFF"/>
    <w:rsid w:val="002551CA"/>
    <w:rsid w:val="00255802"/>
    <w:rsid w:val="00261FB7"/>
    <w:rsid w:val="002621A8"/>
    <w:rsid w:val="00263120"/>
    <w:rsid w:val="00265171"/>
    <w:rsid w:val="002710EB"/>
    <w:rsid w:val="00272A7D"/>
    <w:rsid w:val="00273326"/>
    <w:rsid w:val="002734C2"/>
    <w:rsid w:val="0027624A"/>
    <w:rsid w:val="00276DAE"/>
    <w:rsid w:val="00280517"/>
    <w:rsid w:val="0028173A"/>
    <w:rsid w:val="0028279E"/>
    <w:rsid w:val="00282E53"/>
    <w:rsid w:val="00282FD1"/>
    <w:rsid w:val="00283D5F"/>
    <w:rsid w:val="0029066B"/>
    <w:rsid w:val="00294045"/>
    <w:rsid w:val="00295294"/>
    <w:rsid w:val="002957C2"/>
    <w:rsid w:val="002A13F5"/>
    <w:rsid w:val="002A30C9"/>
    <w:rsid w:val="002A3750"/>
    <w:rsid w:val="002A37D5"/>
    <w:rsid w:val="002A514D"/>
    <w:rsid w:val="002B077C"/>
    <w:rsid w:val="002B0E05"/>
    <w:rsid w:val="002B0E77"/>
    <w:rsid w:val="002B5271"/>
    <w:rsid w:val="002B595E"/>
    <w:rsid w:val="002C21D5"/>
    <w:rsid w:val="002C5804"/>
    <w:rsid w:val="002C672E"/>
    <w:rsid w:val="002D0517"/>
    <w:rsid w:val="002D502D"/>
    <w:rsid w:val="002D5CF9"/>
    <w:rsid w:val="002D688D"/>
    <w:rsid w:val="002E014E"/>
    <w:rsid w:val="002E0D41"/>
    <w:rsid w:val="002E2577"/>
    <w:rsid w:val="002E260D"/>
    <w:rsid w:val="002F0C2F"/>
    <w:rsid w:val="002F1F74"/>
    <w:rsid w:val="002F37D4"/>
    <w:rsid w:val="002F56F3"/>
    <w:rsid w:val="002F59EC"/>
    <w:rsid w:val="002F656B"/>
    <w:rsid w:val="002F6632"/>
    <w:rsid w:val="002F6D32"/>
    <w:rsid w:val="002F7F59"/>
    <w:rsid w:val="003004CD"/>
    <w:rsid w:val="003025E5"/>
    <w:rsid w:val="00306646"/>
    <w:rsid w:val="00307B22"/>
    <w:rsid w:val="00311268"/>
    <w:rsid w:val="003123D2"/>
    <w:rsid w:val="00313902"/>
    <w:rsid w:val="00313EDB"/>
    <w:rsid w:val="00317CA0"/>
    <w:rsid w:val="00330471"/>
    <w:rsid w:val="0033355C"/>
    <w:rsid w:val="003335CD"/>
    <w:rsid w:val="00333B12"/>
    <w:rsid w:val="0034189E"/>
    <w:rsid w:val="00341DBE"/>
    <w:rsid w:val="00344AA1"/>
    <w:rsid w:val="00345FF9"/>
    <w:rsid w:val="00346D57"/>
    <w:rsid w:val="003517A6"/>
    <w:rsid w:val="0035639F"/>
    <w:rsid w:val="003619B7"/>
    <w:rsid w:val="0036358E"/>
    <w:rsid w:val="003636E9"/>
    <w:rsid w:val="00364840"/>
    <w:rsid w:val="00364CC1"/>
    <w:rsid w:val="00364F5A"/>
    <w:rsid w:val="003663DE"/>
    <w:rsid w:val="00370DCF"/>
    <w:rsid w:val="00374A3F"/>
    <w:rsid w:val="0037799D"/>
    <w:rsid w:val="00384B54"/>
    <w:rsid w:val="00386904"/>
    <w:rsid w:val="003905FB"/>
    <w:rsid w:val="00394D40"/>
    <w:rsid w:val="00396F66"/>
    <w:rsid w:val="003A0E40"/>
    <w:rsid w:val="003A476D"/>
    <w:rsid w:val="003A6FF6"/>
    <w:rsid w:val="003B183F"/>
    <w:rsid w:val="003B20EB"/>
    <w:rsid w:val="003B4615"/>
    <w:rsid w:val="003B47B9"/>
    <w:rsid w:val="003B55EC"/>
    <w:rsid w:val="003C09E5"/>
    <w:rsid w:val="003C67FB"/>
    <w:rsid w:val="003C7666"/>
    <w:rsid w:val="003C7D62"/>
    <w:rsid w:val="003D0292"/>
    <w:rsid w:val="003D152D"/>
    <w:rsid w:val="003D23D1"/>
    <w:rsid w:val="003D29F8"/>
    <w:rsid w:val="003D32AD"/>
    <w:rsid w:val="003E60B7"/>
    <w:rsid w:val="003E6414"/>
    <w:rsid w:val="003E6DED"/>
    <w:rsid w:val="003F1C55"/>
    <w:rsid w:val="003F25D1"/>
    <w:rsid w:val="00401CFC"/>
    <w:rsid w:val="00402176"/>
    <w:rsid w:val="0041110F"/>
    <w:rsid w:val="00411EB4"/>
    <w:rsid w:val="0041344D"/>
    <w:rsid w:val="004142B5"/>
    <w:rsid w:val="004148BA"/>
    <w:rsid w:val="0041540B"/>
    <w:rsid w:val="00416209"/>
    <w:rsid w:val="00420DA7"/>
    <w:rsid w:val="00423DEA"/>
    <w:rsid w:val="00434244"/>
    <w:rsid w:val="00437D55"/>
    <w:rsid w:val="004408F3"/>
    <w:rsid w:val="00440A92"/>
    <w:rsid w:val="00441787"/>
    <w:rsid w:val="00442CFB"/>
    <w:rsid w:val="00444D6F"/>
    <w:rsid w:val="00451F1C"/>
    <w:rsid w:val="00452B96"/>
    <w:rsid w:val="00453E3B"/>
    <w:rsid w:val="00456C86"/>
    <w:rsid w:val="00464E67"/>
    <w:rsid w:val="00472E87"/>
    <w:rsid w:val="00473904"/>
    <w:rsid w:val="0048070E"/>
    <w:rsid w:val="00481607"/>
    <w:rsid w:val="00481789"/>
    <w:rsid w:val="0048198D"/>
    <w:rsid w:val="00483367"/>
    <w:rsid w:val="0048688C"/>
    <w:rsid w:val="00487F24"/>
    <w:rsid w:val="004917AA"/>
    <w:rsid w:val="00492A8C"/>
    <w:rsid w:val="0049377C"/>
    <w:rsid w:val="00496431"/>
    <w:rsid w:val="004B3B88"/>
    <w:rsid w:val="004B4712"/>
    <w:rsid w:val="004C1C03"/>
    <w:rsid w:val="004C247D"/>
    <w:rsid w:val="004C3F46"/>
    <w:rsid w:val="004C62BB"/>
    <w:rsid w:val="004C6B26"/>
    <w:rsid w:val="004D07BF"/>
    <w:rsid w:val="004D207D"/>
    <w:rsid w:val="004D212C"/>
    <w:rsid w:val="004D5775"/>
    <w:rsid w:val="004D58DC"/>
    <w:rsid w:val="004D713C"/>
    <w:rsid w:val="004E310F"/>
    <w:rsid w:val="004E3BC9"/>
    <w:rsid w:val="004F3D0F"/>
    <w:rsid w:val="00500504"/>
    <w:rsid w:val="00501C05"/>
    <w:rsid w:val="0050492D"/>
    <w:rsid w:val="005072F9"/>
    <w:rsid w:val="0051051A"/>
    <w:rsid w:val="00511ED5"/>
    <w:rsid w:val="0051513A"/>
    <w:rsid w:val="00516D0E"/>
    <w:rsid w:val="005221E5"/>
    <w:rsid w:val="005222F1"/>
    <w:rsid w:val="005233B6"/>
    <w:rsid w:val="0052407A"/>
    <w:rsid w:val="00525B64"/>
    <w:rsid w:val="00526A18"/>
    <w:rsid w:val="00527ADD"/>
    <w:rsid w:val="005358EB"/>
    <w:rsid w:val="00536096"/>
    <w:rsid w:val="0054141A"/>
    <w:rsid w:val="00545B3B"/>
    <w:rsid w:val="005516C0"/>
    <w:rsid w:val="0055247F"/>
    <w:rsid w:val="00554A6C"/>
    <w:rsid w:val="00557690"/>
    <w:rsid w:val="00563CC7"/>
    <w:rsid w:val="005652B4"/>
    <w:rsid w:val="00567446"/>
    <w:rsid w:val="0057283F"/>
    <w:rsid w:val="005754B4"/>
    <w:rsid w:val="00583571"/>
    <w:rsid w:val="00583A37"/>
    <w:rsid w:val="005909DB"/>
    <w:rsid w:val="00590BCE"/>
    <w:rsid w:val="00592C7B"/>
    <w:rsid w:val="00594517"/>
    <w:rsid w:val="00594A93"/>
    <w:rsid w:val="00596046"/>
    <w:rsid w:val="005A0B60"/>
    <w:rsid w:val="005A1172"/>
    <w:rsid w:val="005A1BC5"/>
    <w:rsid w:val="005A2515"/>
    <w:rsid w:val="005A34F0"/>
    <w:rsid w:val="005A48CB"/>
    <w:rsid w:val="005A61C4"/>
    <w:rsid w:val="005B19BF"/>
    <w:rsid w:val="005C0B4F"/>
    <w:rsid w:val="005C6753"/>
    <w:rsid w:val="005D1FD8"/>
    <w:rsid w:val="005D4864"/>
    <w:rsid w:val="005D5F68"/>
    <w:rsid w:val="005E33B0"/>
    <w:rsid w:val="005E38FC"/>
    <w:rsid w:val="005E3F15"/>
    <w:rsid w:val="005E4017"/>
    <w:rsid w:val="005E563B"/>
    <w:rsid w:val="005E7BE3"/>
    <w:rsid w:val="005F1215"/>
    <w:rsid w:val="005F203E"/>
    <w:rsid w:val="005F5CFB"/>
    <w:rsid w:val="00600159"/>
    <w:rsid w:val="00601408"/>
    <w:rsid w:val="006064CB"/>
    <w:rsid w:val="00607C9D"/>
    <w:rsid w:val="00611491"/>
    <w:rsid w:val="006136FA"/>
    <w:rsid w:val="00615DFD"/>
    <w:rsid w:val="006200E7"/>
    <w:rsid w:val="00620A6E"/>
    <w:rsid w:val="00620CD1"/>
    <w:rsid w:val="00622FFD"/>
    <w:rsid w:val="006247A0"/>
    <w:rsid w:val="00630A79"/>
    <w:rsid w:val="00632A47"/>
    <w:rsid w:val="006338BD"/>
    <w:rsid w:val="00634CDB"/>
    <w:rsid w:val="00635952"/>
    <w:rsid w:val="006379E0"/>
    <w:rsid w:val="00641969"/>
    <w:rsid w:val="00641A7F"/>
    <w:rsid w:val="0064220B"/>
    <w:rsid w:val="00645381"/>
    <w:rsid w:val="0064793D"/>
    <w:rsid w:val="00650702"/>
    <w:rsid w:val="00653514"/>
    <w:rsid w:val="0066086F"/>
    <w:rsid w:val="006617B0"/>
    <w:rsid w:val="0066201A"/>
    <w:rsid w:val="006625BC"/>
    <w:rsid w:val="00662729"/>
    <w:rsid w:val="00664217"/>
    <w:rsid w:val="00667D2F"/>
    <w:rsid w:val="00670AEA"/>
    <w:rsid w:val="00672EF0"/>
    <w:rsid w:val="00673779"/>
    <w:rsid w:val="00681188"/>
    <w:rsid w:val="00684B86"/>
    <w:rsid w:val="0068518F"/>
    <w:rsid w:val="006876FF"/>
    <w:rsid w:val="00687A22"/>
    <w:rsid w:val="006901AC"/>
    <w:rsid w:val="006911BE"/>
    <w:rsid w:val="00692130"/>
    <w:rsid w:val="006A2337"/>
    <w:rsid w:val="006A5403"/>
    <w:rsid w:val="006A596B"/>
    <w:rsid w:val="006A7FA0"/>
    <w:rsid w:val="006B04D8"/>
    <w:rsid w:val="006B1536"/>
    <w:rsid w:val="006B25F5"/>
    <w:rsid w:val="006B3F3D"/>
    <w:rsid w:val="006B406F"/>
    <w:rsid w:val="006B79E7"/>
    <w:rsid w:val="006C2B0B"/>
    <w:rsid w:val="006C2FA5"/>
    <w:rsid w:val="006C32A0"/>
    <w:rsid w:val="006D1332"/>
    <w:rsid w:val="006D49EE"/>
    <w:rsid w:val="006D5796"/>
    <w:rsid w:val="006E17C0"/>
    <w:rsid w:val="006E3510"/>
    <w:rsid w:val="006E50D1"/>
    <w:rsid w:val="006F1DF8"/>
    <w:rsid w:val="006F3713"/>
    <w:rsid w:val="006F53AD"/>
    <w:rsid w:val="00701777"/>
    <w:rsid w:val="00701AEA"/>
    <w:rsid w:val="00705E4C"/>
    <w:rsid w:val="007065C1"/>
    <w:rsid w:val="00706A05"/>
    <w:rsid w:val="00710810"/>
    <w:rsid w:val="00711372"/>
    <w:rsid w:val="007146D2"/>
    <w:rsid w:val="00715930"/>
    <w:rsid w:val="00720F40"/>
    <w:rsid w:val="00721C09"/>
    <w:rsid w:val="00723848"/>
    <w:rsid w:val="007252E6"/>
    <w:rsid w:val="00731E8A"/>
    <w:rsid w:val="0073234B"/>
    <w:rsid w:val="007341AA"/>
    <w:rsid w:val="0073491E"/>
    <w:rsid w:val="00735633"/>
    <w:rsid w:val="007377CA"/>
    <w:rsid w:val="007407C0"/>
    <w:rsid w:val="007408FF"/>
    <w:rsid w:val="007415A8"/>
    <w:rsid w:val="00743B1F"/>
    <w:rsid w:val="00744DF4"/>
    <w:rsid w:val="00750A59"/>
    <w:rsid w:val="00752080"/>
    <w:rsid w:val="00753C5F"/>
    <w:rsid w:val="0075435E"/>
    <w:rsid w:val="00763600"/>
    <w:rsid w:val="00766566"/>
    <w:rsid w:val="00770869"/>
    <w:rsid w:val="00771FC3"/>
    <w:rsid w:val="00773486"/>
    <w:rsid w:val="0078462C"/>
    <w:rsid w:val="00786C03"/>
    <w:rsid w:val="00787360"/>
    <w:rsid w:val="00791504"/>
    <w:rsid w:val="00793D70"/>
    <w:rsid w:val="00794508"/>
    <w:rsid w:val="00795550"/>
    <w:rsid w:val="00796597"/>
    <w:rsid w:val="007A15FE"/>
    <w:rsid w:val="007A3113"/>
    <w:rsid w:val="007A316E"/>
    <w:rsid w:val="007A5CD7"/>
    <w:rsid w:val="007A67B8"/>
    <w:rsid w:val="007B1207"/>
    <w:rsid w:val="007B15C6"/>
    <w:rsid w:val="007B4896"/>
    <w:rsid w:val="007B7B86"/>
    <w:rsid w:val="007C0948"/>
    <w:rsid w:val="007C3F02"/>
    <w:rsid w:val="007C4678"/>
    <w:rsid w:val="007C6A98"/>
    <w:rsid w:val="007D09B3"/>
    <w:rsid w:val="007D2622"/>
    <w:rsid w:val="007D482A"/>
    <w:rsid w:val="007E3D58"/>
    <w:rsid w:val="007E5DF3"/>
    <w:rsid w:val="007E7F7B"/>
    <w:rsid w:val="007F26EC"/>
    <w:rsid w:val="007F3A75"/>
    <w:rsid w:val="007F4312"/>
    <w:rsid w:val="007F6CC4"/>
    <w:rsid w:val="007F7D9E"/>
    <w:rsid w:val="0080216C"/>
    <w:rsid w:val="00810F3C"/>
    <w:rsid w:val="00813D09"/>
    <w:rsid w:val="008140CF"/>
    <w:rsid w:val="008166F6"/>
    <w:rsid w:val="00822C32"/>
    <w:rsid w:val="00824CCF"/>
    <w:rsid w:val="00826A9A"/>
    <w:rsid w:val="00826D1F"/>
    <w:rsid w:val="008277A9"/>
    <w:rsid w:val="0083414D"/>
    <w:rsid w:val="00836789"/>
    <w:rsid w:val="0084179E"/>
    <w:rsid w:val="00842F74"/>
    <w:rsid w:val="00844D49"/>
    <w:rsid w:val="00844F74"/>
    <w:rsid w:val="00846DDB"/>
    <w:rsid w:val="00846F37"/>
    <w:rsid w:val="00850F2F"/>
    <w:rsid w:val="00852950"/>
    <w:rsid w:val="00855D9C"/>
    <w:rsid w:val="00857D5A"/>
    <w:rsid w:val="00866CB8"/>
    <w:rsid w:val="00867F69"/>
    <w:rsid w:val="008704CF"/>
    <w:rsid w:val="00870AF8"/>
    <w:rsid w:val="00871F4B"/>
    <w:rsid w:val="008729A7"/>
    <w:rsid w:val="00873C44"/>
    <w:rsid w:val="00876511"/>
    <w:rsid w:val="00876DC4"/>
    <w:rsid w:val="00877DB9"/>
    <w:rsid w:val="008825A1"/>
    <w:rsid w:val="00883609"/>
    <w:rsid w:val="008867A7"/>
    <w:rsid w:val="00890A11"/>
    <w:rsid w:val="00891780"/>
    <w:rsid w:val="00891EB6"/>
    <w:rsid w:val="008922D1"/>
    <w:rsid w:val="0089479A"/>
    <w:rsid w:val="00894D5F"/>
    <w:rsid w:val="00894E06"/>
    <w:rsid w:val="00895231"/>
    <w:rsid w:val="00896375"/>
    <w:rsid w:val="00896E65"/>
    <w:rsid w:val="00897F06"/>
    <w:rsid w:val="008A263E"/>
    <w:rsid w:val="008A3D36"/>
    <w:rsid w:val="008A506B"/>
    <w:rsid w:val="008A742C"/>
    <w:rsid w:val="008A7E28"/>
    <w:rsid w:val="008B1FC7"/>
    <w:rsid w:val="008B30DD"/>
    <w:rsid w:val="008B4068"/>
    <w:rsid w:val="008B5457"/>
    <w:rsid w:val="008B5F37"/>
    <w:rsid w:val="008B626C"/>
    <w:rsid w:val="008B6F88"/>
    <w:rsid w:val="008C2FD0"/>
    <w:rsid w:val="008C42D6"/>
    <w:rsid w:val="008C53D0"/>
    <w:rsid w:val="008C60B0"/>
    <w:rsid w:val="008C6ADA"/>
    <w:rsid w:val="008C7EB8"/>
    <w:rsid w:val="008D2AA6"/>
    <w:rsid w:val="008D392B"/>
    <w:rsid w:val="008D3AAA"/>
    <w:rsid w:val="008D539C"/>
    <w:rsid w:val="008D760E"/>
    <w:rsid w:val="008E028F"/>
    <w:rsid w:val="008E16D3"/>
    <w:rsid w:val="008E2074"/>
    <w:rsid w:val="008E2C86"/>
    <w:rsid w:val="008E62A7"/>
    <w:rsid w:val="008E6D4E"/>
    <w:rsid w:val="008E709C"/>
    <w:rsid w:val="008E7ECE"/>
    <w:rsid w:val="008F5C7E"/>
    <w:rsid w:val="00900281"/>
    <w:rsid w:val="00903415"/>
    <w:rsid w:val="009078D3"/>
    <w:rsid w:val="00913F07"/>
    <w:rsid w:val="00914C08"/>
    <w:rsid w:val="00915453"/>
    <w:rsid w:val="009157D0"/>
    <w:rsid w:val="00921CAC"/>
    <w:rsid w:val="00923246"/>
    <w:rsid w:val="00923546"/>
    <w:rsid w:val="00925632"/>
    <w:rsid w:val="00933A73"/>
    <w:rsid w:val="0093416C"/>
    <w:rsid w:val="00934AAF"/>
    <w:rsid w:val="009424E4"/>
    <w:rsid w:val="00942F62"/>
    <w:rsid w:val="009432A6"/>
    <w:rsid w:val="009517AC"/>
    <w:rsid w:val="00951E60"/>
    <w:rsid w:val="009531F5"/>
    <w:rsid w:val="009558B0"/>
    <w:rsid w:val="00956F9C"/>
    <w:rsid w:val="00960609"/>
    <w:rsid w:val="00961A4E"/>
    <w:rsid w:val="0096581D"/>
    <w:rsid w:val="0096687A"/>
    <w:rsid w:val="00966B3F"/>
    <w:rsid w:val="00967F05"/>
    <w:rsid w:val="00971F7E"/>
    <w:rsid w:val="0097615D"/>
    <w:rsid w:val="009768A7"/>
    <w:rsid w:val="00982D93"/>
    <w:rsid w:val="009839A5"/>
    <w:rsid w:val="00983A8C"/>
    <w:rsid w:val="0098443D"/>
    <w:rsid w:val="009954AA"/>
    <w:rsid w:val="009965A7"/>
    <w:rsid w:val="009A12BA"/>
    <w:rsid w:val="009A2B4D"/>
    <w:rsid w:val="009A4ABE"/>
    <w:rsid w:val="009A5396"/>
    <w:rsid w:val="009B1EB6"/>
    <w:rsid w:val="009B3DDD"/>
    <w:rsid w:val="009B4F03"/>
    <w:rsid w:val="009B6A86"/>
    <w:rsid w:val="009C1993"/>
    <w:rsid w:val="009C2017"/>
    <w:rsid w:val="009C3E91"/>
    <w:rsid w:val="009C4EB7"/>
    <w:rsid w:val="009C5A35"/>
    <w:rsid w:val="009C5BF2"/>
    <w:rsid w:val="009C7347"/>
    <w:rsid w:val="009D14DB"/>
    <w:rsid w:val="009D36B9"/>
    <w:rsid w:val="009D3C7A"/>
    <w:rsid w:val="009D468C"/>
    <w:rsid w:val="009E526C"/>
    <w:rsid w:val="009E5C8A"/>
    <w:rsid w:val="009E66AF"/>
    <w:rsid w:val="009F3522"/>
    <w:rsid w:val="009F5B1E"/>
    <w:rsid w:val="009F69B3"/>
    <w:rsid w:val="009F7BB7"/>
    <w:rsid w:val="00A010E2"/>
    <w:rsid w:val="00A0528E"/>
    <w:rsid w:val="00A05DD7"/>
    <w:rsid w:val="00A06E9B"/>
    <w:rsid w:val="00A075DC"/>
    <w:rsid w:val="00A10435"/>
    <w:rsid w:val="00A11009"/>
    <w:rsid w:val="00A1130B"/>
    <w:rsid w:val="00A1135E"/>
    <w:rsid w:val="00A12639"/>
    <w:rsid w:val="00A12E69"/>
    <w:rsid w:val="00A13742"/>
    <w:rsid w:val="00A145EE"/>
    <w:rsid w:val="00A15990"/>
    <w:rsid w:val="00A22021"/>
    <w:rsid w:val="00A23C3A"/>
    <w:rsid w:val="00A2443B"/>
    <w:rsid w:val="00A2647A"/>
    <w:rsid w:val="00A30704"/>
    <w:rsid w:val="00A32010"/>
    <w:rsid w:val="00A328DB"/>
    <w:rsid w:val="00A32E19"/>
    <w:rsid w:val="00A34DDC"/>
    <w:rsid w:val="00A34E94"/>
    <w:rsid w:val="00A35324"/>
    <w:rsid w:val="00A36B07"/>
    <w:rsid w:val="00A370F7"/>
    <w:rsid w:val="00A40817"/>
    <w:rsid w:val="00A4258A"/>
    <w:rsid w:val="00A425CA"/>
    <w:rsid w:val="00A43991"/>
    <w:rsid w:val="00A46DB5"/>
    <w:rsid w:val="00A50C23"/>
    <w:rsid w:val="00A50EAB"/>
    <w:rsid w:val="00A522C8"/>
    <w:rsid w:val="00A52D4C"/>
    <w:rsid w:val="00A57706"/>
    <w:rsid w:val="00A60DF7"/>
    <w:rsid w:val="00A60E15"/>
    <w:rsid w:val="00A6163D"/>
    <w:rsid w:val="00A701D2"/>
    <w:rsid w:val="00A7405A"/>
    <w:rsid w:val="00A811C4"/>
    <w:rsid w:val="00A81394"/>
    <w:rsid w:val="00A82D40"/>
    <w:rsid w:val="00A86441"/>
    <w:rsid w:val="00A87B24"/>
    <w:rsid w:val="00A90C28"/>
    <w:rsid w:val="00A92107"/>
    <w:rsid w:val="00A93C13"/>
    <w:rsid w:val="00A93CA1"/>
    <w:rsid w:val="00A95441"/>
    <w:rsid w:val="00A96C91"/>
    <w:rsid w:val="00A97F91"/>
    <w:rsid w:val="00AA0EC6"/>
    <w:rsid w:val="00AA0F36"/>
    <w:rsid w:val="00AA1589"/>
    <w:rsid w:val="00AA3955"/>
    <w:rsid w:val="00AA3D9A"/>
    <w:rsid w:val="00AA599D"/>
    <w:rsid w:val="00AA694C"/>
    <w:rsid w:val="00AB0928"/>
    <w:rsid w:val="00AB4C8A"/>
    <w:rsid w:val="00AB5210"/>
    <w:rsid w:val="00AB5A5A"/>
    <w:rsid w:val="00AB770C"/>
    <w:rsid w:val="00AC3C2D"/>
    <w:rsid w:val="00AC5743"/>
    <w:rsid w:val="00AD1212"/>
    <w:rsid w:val="00AD3254"/>
    <w:rsid w:val="00AD3EE4"/>
    <w:rsid w:val="00AD5D12"/>
    <w:rsid w:val="00AD5EC3"/>
    <w:rsid w:val="00AD62EC"/>
    <w:rsid w:val="00AE0658"/>
    <w:rsid w:val="00AF311F"/>
    <w:rsid w:val="00AF7DD4"/>
    <w:rsid w:val="00B03D12"/>
    <w:rsid w:val="00B047C8"/>
    <w:rsid w:val="00B04DE4"/>
    <w:rsid w:val="00B124BD"/>
    <w:rsid w:val="00B131BB"/>
    <w:rsid w:val="00B13CF5"/>
    <w:rsid w:val="00B150B1"/>
    <w:rsid w:val="00B165E0"/>
    <w:rsid w:val="00B16D58"/>
    <w:rsid w:val="00B1723D"/>
    <w:rsid w:val="00B2172D"/>
    <w:rsid w:val="00B22B17"/>
    <w:rsid w:val="00B24A13"/>
    <w:rsid w:val="00B3082D"/>
    <w:rsid w:val="00B31261"/>
    <w:rsid w:val="00B3378E"/>
    <w:rsid w:val="00B356E3"/>
    <w:rsid w:val="00B35A37"/>
    <w:rsid w:val="00B35ACF"/>
    <w:rsid w:val="00B35E7E"/>
    <w:rsid w:val="00B36E7D"/>
    <w:rsid w:val="00B41AA1"/>
    <w:rsid w:val="00B43EE2"/>
    <w:rsid w:val="00B46D49"/>
    <w:rsid w:val="00B500C3"/>
    <w:rsid w:val="00B512CC"/>
    <w:rsid w:val="00B51991"/>
    <w:rsid w:val="00B52AD2"/>
    <w:rsid w:val="00B550BF"/>
    <w:rsid w:val="00B55FEC"/>
    <w:rsid w:val="00B5688A"/>
    <w:rsid w:val="00B56B4B"/>
    <w:rsid w:val="00B57F39"/>
    <w:rsid w:val="00B61A63"/>
    <w:rsid w:val="00B62A91"/>
    <w:rsid w:val="00B6318F"/>
    <w:rsid w:val="00B6365D"/>
    <w:rsid w:val="00B665E1"/>
    <w:rsid w:val="00B66659"/>
    <w:rsid w:val="00B669BD"/>
    <w:rsid w:val="00B6792D"/>
    <w:rsid w:val="00B67D57"/>
    <w:rsid w:val="00B77DF1"/>
    <w:rsid w:val="00B80BF8"/>
    <w:rsid w:val="00B83A51"/>
    <w:rsid w:val="00B83BE3"/>
    <w:rsid w:val="00B87F98"/>
    <w:rsid w:val="00B9175F"/>
    <w:rsid w:val="00B91D01"/>
    <w:rsid w:val="00B91EA2"/>
    <w:rsid w:val="00B93D3C"/>
    <w:rsid w:val="00BA0256"/>
    <w:rsid w:val="00BA3C8B"/>
    <w:rsid w:val="00BA624B"/>
    <w:rsid w:val="00BA6DEA"/>
    <w:rsid w:val="00BB079C"/>
    <w:rsid w:val="00BB0DAD"/>
    <w:rsid w:val="00BB214A"/>
    <w:rsid w:val="00BB3642"/>
    <w:rsid w:val="00BC0110"/>
    <w:rsid w:val="00BC08E3"/>
    <w:rsid w:val="00BC2D40"/>
    <w:rsid w:val="00BC35CB"/>
    <w:rsid w:val="00BC3877"/>
    <w:rsid w:val="00BD0948"/>
    <w:rsid w:val="00BD2AF9"/>
    <w:rsid w:val="00BD5E45"/>
    <w:rsid w:val="00BD7F7C"/>
    <w:rsid w:val="00BE1FC4"/>
    <w:rsid w:val="00BE569A"/>
    <w:rsid w:val="00BE65C2"/>
    <w:rsid w:val="00BE7C03"/>
    <w:rsid w:val="00BF2751"/>
    <w:rsid w:val="00BF2773"/>
    <w:rsid w:val="00BF2A97"/>
    <w:rsid w:val="00BF3BF2"/>
    <w:rsid w:val="00BF475E"/>
    <w:rsid w:val="00BF5083"/>
    <w:rsid w:val="00BF6542"/>
    <w:rsid w:val="00C0313B"/>
    <w:rsid w:val="00C0333A"/>
    <w:rsid w:val="00C066B8"/>
    <w:rsid w:val="00C07996"/>
    <w:rsid w:val="00C124D1"/>
    <w:rsid w:val="00C1375B"/>
    <w:rsid w:val="00C14CBA"/>
    <w:rsid w:val="00C17EA2"/>
    <w:rsid w:val="00C23C19"/>
    <w:rsid w:val="00C24031"/>
    <w:rsid w:val="00C2467B"/>
    <w:rsid w:val="00C25D4F"/>
    <w:rsid w:val="00C26C4E"/>
    <w:rsid w:val="00C3233D"/>
    <w:rsid w:val="00C337DF"/>
    <w:rsid w:val="00C346FC"/>
    <w:rsid w:val="00C36B3F"/>
    <w:rsid w:val="00C37A5E"/>
    <w:rsid w:val="00C42295"/>
    <w:rsid w:val="00C4477E"/>
    <w:rsid w:val="00C44928"/>
    <w:rsid w:val="00C47541"/>
    <w:rsid w:val="00C50AC6"/>
    <w:rsid w:val="00C51AEC"/>
    <w:rsid w:val="00C536A6"/>
    <w:rsid w:val="00C53845"/>
    <w:rsid w:val="00C53886"/>
    <w:rsid w:val="00C5553A"/>
    <w:rsid w:val="00C6114B"/>
    <w:rsid w:val="00C619AD"/>
    <w:rsid w:val="00C65CF4"/>
    <w:rsid w:val="00C666F3"/>
    <w:rsid w:val="00C678B9"/>
    <w:rsid w:val="00C75890"/>
    <w:rsid w:val="00C81A59"/>
    <w:rsid w:val="00C8607A"/>
    <w:rsid w:val="00C874BC"/>
    <w:rsid w:val="00C91B5C"/>
    <w:rsid w:val="00C93E78"/>
    <w:rsid w:val="00C96761"/>
    <w:rsid w:val="00C9728D"/>
    <w:rsid w:val="00C97743"/>
    <w:rsid w:val="00CA0D9A"/>
    <w:rsid w:val="00CA249E"/>
    <w:rsid w:val="00CA415D"/>
    <w:rsid w:val="00CA5B54"/>
    <w:rsid w:val="00CA5E3E"/>
    <w:rsid w:val="00CA6864"/>
    <w:rsid w:val="00CA6CE7"/>
    <w:rsid w:val="00CA75A5"/>
    <w:rsid w:val="00CB01C0"/>
    <w:rsid w:val="00CB06E0"/>
    <w:rsid w:val="00CB2178"/>
    <w:rsid w:val="00CB2D11"/>
    <w:rsid w:val="00CB356B"/>
    <w:rsid w:val="00CB678E"/>
    <w:rsid w:val="00CC4E36"/>
    <w:rsid w:val="00CC632A"/>
    <w:rsid w:val="00CD0D6C"/>
    <w:rsid w:val="00CD5678"/>
    <w:rsid w:val="00CD680C"/>
    <w:rsid w:val="00CD728E"/>
    <w:rsid w:val="00CE09BD"/>
    <w:rsid w:val="00CE2D0C"/>
    <w:rsid w:val="00CE4E62"/>
    <w:rsid w:val="00CF0449"/>
    <w:rsid w:val="00CF53B8"/>
    <w:rsid w:val="00D02DAD"/>
    <w:rsid w:val="00D10CA1"/>
    <w:rsid w:val="00D13850"/>
    <w:rsid w:val="00D1407D"/>
    <w:rsid w:val="00D14618"/>
    <w:rsid w:val="00D20CE5"/>
    <w:rsid w:val="00D218E1"/>
    <w:rsid w:val="00D2234E"/>
    <w:rsid w:val="00D225B9"/>
    <w:rsid w:val="00D22725"/>
    <w:rsid w:val="00D30367"/>
    <w:rsid w:val="00D30984"/>
    <w:rsid w:val="00D329A7"/>
    <w:rsid w:val="00D33965"/>
    <w:rsid w:val="00D33BB0"/>
    <w:rsid w:val="00D410C1"/>
    <w:rsid w:val="00D4358F"/>
    <w:rsid w:val="00D462E4"/>
    <w:rsid w:val="00D514BA"/>
    <w:rsid w:val="00D5199E"/>
    <w:rsid w:val="00D52DDF"/>
    <w:rsid w:val="00D53009"/>
    <w:rsid w:val="00D553A0"/>
    <w:rsid w:val="00D5760F"/>
    <w:rsid w:val="00D61401"/>
    <w:rsid w:val="00D631C6"/>
    <w:rsid w:val="00D70396"/>
    <w:rsid w:val="00D70BE6"/>
    <w:rsid w:val="00D712B0"/>
    <w:rsid w:val="00D717DC"/>
    <w:rsid w:val="00D74E01"/>
    <w:rsid w:val="00D77448"/>
    <w:rsid w:val="00D80DEC"/>
    <w:rsid w:val="00D815F0"/>
    <w:rsid w:val="00D81764"/>
    <w:rsid w:val="00D83435"/>
    <w:rsid w:val="00D84E52"/>
    <w:rsid w:val="00D8604C"/>
    <w:rsid w:val="00D87E52"/>
    <w:rsid w:val="00D90F0A"/>
    <w:rsid w:val="00D91E07"/>
    <w:rsid w:val="00D972DF"/>
    <w:rsid w:val="00DA0900"/>
    <w:rsid w:val="00DA0BDC"/>
    <w:rsid w:val="00DB21C8"/>
    <w:rsid w:val="00DB4204"/>
    <w:rsid w:val="00DB6B0B"/>
    <w:rsid w:val="00DB7E7C"/>
    <w:rsid w:val="00DC3A5D"/>
    <w:rsid w:val="00DC5929"/>
    <w:rsid w:val="00DD1C6A"/>
    <w:rsid w:val="00DD2AC8"/>
    <w:rsid w:val="00DD450E"/>
    <w:rsid w:val="00DD4DCB"/>
    <w:rsid w:val="00DD7263"/>
    <w:rsid w:val="00DE13F0"/>
    <w:rsid w:val="00DE1ED4"/>
    <w:rsid w:val="00DF08A2"/>
    <w:rsid w:val="00DF0FF6"/>
    <w:rsid w:val="00DF4527"/>
    <w:rsid w:val="00DF57F6"/>
    <w:rsid w:val="00E016AD"/>
    <w:rsid w:val="00E03A54"/>
    <w:rsid w:val="00E052E6"/>
    <w:rsid w:val="00E05DB4"/>
    <w:rsid w:val="00E073A9"/>
    <w:rsid w:val="00E11E9E"/>
    <w:rsid w:val="00E12A2A"/>
    <w:rsid w:val="00E12BF8"/>
    <w:rsid w:val="00E14C8A"/>
    <w:rsid w:val="00E16DD9"/>
    <w:rsid w:val="00E17B71"/>
    <w:rsid w:val="00E224F4"/>
    <w:rsid w:val="00E237CF"/>
    <w:rsid w:val="00E23D51"/>
    <w:rsid w:val="00E244C6"/>
    <w:rsid w:val="00E30967"/>
    <w:rsid w:val="00E3238A"/>
    <w:rsid w:val="00E34171"/>
    <w:rsid w:val="00E342BF"/>
    <w:rsid w:val="00E363EE"/>
    <w:rsid w:val="00E40AC6"/>
    <w:rsid w:val="00E42311"/>
    <w:rsid w:val="00E449FC"/>
    <w:rsid w:val="00E47BD7"/>
    <w:rsid w:val="00E50DF1"/>
    <w:rsid w:val="00E51FB1"/>
    <w:rsid w:val="00E52887"/>
    <w:rsid w:val="00E53B73"/>
    <w:rsid w:val="00E56591"/>
    <w:rsid w:val="00E576C7"/>
    <w:rsid w:val="00E6091F"/>
    <w:rsid w:val="00E658E8"/>
    <w:rsid w:val="00E704BD"/>
    <w:rsid w:val="00E70FFD"/>
    <w:rsid w:val="00E726E8"/>
    <w:rsid w:val="00E74B42"/>
    <w:rsid w:val="00E75224"/>
    <w:rsid w:val="00E76A1F"/>
    <w:rsid w:val="00E8120E"/>
    <w:rsid w:val="00E82408"/>
    <w:rsid w:val="00E878F6"/>
    <w:rsid w:val="00E90D95"/>
    <w:rsid w:val="00E94F7B"/>
    <w:rsid w:val="00EA023D"/>
    <w:rsid w:val="00EA0844"/>
    <w:rsid w:val="00EA49B3"/>
    <w:rsid w:val="00EA51E1"/>
    <w:rsid w:val="00EA7991"/>
    <w:rsid w:val="00EB033A"/>
    <w:rsid w:val="00EB345D"/>
    <w:rsid w:val="00EB4C1B"/>
    <w:rsid w:val="00EB4D06"/>
    <w:rsid w:val="00EB4FE9"/>
    <w:rsid w:val="00EB5260"/>
    <w:rsid w:val="00EB6933"/>
    <w:rsid w:val="00EB6C30"/>
    <w:rsid w:val="00EC187B"/>
    <w:rsid w:val="00EC1CF8"/>
    <w:rsid w:val="00EC693E"/>
    <w:rsid w:val="00EC6B9C"/>
    <w:rsid w:val="00ED3B79"/>
    <w:rsid w:val="00ED5442"/>
    <w:rsid w:val="00EE084A"/>
    <w:rsid w:val="00EE165E"/>
    <w:rsid w:val="00EE23CC"/>
    <w:rsid w:val="00EE48AE"/>
    <w:rsid w:val="00EE5001"/>
    <w:rsid w:val="00EE5E40"/>
    <w:rsid w:val="00EF00E8"/>
    <w:rsid w:val="00EF1B3E"/>
    <w:rsid w:val="00EF3598"/>
    <w:rsid w:val="00EF3BFF"/>
    <w:rsid w:val="00EF433B"/>
    <w:rsid w:val="00F05D24"/>
    <w:rsid w:val="00F05E0E"/>
    <w:rsid w:val="00F07177"/>
    <w:rsid w:val="00F103E9"/>
    <w:rsid w:val="00F12945"/>
    <w:rsid w:val="00F12B95"/>
    <w:rsid w:val="00F14D3C"/>
    <w:rsid w:val="00F2048B"/>
    <w:rsid w:val="00F20E9D"/>
    <w:rsid w:val="00F273A7"/>
    <w:rsid w:val="00F3172C"/>
    <w:rsid w:val="00F31E97"/>
    <w:rsid w:val="00F343F0"/>
    <w:rsid w:val="00F3729D"/>
    <w:rsid w:val="00F41E31"/>
    <w:rsid w:val="00F44046"/>
    <w:rsid w:val="00F4488A"/>
    <w:rsid w:val="00F4698F"/>
    <w:rsid w:val="00F557B8"/>
    <w:rsid w:val="00F566DB"/>
    <w:rsid w:val="00F60FE9"/>
    <w:rsid w:val="00F638DF"/>
    <w:rsid w:val="00F64DC1"/>
    <w:rsid w:val="00F66562"/>
    <w:rsid w:val="00F706B2"/>
    <w:rsid w:val="00F759F2"/>
    <w:rsid w:val="00F77F70"/>
    <w:rsid w:val="00F80A64"/>
    <w:rsid w:val="00F840E6"/>
    <w:rsid w:val="00F84195"/>
    <w:rsid w:val="00F865AE"/>
    <w:rsid w:val="00F915F9"/>
    <w:rsid w:val="00F9192C"/>
    <w:rsid w:val="00F93C0E"/>
    <w:rsid w:val="00F94F5B"/>
    <w:rsid w:val="00F95678"/>
    <w:rsid w:val="00FA1C21"/>
    <w:rsid w:val="00FA5413"/>
    <w:rsid w:val="00FA55D5"/>
    <w:rsid w:val="00FA5EE9"/>
    <w:rsid w:val="00FA75F7"/>
    <w:rsid w:val="00FB2401"/>
    <w:rsid w:val="00FB466D"/>
    <w:rsid w:val="00FB4ED6"/>
    <w:rsid w:val="00FB6142"/>
    <w:rsid w:val="00FB675D"/>
    <w:rsid w:val="00FB7F25"/>
    <w:rsid w:val="00FC13ED"/>
    <w:rsid w:val="00FC3D26"/>
    <w:rsid w:val="00FC3F16"/>
    <w:rsid w:val="00FC722F"/>
    <w:rsid w:val="00FD15F0"/>
    <w:rsid w:val="00FD22F4"/>
    <w:rsid w:val="00FD4AB7"/>
    <w:rsid w:val="00FD4D3B"/>
    <w:rsid w:val="00FD4E4E"/>
    <w:rsid w:val="00FD5E54"/>
    <w:rsid w:val="00FD66BB"/>
    <w:rsid w:val="00FE0C1E"/>
    <w:rsid w:val="00FE5314"/>
    <w:rsid w:val="00FE5A93"/>
    <w:rsid w:val="00FE7690"/>
    <w:rsid w:val="00FF0E14"/>
    <w:rsid w:val="00FF2382"/>
    <w:rsid w:val="00FF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73541"/>
  <w15:docId w15:val="{231AE7EF-4286-4D41-937A-8CD8CB99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2E4"/>
    <w:pPr>
      <w:widowControl w:val="0"/>
      <w:jc w:val="both"/>
    </w:pPr>
  </w:style>
  <w:style w:type="paragraph" w:styleId="1">
    <w:name w:val="heading 1"/>
    <w:basedOn w:val="a"/>
    <w:next w:val="a"/>
    <w:link w:val="10"/>
    <w:uiPriority w:val="9"/>
    <w:qFormat/>
    <w:rsid w:val="0098443D"/>
    <w:pPr>
      <w:keepNext/>
      <w:pBdr>
        <w:bottom w:val="single" w:sz="8" w:space="1" w:color="auto"/>
      </w:pBdr>
      <w:spacing w:afterLines="100"/>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215D16"/>
    <w:pPr>
      <w:keepNext/>
      <w:outlineLvl w:val="1"/>
    </w:pPr>
    <w:rPr>
      <w:rFonts w:asciiTheme="majorHAnsi" w:eastAsia="ＭＳ ゴシック" w:hAnsiTheme="majorHAnsi" w:cstheme="majorBidi"/>
      <w:sz w:val="24"/>
    </w:rPr>
  </w:style>
  <w:style w:type="paragraph" w:styleId="3">
    <w:name w:val="heading 3"/>
    <w:next w:val="a"/>
    <w:link w:val="30"/>
    <w:uiPriority w:val="9"/>
    <w:semiHidden/>
    <w:unhideWhenUsed/>
    <w:qFormat/>
    <w:rsid w:val="009E66AF"/>
    <w:pPr>
      <w:keepNext/>
      <w:ind w:leftChars="400" w:left="400"/>
      <w:outlineLvl w:val="2"/>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B0B"/>
    <w:pPr>
      <w:tabs>
        <w:tab w:val="center" w:pos="4252"/>
        <w:tab w:val="right" w:pos="8504"/>
      </w:tabs>
      <w:snapToGrid w:val="0"/>
    </w:pPr>
  </w:style>
  <w:style w:type="character" w:customStyle="1" w:styleId="a4">
    <w:name w:val="ヘッダー (文字)"/>
    <w:basedOn w:val="a0"/>
    <w:link w:val="a3"/>
    <w:uiPriority w:val="99"/>
    <w:rsid w:val="006C2B0B"/>
  </w:style>
  <w:style w:type="paragraph" w:styleId="a5">
    <w:name w:val="footer"/>
    <w:basedOn w:val="a"/>
    <w:link w:val="a6"/>
    <w:uiPriority w:val="99"/>
    <w:unhideWhenUsed/>
    <w:rsid w:val="006C2B0B"/>
    <w:pPr>
      <w:tabs>
        <w:tab w:val="center" w:pos="4252"/>
        <w:tab w:val="right" w:pos="8504"/>
      </w:tabs>
      <w:snapToGrid w:val="0"/>
    </w:pPr>
  </w:style>
  <w:style w:type="character" w:customStyle="1" w:styleId="a6">
    <w:name w:val="フッター (文字)"/>
    <w:basedOn w:val="a0"/>
    <w:link w:val="a5"/>
    <w:uiPriority w:val="99"/>
    <w:rsid w:val="006C2B0B"/>
  </w:style>
  <w:style w:type="character" w:customStyle="1" w:styleId="10">
    <w:name w:val="見出し 1 (文字)"/>
    <w:basedOn w:val="a0"/>
    <w:link w:val="1"/>
    <w:uiPriority w:val="9"/>
    <w:rsid w:val="0098443D"/>
    <w:rPr>
      <w:rFonts w:asciiTheme="majorHAnsi" w:eastAsiaTheme="majorEastAsia" w:hAnsiTheme="majorHAnsi" w:cstheme="majorBidi"/>
      <w:sz w:val="28"/>
      <w:szCs w:val="24"/>
    </w:rPr>
  </w:style>
  <w:style w:type="character" w:customStyle="1" w:styleId="20">
    <w:name w:val="見出し 2 (文字)"/>
    <w:basedOn w:val="a0"/>
    <w:link w:val="2"/>
    <w:uiPriority w:val="9"/>
    <w:rsid w:val="00215D16"/>
    <w:rPr>
      <w:rFonts w:asciiTheme="majorHAnsi" w:eastAsia="ＭＳ ゴシック" w:hAnsiTheme="majorHAnsi" w:cstheme="majorBidi"/>
      <w:sz w:val="24"/>
    </w:rPr>
  </w:style>
  <w:style w:type="table" w:styleId="a7">
    <w:name w:val="Table Grid"/>
    <w:basedOn w:val="a1"/>
    <w:uiPriority w:val="39"/>
    <w:rsid w:val="006C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5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571"/>
    <w:rPr>
      <w:rFonts w:asciiTheme="majorHAnsi" w:eastAsiaTheme="majorEastAsia" w:hAnsiTheme="majorHAnsi" w:cstheme="majorBidi"/>
      <w:sz w:val="18"/>
      <w:szCs w:val="18"/>
    </w:rPr>
  </w:style>
  <w:style w:type="paragraph" w:styleId="aa">
    <w:name w:val="List Paragraph"/>
    <w:basedOn w:val="a"/>
    <w:uiPriority w:val="34"/>
    <w:qFormat/>
    <w:rsid w:val="00C65CF4"/>
    <w:pPr>
      <w:ind w:leftChars="400" w:left="840"/>
    </w:pPr>
  </w:style>
  <w:style w:type="table" w:customStyle="1" w:styleId="11">
    <w:name w:val="表 (格子)1"/>
    <w:basedOn w:val="a1"/>
    <w:next w:val="a7"/>
    <w:uiPriority w:val="39"/>
    <w:rsid w:val="0003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9A12BA"/>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9A12BA"/>
  </w:style>
  <w:style w:type="paragraph" w:styleId="21">
    <w:name w:val="toc 2"/>
    <w:basedOn w:val="a"/>
    <w:next w:val="a"/>
    <w:autoRedefine/>
    <w:uiPriority w:val="39"/>
    <w:unhideWhenUsed/>
    <w:rsid w:val="009A12BA"/>
    <w:pPr>
      <w:ind w:leftChars="100" w:left="210"/>
    </w:pPr>
  </w:style>
  <w:style w:type="character" w:styleId="ac">
    <w:name w:val="Hyperlink"/>
    <w:basedOn w:val="a0"/>
    <w:uiPriority w:val="99"/>
    <w:unhideWhenUsed/>
    <w:rsid w:val="009A12BA"/>
    <w:rPr>
      <w:color w:val="0563C1" w:themeColor="hyperlink"/>
      <w:u w:val="single"/>
    </w:rPr>
  </w:style>
  <w:style w:type="character" w:customStyle="1" w:styleId="30">
    <w:name w:val="見出し 3 (文字)"/>
    <w:basedOn w:val="a0"/>
    <w:link w:val="3"/>
    <w:uiPriority w:val="9"/>
    <w:semiHidden/>
    <w:rsid w:val="009E66AF"/>
    <w:rPr>
      <w:rFonts w:asciiTheme="majorHAnsi" w:eastAsia="ＭＳ ゴシック" w:hAnsiTheme="majorHAnsi" w:cstheme="majorBidi"/>
    </w:rPr>
  </w:style>
  <w:style w:type="paragraph" w:styleId="ad">
    <w:name w:val="Revision"/>
    <w:hidden/>
    <w:uiPriority w:val="99"/>
    <w:semiHidden/>
    <w:rsid w:val="0034189E"/>
  </w:style>
  <w:style w:type="character" w:styleId="ae">
    <w:name w:val="annotation reference"/>
    <w:basedOn w:val="a0"/>
    <w:uiPriority w:val="99"/>
    <w:semiHidden/>
    <w:unhideWhenUsed/>
    <w:rsid w:val="00416209"/>
    <w:rPr>
      <w:sz w:val="18"/>
      <w:szCs w:val="18"/>
    </w:rPr>
  </w:style>
  <w:style w:type="paragraph" w:styleId="af">
    <w:name w:val="annotation text"/>
    <w:basedOn w:val="a"/>
    <w:link w:val="af0"/>
    <w:uiPriority w:val="99"/>
    <w:semiHidden/>
    <w:unhideWhenUsed/>
    <w:rsid w:val="00416209"/>
    <w:pPr>
      <w:jc w:val="left"/>
    </w:pPr>
  </w:style>
  <w:style w:type="character" w:customStyle="1" w:styleId="af0">
    <w:name w:val="コメント文字列 (文字)"/>
    <w:basedOn w:val="a0"/>
    <w:link w:val="af"/>
    <w:uiPriority w:val="99"/>
    <w:semiHidden/>
    <w:rsid w:val="00416209"/>
  </w:style>
  <w:style w:type="paragraph" w:styleId="af1">
    <w:name w:val="annotation subject"/>
    <w:basedOn w:val="af"/>
    <w:next w:val="af"/>
    <w:link w:val="af2"/>
    <w:uiPriority w:val="99"/>
    <w:semiHidden/>
    <w:unhideWhenUsed/>
    <w:rsid w:val="00416209"/>
    <w:rPr>
      <w:b/>
      <w:bCs/>
    </w:rPr>
  </w:style>
  <w:style w:type="character" w:customStyle="1" w:styleId="af2">
    <w:name w:val="コメント内容 (文字)"/>
    <w:basedOn w:val="af0"/>
    <w:link w:val="af1"/>
    <w:uiPriority w:val="99"/>
    <w:semiHidden/>
    <w:rsid w:val="00416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7874">
      <w:bodyDiv w:val="1"/>
      <w:marLeft w:val="0"/>
      <w:marRight w:val="0"/>
      <w:marTop w:val="0"/>
      <w:marBottom w:val="0"/>
      <w:divBdr>
        <w:top w:val="none" w:sz="0" w:space="0" w:color="auto"/>
        <w:left w:val="none" w:sz="0" w:space="0" w:color="auto"/>
        <w:bottom w:val="none" w:sz="0" w:space="0" w:color="auto"/>
        <w:right w:val="none" w:sz="0" w:space="0" w:color="auto"/>
      </w:divBdr>
    </w:div>
    <w:div w:id="250042852">
      <w:bodyDiv w:val="1"/>
      <w:marLeft w:val="0"/>
      <w:marRight w:val="0"/>
      <w:marTop w:val="0"/>
      <w:marBottom w:val="0"/>
      <w:divBdr>
        <w:top w:val="none" w:sz="0" w:space="0" w:color="auto"/>
        <w:left w:val="none" w:sz="0" w:space="0" w:color="auto"/>
        <w:bottom w:val="none" w:sz="0" w:space="0" w:color="auto"/>
        <w:right w:val="none" w:sz="0" w:space="0" w:color="auto"/>
      </w:divBdr>
    </w:div>
    <w:div w:id="303244328">
      <w:bodyDiv w:val="1"/>
      <w:marLeft w:val="0"/>
      <w:marRight w:val="0"/>
      <w:marTop w:val="0"/>
      <w:marBottom w:val="0"/>
      <w:divBdr>
        <w:top w:val="none" w:sz="0" w:space="0" w:color="auto"/>
        <w:left w:val="none" w:sz="0" w:space="0" w:color="auto"/>
        <w:bottom w:val="none" w:sz="0" w:space="0" w:color="auto"/>
        <w:right w:val="none" w:sz="0" w:space="0" w:color="auto"/>
      </w:divBdr>
    </w:div>
    <w:div w:id="418258216">
      <w:bodyDiv w:val="1"/>
      <w:marLeft w:val="0"/>
      <w:marRight w:val="0"/>
      <w:marTop w:val="0"/>
      <w:marBottom w:val="0"/>
      <w:divBdr>
        <w:top w:val="none" w:sz="0" w:space="0" w:color="auto"/>
        <w:left w:val="none" w:sz="0" w:space="0" w:color="auto"/>
        <w:bottom w:val="none" w:sz="0" w:space="0" w:color="auto"/>
        <w:right w:val="none" w:sz="0" w:space="0" w:color="auto"/>
      </w:divBdr>
    </w:div>
    <w:div w:id="435056016">
      <w:bodyDiv w:val="1"/>
      <w:marLeft w:val="0"/>
      <w:marRight w:val="0"/>
      <w:marTop w:val="0"/>
      <w:marBottom w:val="0"/>
      <w:divBdr>
        <w:top w:val="none" w:sz="0" w:space="0" w:color="auto"/>
        <w:left w:val="none" w:sz="0" w:space="0" w:color="auto"/>
        <w:bottom w:val="none" w:sz="0" w:space="0" w:color="auto"/>
        <w:right w:val="none" w:sz="0" w:space="0" w:color="auto"/>
      </w:divBdr>
    </w:div>
    <w:div w:id="436608765">
      <w:bodyDiv w:val="1"/>
      <w:marLeft w:val="0"/>
      <w:marRight w:val="0"/>
      <w:marTop w:val="0"/>
      <w:marBottom w:val="0"/>
      <w:divBdr>
        <w:top w:val="none" w:sz="0" w:space="0" w:color="auto"/>
        <w:left w:val="none" w:sz="0" w:space="0" w:color="auto"/>
        <w:bottom w:val="none" w:sz="0" w:space="0" w:color="auto"/>
        <w:right w:val="none" w:sz="0" w:space="0" w:color="auto"/>
      </w:divBdr>
    </w:div>
    <w:div w:id="447241850">
      <w:bodyDiv w:val="1"/>
      <w:marLeft w:val="0"/>
      <w:marRight w:val="0"/>
      <w:marTop w:val="0"/>
      <w:marBottom w:val="0"/>
      <w:divBdr>
        <w:top w:val="none" w:sz="0" w:space="0" w:color="auto"/>
        <w:left w:val="none" w:sz="0" w:space="0" w:color="auto"/>
        <w:bottom w:val="none" w:sz="0" w:space="0" w:color="auto"/>
        <w:right w:val="none" w:sz="0" w:space="0" w:color="auto"/>
      </w:divBdr>
    </w:div>
    <w:div w:id="495653829">
      <w:bodyDiv w:val="1"/>
      <w:marLeft w:val="0"/>
      <w:marRight w:val="0"/>
      <w:marTop w:val="0"/>
      <w:marBottom w:val="0"/>
      <w:divBdr>
        <w:top w:val="none" w:sz="0" w:space="0" w:color="auto"/>
        <w:left w:val="none" w:sz="0" w:space="0" w:color="auto"/>
        <w:bottom w:val="none" w:sz="0" w:space="0" w:color="auto"/>
        <w:right w:val="none" w:sz="0" w:space="0" w:color="auto"/>
      </w:divBdr>
    </w:div>
    <w:div w:id="551960796">
      <w:bodyDiv w:val="1"/>
      <w:marLeft w:val="0"/>
      <w:marRight w:val="0"/>
      <w:marTop w:val="0"/>
      <w:marBottom w:val="0"/>
      <w:divBdr>
        <w:top w:val="none" w:sz="0" w:space="0" w:color="auto"/>
        <w:left w:val="none" w:sz="0" w:space="0" w:color="auto"/>
        <w:bottom w:val="none" w:sz="0" w:space="0" w:color="auto"/>
        <w:right w:val="none" w:sz="0" w:space="0" w:color="auto"/>
      </w:divBdr>
    </w:div>
    <w:div w:id="558518409">
      <w:bodyDiv w:val="1"/>
      <w:marLeft w:val="0"/>
      <w:marRight w:val="0"/>
      <w:marTop w:val="0"/>
      <w:marBottom w:val="0"/>
      <w:divBdr>
        <w:top w:val="none" w:sz="0" w:space="0" w:color="auto"/>
        <w:left w:val="none" w:sz="0" w:space="0" w:color="auto"/>
        <w:bottom w:val="none" w:sz="0" w:space="0" w:color="auto"/>
        <w:right w:val="none" w:sz="0" w:space="0" w:color="auto"/>
      </w:divBdr>
    </w:div>
    <w:div w:id="604196826">
      <w:bodyDiv w:val="1"/>
      <w:marLeft w:val="0"/>
      <w:marRight w:val="0"/>
      <w:marTop w:val="0"/>
      <w:marBottom w:val="0"/>
      <w:divBdr>
        <w:top w:val="none" w:sz="0" w:space="0" w:color="auto"/>
        <w:left w:val="none" w:sz="0" w:space="0" w:color="auto"/>
        <w:bottom w:val="none" w:sz="0" w:space="0" w:color="auto"/>
        <w:right w:val="none" w:sz="0" w:space="0" w:color="auto"/>
      </w:divBdr>
    </w:div>
    <w:div w:id="613906015">
      <w:bodyDiv w:val="1"/>
      <w:marLeft w:val="0"/>
      <w:marRight w:val="0"/>
      <w:marTop w:val="0"/>
      <w:marBottom w:val="0"/>
      <w:divBdr>
        <w:top w:val="none" w:sz="0" w:space="0" w:color="auto"/>
        <w:left w:val="none" w:sz="0" w:space="0" w:color="auto"/>
        <w:bottom w:val="none" w:sz="0" w:space="0" w:color="auto"/>
        <w:right w:val="none" w:sz="0" w:space="0" w:color="auto"/>
      </w:divBdr>
    </w:div>
    <w:div w:id="630325477">
      <w:bodyDiv w:val="1"/>
      <w:marLeft w:val="0"/>
      <w:marRight w:val="0"/>
      <w:marTop w:val="0"/>
      <w:marBottom w:val="0"/>
      <w:divBdr>
        <w:top w:val="none" w:sz="0" w:space="0" w:color="auto"/>
        <w:left w:val="none" w:sz="0" w:space="0" w:color="auto"/>
        <w:bottom w:val="none" w:sz="0" w:space="0" w:color="auto"/>
        <w:right w:val="none" w:sz="0" w:space="0" w:color="auto"/>
      </w:divBdr>
    </w:div>
    <w:div w:id="666179038">
      <w:bodyDiv w:val="1"/>
      <w:marLeft w:val="0"/>
      <w:marRight w:val="0"/>
      <w:marTop w:val="0"/>
      <w:marBottom w:val="0"/>
      <w:divBdr>
        <w:top w:val="none" w:sz="0" w:space="0" w:color="auto"/>
        <w:left w:val="none" w:sz="0" w:space="0" w:color="auto"/>
        <w:bottom w:val="none" w:sz="0" w:space="0" w:color="auto"/>
        <w:right w:val="none" w:sz="0" w:space="0" w:color="auto"/>
      </w:divBdr>
    </w:div>
    <w:div w:id="866648784">
      <w:bodyDiv w:val="1"/>
      <w:marLeft w:val="0"/>
      <w:marRight w:val="0"/>
      <w:marTop w:val="0"/>
      <w:marBottom w:val="0"/>
      <w:divBdr>
        <w:top w:val="none" w:sz="0" w:space="0" w:color="auto"/>
        <w:left w:val="none" w:sz="0" w:space="0" w:color="auto"/>
        <w:bottom w:val="none" w:sz="0" w:space="0" w:color="auto"/>
        <w:right w:val="none" w:sz="0" w:space="0" w:color="auto"/>
      </w:divBdr>
    </w:div>
    <w:div w:id="1012991374">
      <w:bodyDiv w:val="1"/>
      <w:marLeft w:val="0"/>
      <w:marRight w:val="0"/>
      <w:marTop w:val="0"/>
      <w:marBottom w:val="0"/>
      <w:divBdr>
        <w:top w:val="none" w:sz="0" w:space="0" w:color="auto"/>
        <w:left w:val="none" w:sz="0" w:space="0" w:color="auto"/>
        <w:bottom w:val="none" w:sz="0" w:space="0" w:color="auto"/>
        <w:right w:val="none" w:sz="0" w:space="0" w:color="auto"/>
      </w:divBdr>
    </w:div>
    <w:div w:id="1025401182">
      <w:bodyDiv w:val="1"/>
      <w:marLeft w:val="0"/>
      <w:marRight w:val="0"/>
      <w:marTop w:val="0"/>
      <w:marBottom w:val="0"/>
      <w:divBdr>
        <w:top w:val="none" w:sz="0" w:space="0" w:color="auto"/>
        <w:left w:val="none" w:sz="0" w:space="0" w:color="auto"/>
        <w:bottom w:val="none" w:sz="0" w:space="0" w:color="auto"/>
        <w:right w:val="none" w:sz="0" w:space="0" w:color="auto"/>
      </w:divBdr>
    </w:div>
    <w:div w:id="1055205826">
      <w:bodyDiv w:val="1"/>
      <w:marLeft w:val="0"/>
      <w:marRight w:val="0"/>
      <w:marTop w:val="0"/>
      <w:marBottom w:val="0"/>
      <w:divBdr>
        <w:top w:val="none" w:sz="0" w:space="0" w:color="auto"/>
        <w:left w:val="none" w:sz="0" w:space="0" w:color="auto"/>
        <w:bottom w:val="none" w:sz="0" w:space="0" w:color="auto"/>
        <w:right w:val="none" w:sz="0" w:space="0" w:color="auto"/>
      </w:divBdr>
    </w:div>
    <w:div w:id="1056469239">
      <w:bodyDiv w:val="1"/>
      <w:marLeft w:val="0"/>
      <w:marRight w:val="0"/>
      <w:marTop w:val="0"/>
      <w:marBottom w:val="0"/>
      <w:divBdr>
        <w:top w:val="none" w:sz="0" w:space="0" w:color="auto"/>
        <w:left w:val="none" w:sz="0" w:space="0" w:color="auto"/>
        <w:bottom w:val="none" w:sz="0" w:space="0" w:color="auto"/>
        <w:right w:val="none" w:sz="0" w:space="0" w:color="auto"/>
      </w:divBdr>
    </w:div>
    <w:div w:id="1058675183">
      <w:bodyDiv w:val="1"/>
      <w:marLeft w:val="0"/>
      <w:marRight w:val="0"/>
      <w:marTop w:val="0"/>
      <w:marBottom w:val="0"/>
      <w:divBdr>
        <w:top w:val="none" w:sz="0" w:space="0" w:color="auto"/>
        <w:left w:val="none" w:sz="0" w:space="0" w:color="auto"/>
        <w:bottom w:val="none" w:sz="0" w:space="0" w:color="auto"/>
        <w:right w:val="none" w:sz="0" w:space="0" w:color="auto"/>
      </w:divBdr>
    </w:div>
    <w:div w:id="1205101728">
      <w:bodyDiv w:val="1"/>
      <w:marLeft w:val="0"/>
      <w:marRight w:val="0"/>
      <w:marTop w:val="0"/>
      <w:marBottom w:val="0"/>
      <w:divBdr>
        <w:top w:val="none" w:sz="0" w:space="0" w:color="auto"/>
        <w:left w:val="none" w:sz="0" w:space="0" w:color="auto"/>
        <w:bottom w:val="none" w:sz="0" w:space="0" w:color="auto"/>
        <w:right w:val="none" w:sz="0" w:space="0" w:color="auto"/>
      </w:divBdr>
    </w:div>
    <w:div w:id="1382707249">
      <w:bodyDiv w:val="1"/>
      <w:marLeft w:val="0"/>
      <w:marRight w:val="0"/>
      <w:marTop w:val="0"/>
      <w:marBottom w:val="0"/>
      <w:divBdr>
        <w:top w:val="none" w:sz="0" w:space="0" w:color="auto"/>
        <w:left w:val="none" w:sz="0" w:space="0" w:color="auto"/>
        <w:bottom w:val="none" w:sz="0" w:space="0" w:color="auto"/>
        <w:right w:val="none" w:sz="0" w:space="0" w:color="auto"/>
      </w:divBdr>
    </w:div>
    <w:div w:id="1561283961">
      <w:bodyDiv w:val="1"/>
      <w:marLeft w:val="0"/>
      <w:marRight w:val="0"/>
      <w:marTop w:val="0"/>
      <w:marBottom w:val="0"/>
      <w:divBdr>
        <w:top w:val="none" w:sz="0" w:space="0" w:color="auto"/>
        <w:left w:val="none" w:sz="0" w:space="0" w:color="auto"/>
        <w:bottom w:val="none" w:sz="0" w:space="0" w:color="auto"/>
        <w:right w:val="none" w:sz="0" w:space="0" w:color="auto"/>
      </w:divBdr>
    </w:div>
    <w:div w:id="1755126795">
      <w:bodyDiv w:val="1"/>
      <w:marLeft w:val="0"/>
      <w:marRight w:val="0"/>
      <w:marTop w:val="0"/>
      <w:marBottom w:val="0"/>
      <w:divBdr>
        <w:top w:val="none" w:sz="0" w:space="0" w:color="auto"/>
        <w:left w:val="none" w:sz="0" w:space="0" w:color="auto"/>
        <w:bottom w:val="none" w:sz="0" w:space="0" w:color="auto"/>
        <w:right w:val="none" w:sz="0" w:space="0" w:color="auto"/>
      </w:divBdr>
    </w:div>
    <w:div w:id="1791362932">
      <w:bodyDiv w:val="1"/>
      <w:marLeft w:val="0"/>
      <w:marRight w:val="0"/>
      <w:marTop w:val="0"/>
      <w:marBottom w:val="0"/>
      <w:divBdr>
        <w:top w:val="none" w:sz="0" w:space="0" w:color="auto"/>
        <w:left w:val="none" w:sz="0" w:space="0" w:color="auto"/>
        <w:bottom w:val="none" w:sz="0" w:space="0" w:color="auto"/>
        <w:right w:val="none" w:sz="0" w:space="0" w:color="auto"/>
      </w:divBdr>
    </w:div>
    <w:div w:id="1849101654">
      <w:bodyDiv w:val="1"/>
      <w:marLeft w:val="0"/>
      <w:marRight w:val="0"/>
      <w:marTop w:val="0"/>
      <w:marBottom w:val="0"/>
      <w:divBdr>
        <w:top w:val="none" w:sz="0" w:space="0" w:color="auto"/>
        <w:left w:val="none" w:sz="0" w:space="0" w:color="auto"/>
        <w:bottom w:val="none" w:sz="0" w:space="0" w:color="auto"/>
        <w:right w:val="none" w:sz="0" w:space="0" w:color="auto"/>
      </w:divBdr>
    </w:div>
    <w:div w:id="2132750150">
      <w:bodyDiv w:val="1"/>
      <w:marLeft w:val="0"/>
      <w:marRight w:val="0"/>
      <w:marTop w:val="0"/>
      <w:marBottom w:val="0"/>
      <w:divBdr>
        <w:top w:val="none" w:sz="0" w:space="0" w:color="auto"/>
        <w:left w:val="none" w:sz="0" w:space="0" w:color="auto"/>
        <w:bottom w:val="none" w:sz="0" w:space="0" w:color="auto"/>
        <w:right w:val="none" w:sz="0" w:space="0" w:color="auto"/>
      </w:divBdr>
    </w:div>
    <w:div w:id="21432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chart" Target="charts/chart10.xml"/><Relationship Id="rId42" Type="http://schemas.openxmlformats.org/officeDocument/2006/relationships/chart" Target="charts/chart19.xml"/><Relationship Id="rId47" Type="http://schemas.openxmlformats.org/officeDocument/2006/relationships/image" Target="media/image18.emf"/><Relationship Id="rId63" Type="http://schemas.openxmlformats.org/officeDocument/2006/relationships/chart" Target="charts/chart33.xml"/><Relationship Id="rId68" Type="http://schemas.openxmlformats.org/officeDocument/2006/relationships/image" Target="media/image25.emf"/><Relationship Id="rId84" Type="http://schemas.openxmlformats.org/officeDocument/2006/relationships/chart" Target="charts/chart44.xml"/><Relationship Id="rId89" Type="http://schemas.openxmlformats.org/officeDocument/2006/relationships/image" Target="media/image35.emf"/><Relationship Id="rId1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4.xml"/><Relationship Id="rId107" Type="http://schemas.openxmlformats.org/officeDocument/2006/relationships/image" Target="media/image43.emf"/><Relationship Id="rId11" Type="http://schemas.openxmlformats.org/officeDocument/2006/relationships/chart" Target="charts/chart3.xml"/><Relationship Id="rId24" Type="http://schemas.openxmlformats.org/officeDocument/2006/relationships/image" Target="media/image5.emf"/><Relationship Id="rId32" Type="http://schemas.openxmlformats.org/officeDocument/2006/relationships/chart" Target="charts/chart16.xml"/><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7.emf"/><Relationship Id="rId53" Type="http://schemas.openxmlformats.org/officeDocument/2006/relationships/chart" Target="charts/chart26.xml"/><Relationship Id="rId58" Type="http://schemas.openxmlformats.org/officeDocument/2006/relationships/image" Target="media/image20.emf"/><Relationship Id="rId66" Type="http://schemas.openxmlformats.org/officeDocument/2006/relationships/image" Target="media/image24.emf"/><Relationship Id="rId74" Type="http://schemas.openxmlformats.org/officeDocument/2006/relationships/chart" Target="charts/chart38.xml"/><Relationship Id="rId79" Type="http://schemas.openxmlformats.org/officeDocument/2006/relationships/chart" Target="charts/chart41.xml"/><Relationship Id="rId87" Type="http://schemas.openxmlformats.org/officeDocument/2006/relationships/image" Target="media/image34.emf"/><Relationship Id="rId102" Type="http://schemas.openxmlformats.org/officeDocument/2006/relationships/chart" Target="charts/chart53.xml"/><Relationship Id="rId110" Type="http://schemas.openxmlformats.org/officeDocument/2006/relationships/image" Target="media/image44.emf"/><Relationship Id="rId5" Type="http://schemas.openxmlformats.org/officeDocument/2006/relationships/webSettings" Target="webSettings.xml"/><Relationship Id="rId61" Type="http://schemas.openxmlformats.org/officeDocument/2006/relationships/chart" Target="charts/chart32.xml"/><Relationship Id="rId82" Type="http://schemas.openxmlformats.org/officeDocument/2006/relationships/chart" Target="charts/chart43.xml"/><Relationship Id="rId90" Type="http://schemas.openxmlformats.org/officeDocument/2006/relationships/chart" Target="charts/chart47.xml"/><Relationship Id="rId95" Type="http://schemas.openxmlformats.org/officeDocument/2006/relationships/image" Target="media/image38.emf"/><Relationship Id="rId19" Type="http://schemas.openxmlformats.org/officeDocument/2006/relationships/chart" Target="charts/chart9.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chart" Target="charts/chart13.xml"/><Relationship Id="rId30" Type="http://schemas.openxmlformats.org/officeDocument/2006/relationships/image" Target="media/image8.emf"/><Relationship Id="rId35" Type="http://schemas.openxmlformats.org/officeDocument/2006/relationships/chart" Target="charts/chart18.xml"/><Relationship Id="rId43" Type="http://schemas.openxmlformats.org/officeDocument/2006/relationships/image" Target="media/image16.emf"/><Relationship Id="rId48" Type="http://schemas.openxmlformats.org/officeDocument/2006/relationships/chart" Target="charts/chart22.xml"/><Relationship Id="rId56" Type="http://schemas.openxmlformats.org/officeDocument/2006/relationships/chart" Target="charts/chart29.xml"/><Relationship Id="rId64" Type="http://schemas.openxmlformats.org/officeDocument/2006/relationships/image" Target="media/image23.emf"/><Relationship Id="rId69" Type="http://schemas.openxmlformats.org/officeDocument/2006/relationships/chart" Target="charts/chart36.xml"/><Relationship Id="rId77" Type="http://schemas.openxmlformats.org/officeDocument/2006/relationships/image" Target="media/image30.emf"/><Relationship Id="rId100" Type="http://schemas.openxmlformats.org/officeDocument/2006/relationships/chart" Target="charts/chart52.xml"/><Relationship Id="rId105" Type="http://schemas.openxmlformats.org/officeDocument/2006/relationships/chart" Target="charts/chart55.xml"/><Relationship Id="rId113"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chart" Target="charts/chart24.xml"/><Relationship Id="rId72" Type="http://schemas.openxmlformats.org/officeDocument/2006/relationships/image" Target="media/image27.emf"/><Relationship Id="rId80" Type="http://schemas.openxmlformats.org/officeDocument/2006/relationships/chart" Target="charts/chart42.xml"/><Relationship Id="rId85" Type="http://schemas.openxmlformats.org/officeDocument/2006/relationships/image" Target="media/image33.emf"/><Relationship Id="rId93" Type="http://schemas.openxmlformats.org/officeDocument/2006/relationships/image" Target="media/image37.emf"/><Relationship Id="rId98" Type="http://schemas.openxmlformats.org/officeDocument/2006/relationships/chart" Target="charts/chart51.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2.xml"/><Relationship Id="rId33" Type="http://schemas.openxmlformats.org/officeDocument/2006/relationships/chart" Target="charts/chart17.xml"/><Relationship Id="rId38" Type="http://schemas.openxmlformats.org/officeDocument/2006/relationships/image" Target="media/image12.emf"/><Relationship Id="rId46" Type="http://schemas.openxmlformats.org/officeDocument/2006/relationships/chart" Target="charts/chart21.xml"/><Relationship Id="rId59" Type="http://schemas.openxmlformats.org/officeDocument/2006/relationships/chart" Target="charts/chart31.xml"/><Relationship Id="rId67" Type="http://schemas.openxmlformats.org/officeDocument/2006/relationships/chart" Target="charts/chart35.xml"/><Relationship Id="rId103" Type="http://schemas.openxmlformats.org/officeDocument/2006/relationships/image" Target="media/image42.emf"/><Relationship Id="rId108" Type="http://schemas.openxmlformats.org/officeDocument/2006/relationships/chart" Target="charts/chart57.xml"/><Relationship Id="rId20" Type="http://schemas.openxmlformats.org/officeDocument/2006/relationships/image" Target="media/image3.emf"/><Relationship Id="rId41" Type="http://schemas.openxmlformats.org/officeDocument/2006/relationships/image" Target="media/image15.emf"/><Relationship Id="rId54" Type="http://schemas.openxmlformats.org/officeDocument/2006/relationships/chart" Target="charts/chart27.xml"/><Relationship Id="rId62" Type="http://schemas.openxmlformats.org/officeDocument/2006/relationships/image" Target="media/image22.emf"/><Relationship Id="rId70" Type="http://schemas.openxmlformats.org/officeDocument/2006/relationships/image" Target="media/image26.emf"/><Relationship Id="rId75" Type="http://schemas.openxmlformats.org/officeDocument/2006/relationships/image" Target="media/image29.emf"/><Relationship Id="rId83" Type="http://schemas.openxmlformats.org/officeDocument/2006/relationships/image" Target="media/image32.emf"/><Relationship Id="rId88" Type="http://schemas.openxmlformats.org/officeDocument/2006/relationships/chart" Target="charts/chart46.xml"/><Relationship Id="rId91" Type="http://schemas.openxmlformats.org/officeDocument/2006/relationships/image" Target="media/image36.emf"/><Relationship Id="rId96" Type="http://schemas.openxmlformats.org/officeDocument/2006/relationships/chart" Target="charts/chart50.xml"/><Relationship Id="rId111" Type="http://schemas.openxmlformats.org/officeDocument/2006/relationships/chart" Target="charts/chart5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chart" Target="charts/chart11.xml"/><Relationship Id="rId28" Type="http://schemas.openxmlformats.org/officeDocument/2006/relationships/image" Target="media/image7.emf"/><Relationship Id="rId36" Type="http://schemas.openxmlformats.org/officeDocument/2006/relationships/image" Target="media/image10.emf"/><Relationship Id="rId49" Type="http://schemas.openxmlformats.org/officeDocument/2006/relationships/image" Target="media/image19.emf"/><Relationship Id="rId57" Type="http://schemas.openxmlformats.org/officeDocument/2006/relationships/chart" Target="charts/chart30.xml"/><Relationship Id="rId106" Type="http://schemas.openxmlformats.org/officeDocument/2006/relationships/chart" Target="charts/chart56.xml"/><Relationship Id="rId114" Type="http://schemas.openxmlformats.org/officeDocument/2006/relationships/theme" Target="theme/theme1.xml"/><Relationship Id="rId10" Type="http://schemas.openxmlformats.org/officeDocument/2006/relationships/chart" Target="charts/chart2.xml"/><Relationship Id="rId31" Type="http://schemas.openxmlformats.org/officeDocument/2006/relationships/chart" Target="charts/chart15.xml"/><Relationship Id="rId44" Type="http://schemas.openxmlformats.org/officeDocument/2006/relationships/chart" Target="charts/chart20.xml"/><Relationship Id="rId52" Type="http://schemas.openxmlformats.org/officeDocument/2006/relationships/chart" Target="charts/chart25.xml"/><Relationship Id="rId60" Type="http://schemas.openxmlformats.org/officeDocument/2006/relationships/image" Target="media/image21.emf"/><Relationship Id="rId65" Type="http://schemas.openxmlformats.org/officeDocument/2006/relationships/chart" Target="charts/chart34.xml"/><Relationship Id="rId73" Type="http://schemas.openxmlformats.org/officeDocument/2006/relationships/image" Target="media/image28.emf"/><Relationship Id="rId78" Type="http://schemas.openxmlformats.org/officeDocument/2006/relationships/chart" Target="charts/chart40.xml"/><Relationship Id="rId81" Type="http://schemas.openxmlformats.org/officeDocument/2006/relationships/image" Target="media/image31.emf"/><Relationship Id="rId86" Type="http://schemas.openxmlformats.org/officeDocument/2006/relationships/chart" Target="charts/chart45.xml"/><Relationship Id="rId94" Type="http://schemas.openxmlformats.org/officeDocument/2006/relationships/chart" Target="charts/chart49.xml"/><Relationship Id="rId99" Type="http://schemas.openxmlformats.org/officeDocument/2006/relationships/image" Target="media/image40.emf"/><Relationship Id="rId101" Type="http://schemas.openxmlformats.org/officeDocument/2006/relationships/image" Target="media/image41.emf"/><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8.xml"/><Relationship Id="rId39" Type="http://schemas.openxmlformats.org/officeDocument/2006/relationships/image" Target="media/image13.emf"/><Relationship Id="rId109" Type="http://schemas.openxmlformats.org/officeDocument/2006/relationships/chart" Target="charts/chart58.xml"/><Relationship Id="rId34" Type="http://schemas.openxmlformats.org/officeDocument/2006/relationships/image" Target="media/image9.emf"/><Relationship Id="rId50" Type="http://schemas.openxmlformats.org/officeDocument/2006/relationships/chart" Target="charts/chart23.xml"/><Relationship Id="rId55" Type="http://schemas.openxmlformats.org/officeDocument/2006/relationships/chart" Target="charts/chart28.xml"/><Relationship Id="rId76" Type="http://schemas.openxmlformats.org/officeDocument/2006/relationships/chart" Target="charts/chart39.xml"/><Relationship Id="rId97" Type="http://schemas.openxmlformats.org/officeDocument/2006/relationships/image" Target="media/image39.emf"/><Relationship Id="rId104" Type="http://schemas.openxmlformats.org/officeDocument/2006/relationships/chart" Target="charts/chart54.xml"/><Relationship Id="rId7" Type="http://schemas.openxmlformats.org/officeDocument/2006/relationships/endnotes" Target="endnotes.xml"/><Relationship Id="rId71" Type="http://schemas.openxmlformats.org/officeDocument/2006/relationships/chart" Target="charts/chart37.xml"/><Relationship Id="rId92" Type="http://schemas.openxmlformats.org/officeDocument/2006/relationships/chart" Target="charts/chart48.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file01sv-24\03%20&#24066;&#27665;&#29872;&#22659;&#37096;\&#29987;&#26989;&#25903;&#25588;&#35506;\020&#29987;&#26989;&#25903;&#25588;&#35506;&#32207;&#21512;\&#21644;&#20809;&#24066;&#29987;&#26989;&#25391;&#33288;&#35336;&#30011;&#65288;&#29987;&#26989;&#25391;&#33288;&#21332;&#35696;&#20250;&#65289;&#36914;&#25431;&#29366;&#27841;\&#20196;&#21644;&#65303;&#24180;&#24230;\&#20107;&#26989;&#32773;&#12450;&#12531;&#12465;&#12540;&#12488;\&#35519;&#26619;&#32080;&#26524;\&#38598;&#35336;&#32080;&#26524;&#12539;&#12464;&#12521;&#12501;.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file01sv-24\03%20&#24066;&#27665;&#29872;&#22659;&#37096;\&#29987;&#26989;&#25903;&#25588;&#35506;\020&#29987;&#26989;&#25903;&#25588;&#35506;&#32207;&#21512;\&#21644;&#20809;&#24066;&#29987;&#26989;&#25391;&#33288;&#35336;&#30011;&#65288;&#29987;&#26989;&#25391;&#33288;&#21332;&#35696;&#20250;&#65289;&#36914;&#25431;&#29366;&#27841;\&#20196;&#21644;&#65303;&#24180;&#24230;\&#20107;&#26989;&#32773;&#12450;&#12531;&#12465;&#12540;&#12488;\&#35519;&#26619;&#32080;&#26524;\&#38598;&#35336;&#32080;&#26524;&#12539;&#12464;&#12521;&#12501;.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file01sv-24\03%20&#24066;&#27665;&#29872;&#22659;&#37096;\&#29987;&#26989;&#25903;&#25588;&#35506;\020&#29987;&#26989;&#25903;&#25588;&#35506;&#32207;&#21512;\&#21644;&#20809;&#24066;&#29987;&#26989;&#25391;&#33288;&#35336;&#30011;&#65288;&#29987;&#26989;&#25391;&#33288;&#21332;&#35696;&#20250;&#65289;&#36914;&#25431;&#29366;&#27841;\&#20196;&#21644;&#65303;&#24180;&#24230;\&#20107;&#26989;&#32773;&#12450;&#12531;&#12465;&#12540;&#12488;\&#35519;&#26619;&#32080;&#26524;\&#38598;&#35336;&#32080;&#26524;&#12539;&#12464;&#12521;&#12501;.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file:///\\file01sv-24\03%20&#24066;&#27665;&#29872;&#22659;&#37096;\&#29987;&#26989;&#25903;&#25588;&#35506;\020&#29987;&#26989;&#25903;&#25588;&#35506;&#32207;&#21512;\&#21644;&#20809;&#24066;&#29987;&#26989;&#25391;&#33288;&#35336;&#30011;&#65288;&#29987;&#26989;&#25391;&#33288;&#21332;&#35696;&#20250;&#65289;&#36914;&#25431;&#29366;&#27841;\&#20196;&#21644;&#65303;&#24180;&#24230;\&#20107;&#26989;&#32773;&#12450;&#12531;&#12465;&#12540;&#12488;\&#35519;&#26619;&#32080;&#26524;\&#38598;&#35336;&#32080;&#26524;&#12539;&#12464;&#12521;&#12501;.xlsx" TargetMode="External"/><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2" Type="http://schemas.microsoft.com/office/2011/relationships/chartColorStyle" Target="colors57.xml"/><Relationship Id="rId1" Type="http://schemas.microsoft.com/office/2011/relationships/chartStyle" Target="style57.xml"/></Relationships>
</file>

<file path=word/charts/_rels/chart58.xml.rels><?xml version="1.0" encoding="UTF-8" standalone="yes"?>
<Relationships xmlns="http://schemas.openxmlformats.org/package/2006/relationships"><Relationship Id="rId2" Type="http://schemas.microsoft.com/office/2011/relationships/chartColorStyle" Target="colors58.xml"/><Relationship Id="rId1" Type="http://schemas.microsoft.com/office/2011/relationships/chartStyle" Target="style58.xml"/></Relationships>
</file>

<file path=word/charts/_rels/chart59.xml.rels><?xml version="1.0" encoding="UTF-8" standalone="yes"?>
<Relationships xmlns="http://schemas.openxmlformats.org/package/2006/relationships"><Relationship Id="rId2" Type="http://schemas.microsoft.com/office/2011/relationships/chartColorStyle" Target="colors59.xml"/><Relationship Id="rId1" Type="http://schemas.microsoft.com/office/2011/relationships/chartStyle" Target="style59.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グラフ!$A$22</c:f>
              <c:strCache>
                <c:ptCount val="1"/>
                <c:pt idx="0">
                  <c:v>回答数</c:v>
                </c:pt>
              </c:strCache>
            </c:strRef>
          </c:tx>
          <c:spPr>
            <a:ln w="3175">
              <a:solidFill>
                <a:schemeClr val="tx1"/>
              </a:solidFill>
            </a:ln>
          </c:spPr>
          <c:dPt>
            <c:idx val="0"/>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1-77E5-464C-A1B6-E8A538CC9A40}"/>
              </c:ext>
            </c:extLst>
          </c:dPt>
          <c:dPt>
            <c:idx val="1"/>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3-77E5-464C-A1B6-E8A538CC9A40}"/>
              </c:ext>
            </c:extLst>
          </c:dPt>
          <c:dPt>
            <c:idx val="2"/>
            <c:bubble3D val="0"/>
            <c:spPr>
              <a:solidFill>
                <a:schemeClr val="tx1"/>
              </a:solidFill>
              <a:ln w="3175">
                <a:solidFill>
                  <a:schemeClr val="tx1"/>
                </a:solidFill>
              </a:ln>
              <a:effectLst/>
            </c:spPr>
            <c:extLst>
              <c:ext xmlns:c16="http://schemas.microsoft.com/office/drawing/2014/chart" uri="{C3380CC4-5D6E-409C-BE32-E72D297353CC}">
                <c16:uniqueId val="{00000005-77E5-464C-A1B6-E8A538CC9A40}"/>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グラフ!$B$21:$D$21</c:f>
              <c:strCache>
                <c:ptCount val="3"/>
                <c:pt idx="0">
                  <c:v>個人事業者</c:v>
                </c:pt>
                <c:pt idx="1">
                  <c:v>法人</c:v>
                </c:pt>
                <c:pt idx="2">
                  <c:v>無回答</c:v>
                </c:pt>
              </c:strCache>
            </c:strRef>
          </c:cat>
          <c:val>
            <c:numRef>
              <c:f>グラフ!$B$22:$D$22</c:f>
              <c:numCache>
                <c:formatCode>0_);[Red]\(0\)</c:formatCode>
                <c:ptCount val="3"/>
                <c:pt idx="0">
                  <c:v>49</c:v>
                </c:pt>
                <c:pt idx="1">
                  <c:v>206</c:v>
                </c:pt>
                <c:pt idx="2">
                  <c:v>2</c:v>
                </c:pt>
              </c:numCache>
            </c:numRef>
          </c:val>
          <c:extLst>
            <c:ext xmlns:c16="http://schemas.microsoft.com/office/drawing/2014/chart" uri="{C3380CC4-5D6E-409C-BE32-E72D297353CC}">
              <c16:uniqueId val="{00000006-77E5-464C-A1B6-E8A538CC9A4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1-CF27-4673-8549-DD48FAB4EAB6}"/>
              </c:ext>
            </c:extLst>
          </c:dPt>
          <c:dPt>
            <c:idx val="1"/>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3-CF27-4673-8549-DD48FAB4EAB6}"/>
              </c:ext>
            </c:extLst>
          </c:dPt>
          <c:dPt>
            <c:idx val="2"/>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5-CF27-4673-8549-DD48FAB4EAB6}"/>
              </c:ext>
            </c:extLst>
          </c:dPt>
          <c:dPt>
            <c:idx val="3"/>
            <c:bubble3D val="0"/>
            <c:spPr>
              <a:solidFill>
                <a:schemeClr val="tx1"/>
              </a:solidFill>
              <a:ln w="3175">
                <a:solidFill>
                  <a:schemeClr val="tx1"/>
                </a:solidFill>
              </a:ln>
              <a:effectLst/>
            </c:spPr>
            <c:extLst>
              <c:ext xmlns:c16="http://schemas.microsoft.com/office/drawing/2014/chart" uri="{C3380CC4-5D6E-409C-BE32-E72D297353CC}">
                <c16:uniqueId val="{00000007-CF27-4673-8549-DD48FAB4EAB6}"/>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グラフ!$B$194:$E$194</c:f>
              <c:strCache>
                <c:ptCount val="4"/>
                <c:pt idx="0">
                  <c:v>黒字基調</c:v>
                </c:pt>
                <c:pt idx="1">
                  <c:v>収支均衡</c:v>
                </c:pt>
                <c:pt idx="2">
                  <c:v>赤字基調</c:v>
                </c:pt>
                <c:pt idx="3">
                  <c:v>無回答</c:v>
                </c:pt>
              </c:strCache>
            </c:strRef>
          </c:cat>
          <c:val>
            <c:numRef>
              <c:f>グラフ!$B$195:$E$195</c:f>
              <c:numCache>
                <c:formatCode>#,##0_ </c:formatCode>
                <c:ptCount val="4"/>
                <c:pt idx="0">
                  <c:v>108</c:v>
                </c:pt>
                <c:pt idx="1">
                  <c:v>87</c:v>
                </c:pt>
                <c:pt idx="2">
                  <c:v>52</c:v>
                </c:pt>
                <c:pt idx="3">
                  <c:v>10</c:v>
                </c:pt>
              </c:numCache>
            </c:numRef>
          </c:val>
          <c:extLst>
            <c:ext xmlns:c16="http://schemas.microsoft.com/office/drawing/2014/chart" uri="{C3380CC4-5D6E-409C-BE32-E72D297353CC}">
              <c16:uniqueId val="{00000008-CF27-4673-8549-DD48FAB4EAB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1-1830-4B71-88C2-AD8C5B8B2C55}"/>
              </c:ext>
            </c:extLst>
          </c:dPt>
          <c:dPt>
            <c:idx val="1"/>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3-1830-4B71-88C2-AD8C5B8B2C55}"/>
              </c:ext>
            </c:extLst>
          </c:dPt>
          <c:dPt>
            <c:idx val="2"/>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5-1830-4B71-88C2-AD8C5B8B2C55}"/>
              </c:ext>
            </c:extLst>
          </c:dPt>
          <c:dPt>
            <c:idx val="3"/>
            <c:bubble3D val="0"/>
            <c:spPr>
              <a:pattFill prst="pct60">
                <a:fgClr>
                  <a:schemeClr val="bg1">
                    <a:lumMod val="50000"/>
                  </a:schemeClr>
                </a:fgClr>
                <a:bgClr>
                  <a:schemeClr val="bg1"/>
                </a:bgClr>
              </a:pattFill>
              <a:ln w="3175">
                <a:solidFill>
                  <a:schemeClr val="tx1"/>
                </a:solidFill>
              </a:ln>
              <a:effectLst/>
            </c:spPr>
            <c:extLst>
              <c:ext xmlns:c16="http://schemas.microsoft.com/office/drawing/2014/chart" uri="{C3380CC4-5D6E-409C-BE32-E72D297353CC}">
                <c16:uniqueId val="{00000007-1830-4B71-88C2-AD8C5B8B2C55}"/>
              </c:ext>
            </c:extLst>
          </c:dPt>
          <c:dPt>
            <c:idx val="4"/>
            <c:bubble3D val="0"/>
            <c:spPr>
              <a:pattFill prst="narVert">
                <a:fgClr>
                  <a:schemeClr val="bg1">
                    <a:lumMod val="50000"/>
                  </a:schemeClr>
                </a:fgClr>
                <a:bgClr>
                  <a:schemeClr val="bg1"/>
                </a:bgClr>
              </a:pattFill>
              <a:ln w="3175">
                <a:solidFill>
                  <a:schemeClr val="tx1"/>
                </a:solidFill>
              </a:ln>
              <a:effectLst/>
            </c:spPr>
            <c:extLst>
              <c:ext xmlns:c16="http://schemas.microsoft.com/office/drawing/2014/chart" uri="{C3380CC4-5D6E-409C-BE32-E72D297353CC}">
                <c16:uniqueId val="{00000009-1830-4B71-88C2-AD8C5B8B2C55}"/>
              </c:ext>
            </c:extLst>
          </c:dPt>
          <c:dPt>
            <c:idx val="5"/>
            <c:bubble3D val="0"/>
            <c:spPr>
              <a:pattFill prst="smCheck">
                <a:fgClr>
                  <a:schemeClr val="bg1">
                    <a:lumMod val="50000"/>
                  </a:schemeClr>
                </a:fgClr>
                <a:bgClr>
                  <a:schemeClr val="bg1"/>
                </a:bgClr>
              </a:pattFill>
              <a:ln w="3175">
                <a:solidFill>
                  <a:schemeClr val="tx1"/>
                </a:solidFill>
              </a:ln>
              <a:effectLst/>
            </c:spPr>
            <c:extLst>
              <c:ext xmlns:c16="http://schemas.microsoft.com/office/drawing/2014/chart" uri="{C3380CC4-5D6E-409C-BE32-E72D297353CC}">
                <c16:uniqueId val="{0000000B-1830-4B71-88C2-AD8C5B8B2C55}"/>
              </c:ext>
            </c:extLst>
          </c:dPt>
          <c:dLbls>
            <c:dLbl>
              <c:idx val="1"/>
              <c:layout>
                <c:manualLayout>
                  <c:x val="9.0277777777777762E-2"/>
                  <c:y val="-0.1111111111111112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248950131233596"/>
                      <c:h val="0.13788458734324874"/>
                    </c:manualLayout>
                  </c15:layout>
                </c:ext>
                <c:ext xmlns:c16="http://schemas.microsoft.com/office/drawing/2014/chart" uri="{C3380CC4-5D6E-409C-BE32-E72D297353CC}">
                  <c16:uniqueId val="{00000003-1830-4B71-88C2-AD8C5B8B2C55}"/>
                </c:ext>
              </c:extLst>
            </c:dLbl>
            <c:dLbl>
              <c:idx val="2"/>
              <c:dLblPos val="outEnd"/>
              <c:showLegendKey val="0"/>
              <c:showVal val="0"/>
              <c:showCatName val="1"/>
              <c:showSerName val="0"/>
              <c:showPercent val="1"/>
              <c:showBubbleSize val="0"/>
              <c:extLst>
                <c:ext xmlns:c15="http://schemas.microsoft.com/office/drawing/2012/chart" uri="{CE6537A1-D6FC-4f65-9D91-7224C49458BB}">
                  <c15:layout>
                    <c:manualLayout>
                      <c:w val="0.24311767279090107"/>
                      <c:h val="0.17399752114319042"/>
                    </c:manualLayout>
                  </c15:layout>
                </c:ext>
                <c:ext xmlns:c16="http://schemas.microsoft.com/office/drawing/2014/chart" uri="{C3380CC4-5D6E-409C-BE32-E72D297353CC}">
                  <c16:uniqueId val="{00000005-1830-4B71-88C2-AD8C5B8B2C55}"/>
                </c:ext>
              </c:extLst>
            </c:dLbl>
            <c:dLbl>
              <c:idx val="3"/>
              <c:layout>
                <c:manualLayout>
                  <c:x val="-6.3888998250218723E-2"/>
                  <c:y val="7.870352143482065E-2"/>
                </c:manualLayout>
              </c:layout>
              <c:numFmt formatCode="0.0%" sourceLinked="0"/>
              <c:spPr>
                <a:xfrm>
                  <a:off x="341412" y="418014"/>
                  <a:ext cx="1009822" cy="261545"/>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2954"/>
                        <a:gd name="adj2" fmla="val 12367"/>
                      </a:avLst>
                    </a:prstGeom>
                    <a:noFill/>
                    <a:ln>
                      <a:noFill/>
                    </a:ln>
                  </c15:spPr>
                  <c15:layout>
                    <c:manualLayout>
                      <c:w val="0.22087117235345577"/>
                      <c:h val="9.5343394575678031E-2"/>
                    </c:manualLayout>
                  </c15:layout>
                </c:ext>
                <c:ext xmlns:c16="http://schemas.microsoft.com/office/drawing/2014/chart" uri="{C3380CC4-5D6E-409C-BE32-E72D297353CC}">
                  <c16:uniqueId val="{00000007-1830-4B71-88C2-AD8C5B8B2C55}"/>
                </c:ext>
              </c:extLst>
            </c:dLbl>
            <c:dLbl>
              <c:idx val="4"/>
              <c:dLblPos val="outEnd"/>
              <c:showLegendKey val="0"/>
              <c:showVal val="0"/>
              <c:showCatName val="1"/>
              <c:showSerName val="0"/>
              <c:showPercent val="1"/>
              <c:showBubbleSize val="0"/>
              <c:extLst>
                <c:ext xmlns:c15="http://schemas.microsoft.com/office/drawing/2012/chart" uri="{CE6537A1-D6FC-4f65-9D91-7224C49458BB}">
                  <c15:layout>
                    <c:manualLayout>
                      <c:w val="0.22364895013123362"/>
                      <c:h val="0.13788458734324874"/>
                    </c:manualLayout>
                  </c15:layout>
                </c:ext>
                <c:ext xmlns:c16="http://schemas.microsoft.com/office/drawing/2014/chart" uri="{C3380CC4-5D6E-409C-BE32-E72D297353CC}">
                  <c16:uniqueId val="{00000009-1830-4B71-88C2-AD8C5B8B2C55}"/>
                </c:ext>
              </c:extLst>
            </c:dLbl>
            <c:dLbl>
              <c:idx val="5"/>
              <c:layout>
                <c:manualLayout>
                  <c:x val="4.1666666666666664E-2"/>
                  <c:y val="9.25925925925925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830-4B71-88C2-AD8C5B8B2C55}"/>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グラフ!$B$207:$G$207</c:f>
              <c:strCache>
                <c:ptCount val="6"/>
                <c:pt idx="0">
                  <c:v>増加（5％以上）</c:v>
                </c:pt>
                <c:pt idx="1">
                  <c:v>ほぼ横ばい（±5％未満）</c:v>
                </c:pt>
                <c:pt idx="2">
                  <c:v>やや減少（-30％未満）</c:v>
                </c:pt>
                <c:pt idx="3">
                  <c:v>減少（-50％未満）</c:v>
                </c:pt>
                <c:pt idx="4">
                  <c:v>大幅減少（-50％以上）</c:v>
                </c:pt>
                <c:pt idx="5">
                  <c:v>無回答</c:v>
                </c:pt>
              </c:strCache>
            </c:strRef>
          </c:cat>
          <c:val>
            <c:numRef>
              <c:f>グラフ!$B$208:$G$208</c:f>
              <c:numCache>
                <c:formatCode>#,##0_ </c:formatCode>
                <c:ptCount val="6"/>
                <c:pt idx="0">
                  <c:v>56</c:v>
                </c:pt>
                <c:pt idx="1">
                  <c:v>124</c:v>
                </c:pt>
                <c:pt idx="2">
                  <c:v>42</c:v>
                </c:pt>
                <c:pt idx="3">
                  <c:v>17</c:v>
                </c:pt>
                <c:pt idx="4">
                  <c:v>9</c:v>
                </c:pt>
                <c:pt idx="5">
                  <c:v>7</c:v>
                </c:pt>
              </c:numCache>
            </c:numRef>
          </c:val>
          <c:extLst>
            <c:ext xmlns:c16="http://schemas.microsoft.com/office/drawing/2014/chart" uri="{C3380CC4-5D6E-409C-BE32-E72D297353CC}">
              <c16:uniqueId val="{0000000C-1830-4B71-88C2-AD8C5B8B2C5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ja-JP"/>
    </a:p>
  </c:tx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1-7421-44C1-A05B-C3DBC0DD5B93}"/>
              </c:ext>
            </c:extLst>
          </c:dPt>
          <c:dPt>
            <c:idx val="1"/>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3-7421-44C1-A05B-C3DBC0DD5B93}"/>
              </c:ext>
            </c:extLst>
          </c:dPt>
          <c:dPt>
            <c:idx val="2"/>
            <c:bubble3D val="0"/>
            <c:spPr>
              <a:solidFill>
                <a:schemeClr val="bg1">
                  <a:lumMod val="95000"/>
                </a:schemeClr>
              </a:solidFill>
              <a:ln w="3175">
                <a:solidFill>
                  <a:schemeClr val="tx1"/>
                </a:solidFill>
              </a:ln>
              <a:effectLst/>
            </c:spPr>
            <c:extLst>
              <c:ext xmlns:c16="http://schemas.microsoft.com/office/drawing/2014/chart" uri="{C3380CC4-5D6E-409C-BE32-E72D297353CC}">
                <c16:uniqueId val="{00000005-7421-44C1-A05B-C3DBC0DD5B93}"/>
              </c:ext>
            </c:extLst>
          </c:dPt>
          <c:dPt>
            <c:idx val="3"/>
            <c:bubble3D val="0"/>
            <c:spPr>
              <a:pattFill prst="smCheck">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7-7421-44C1-A05B-C3DBC0DD5B93}"/>
              </c:ext>
            </c:extLst>
          </c:dPt>
          <c:dPt>
            <c:idx val="4"/>
            <c:bubble3D val="0"/>
            <c:spPr>
              <a:pattFill prst="pct5">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9-7421-44C1-A05B-C3DBC0DD5B93}"/>
              </c:ext>
            </c:extLst>
          </c:dPt>
          <c:dPt>
            <c:idx val="5"/>
            <c:bubble3D val="0"/>
            <c:spPr>
              <a:pattFill prst="narVert">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B-7421-44C1-A05B-C3DBC0DD5B93}"/>
              </c:ext>
            </c:extLst>
          </c:dPt>
          <c:dLbls>
            <c:dLbl>
              <c:idx val="0"/>
              <c:dLblPos val="outEnd"/>
              <c:showLegendKey val="0"/>
              <c:showVal val="0"/>
              <c:showCatName val="1"/>
              <c:showSerName val="0"/>
              <c:showPercent val="1"/>
              <c:showBubbleSize val="0"/>
              <c:extLst>
                <c:ext xmlns:c15="http://schemas.microsoft.com/office/drawing/2012/chart" uri="{CE6537A1-D6FC-4f65-9D91-7224C49458BB}">
                  <c15:layout>
                    <c:manualLayout>
                      <c:w val="0.22352821522309707"/>
                      <c:h val="0.13844561096529598"/>
                    </c:manualLayout>
                  </c15:layout>
                </c:ext>
                <c:ext xmlns:c16="http://schemas.microsoft.com/office/drawing/2014/chart" uri="{C3380CC4-5D6E-409C-BE32-E72D297353CC}">
                  <c16:uniqueId val="{00000001-7421-44C1-A05B-C3DBC0DD5B93}"/>
                </c:ext>
              </c:extLst>
            </c:dLbl>
            <c:dLbl>
              <c:idx val="1"/>
              <c:dLblPos val="outEnd"/>
              <c:showLegendKey val="0"/>
              <c:showVal val="0"/>
              <c:showCatName val="1"/>
              <c:showSerName val="0"/>
              <c:showPercent val="1"/>
              <c:showBubbleSize val="0"/>
              <c:extLst>
                <c:ext xmlns:c15="http://schemas.microsoft.com/office/drawing/2012/chart" uri="{CE6537A1-D6FC-4f65-9D91-7224C49458BB}">
                  <c15:layout>
                    <c:manualLayout>
                      <c:w val="0.25149606299212596"/>
                      <c:h val="0.11066783318751823"/>
                    </c:manualLayout>
                  </c15:layout>
                </c:ext>
                <c:ext xmlns:c16="http://schemas.microsoft.com/office/drawing/2014/chart" uri="{C3380CC4-5D6E-409C-BE32-E72D297353CC}">
                  <c16:uniqueId val="{00000003-7421-44C1-A05B-C3DBC0DD5B93}"/>
                </c:ext>
              </c:extLst>
            </c:dLbl>
            <c:dLbl>
              <c:idx val="2"/>
              <c:dLblPos val="outEnd"/>
              <c:showLegendKey val="0"/>
              <c:showVal val="0"/>
              <c:showCatName val="1"/>
              <c:showSerName val="0"/>
              <c:showPercent val="1"/>
              <c:showBubbleSize val="0"/>
              <c:extLst>
                <c:ext xmlns:c15="http://schemas.microsoft.com/office/drawing/2012/chart" uri="{CE6537A1-D6FC-4f65-9D91-7224C49458BB}">
                  <c15:layout>
                    <c:manualLayout>
                      <c:w val="0.23543307086614174"/>
                      <c:h val="0.11066783318751823"/>
                    </c:manualLayout>
                  </c15:layout>
                </c:ext>
                <c:ext xmlns:c16="http://schemas.microsoft.com/office/drawing/2014/chart" uri="{C3380CC4-5D6E-409C-BE32-E72D297353CC}">
                  <c16:uniqueId val="{00000005-7421-44C1-A05B-C3DBC0DD5B93}"/>
                </c:ext>
              </c:extLst>
            </c:dLbl>
            <c:dLbl>
              <c:idx val="3"/>
              <c:layout>
                <c:manualLayout>
                  <c:x val="-5.8333333333333334E-2"/>
                  <c:y val="4.62962962962962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21-44C1-A05B-C3DBC0DD5B93}"/>
                </c:ext>
              </c:extLst>
            </c:dLbl>
            <c:dLbl>
              <c:idx val="4"/>
              <c:dLblPos val="outEnd"/>
              <c:showLegendKey val="0"/>
              <c:showVal val="0"/>
              <c:showCatName val="1"/>
              <c:showSerName val="0"/>
              <c:showPercent val="1"/>
              <c:showBubbleSize val="0"/>
              <c:extLst>
                <c:ext xmlns:c15="http://schemas.microsoft.com/office/drawing/2012/chart" uri="{CE6537A1-D6FC-4f65-9D91-7224C49458BB}">
                  <c15:layout>
                    <c:manualLayout>
                      <c:w val="0.23543307086614174"/>
                      <c:h val="0.11992709244677749"/>
                    </c:manualLayout>
                  </c15:layout>
                </c:ext>
                <c:ext xmlns:c16="http://schemas.microsoft.com/office/drawing/2014/chart" uri="{C3380CC4-5D6E-409C-BE32-E72D297353CC}">
                  <c16:uniqueId val="{00000009-7421-44C1-A05B-C3DBC0DD5B93}"/>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Sheet1!$A$1:$A$6</c:f>
              <c:strCache>
                <c:ptCount val="6"/>
                <c:pt idx="0">
                  <c:v>増加（5％以上増加）</c:v>
                </c:pt>
                <c:pt idx="1">
                  <c:v>ほぼ横ばい（±5％未満）</c:v>
                </c:pt>
                <c:pt idx="2">
                  <c:v>やや減少（-30％未満）</c:v>
                </c:pt>
                <c:pt idx="3">
                  <c:v>減少（-50％未満）</c:v>
                </c:pt>
                <c:pt idx="4">
                  <c:v>大幅減少（-50％以上）</c:v>
                </c:pt>
                <c:pt idx="5">
                  <c:v>無回答</c:v>
                </c:pt>
              </c:strCache>
            </c:strRef>
          </c:cat>
          <c:val>
            <c:numRef>
              <c:f>Sheet1!$B$1:$B$6</c:f>
              <c:numCache>
                <c:formatCode>General</c:formatCode>
                <c:ptCount val="6"/>
                <c:pt idx="0">
                  <c:v>54</c:v>
                </c:pt>
                <c:pt idx="1">
                  <c:v>111</c:v>
                </c:pt>
                <c:pt idx="2">
                  <c:v>47</c:v>
                </c:pt>
                <c:pt idx="3">
                  <c:v>20</c:v>
                </c:pt>
                <c:pt idx="4">
                  <c:v>11</c:v>
                </c:pt>
                <c:pt idx="5">
                  <c:v>10</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C-7421-44C1-A05B-C3DBC0DD5B9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27777777777778"/>
          <c:y val="0.11342592592592593"/>
          <c:w val="0.46388888888888891"/>
          <c:h val="0.77314814814814814"/>
        </c:manualLayout>
      </c:layout>
      <c:pieChart>
        <c:varyColors val="1"/>
        <c:ser>
          <c:idx val="0"/>
          <c:order val="0"/>
          <c:spPr>
            <a:ln w="3175">
              <a:solidFill>
                <a:schemeClr val="tx1"/>
              </a:solidFill>
            </a:ln>
          </c:spPr>
          <c:dPt>
            <c:idx val="0"/>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1-A5EE-4AFC-91BC-243B04AE23F7}"/>
              </c:ext>
            </c:extLst>
          </c:dPt>
          <c:dPt>
            <c:idx val="1"/>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3-A5EE-4AFC-91BC-243B04AE23F7}"/>
              </c:ext>
            </c:extLst>
          </c:dPt>
          <c:dPt>
            <c:idx val="2"/>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5-A5EE-4AFC-91BC-243B04AE23F7}"/>
              </c:ext>
            </c:extLst>
          </c:dPt>
          <c:dPt>
            <c:idx val="3"/>
            <c:bubble3D val="0"/>
            <c:spPr>
              <a:pattFill prst="narVert">
                <a:fgClr>
                  <a:schemeClr val="bg1">
                    <a:lumMod val="50000"/>
                  </a:schemeClr>
                </a:fgClr>
                <a:bgClr>
                  <a:schemeClr val="bg1"/>
                </a:bgClr>
              </a:pattFill>
              <a:ln w="3175">
                <a:solidFill>
                  <a:schemeClr val="tx1"/>
                </a:solidFill>
              </a:ln>
              <a:effectLst/>
            </c:spPr>
            <c:extLst>
              <c:ext xmlns:c16="http://schemas.microsoft.com/office/drawing/2014/chart" uri="{C3380CC4-5D6E-409C-BE32-E72D297353CC}">
                <c16:uniqueId val="{00000007-A5EE-4AFC-91BC-243B04AE23F7}"/>
              </c:ext>
            </c:extLst>
          </c:dPt>
          <c:dPt>
            <c:idx val="4"/>
            <c:bubble3D val="0"/>
            <c:spPr>
              <a:pattFill prst="pct40">
                <a:fgClr>
                  <a:schemeClr val="bg1">
                    <a:lumMod val="50000"/>
                  </a:schemeClr>
                </a:fgClr>
                <a:bgClr>
                  <a:schemeClr val="bg1"/>
                </a:bgClr>
              </a:pattFill>
              <a:ln w="3175">
                <a:solidFill>
                  <a:schemeClr val="tx1"/>
                </a:solidFill>
              </a:ln>
              <a:effectLst/>
            </c:spPr>
            <c:extLst>
              <c:ext xmlns:c16="http://schemas.microsoft.com/office/drawing/2014/chart" uri="{C3380CC4-5D6E-409C-BE32-E72D297353CC}">
                <c16:uniqueId val="{00000009-A5EE-4AFC-91BC-243B04AE23F7}"/>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グラフ!$B$249:$F$249</c:f>
              <c:strCache>
                <c:ptCount val="5"/>
                <c:pt idx="0">
                  <c:v>マイナスの影響</c:v>
                </c:pt>
                <c:pt idx="1">
                  <c:v>プラスの影響</c:v>
                </c:pt>
                <c:pt idx="2">
                  <c:v>影響はない</c:v>
                </c:pt>
                <c:pt idx="3">
                  <c:v>わからない</c:v>
                </c:pt>
                <c:pt idx="4">
                  <c:v>無回答</c:v>
                </c:pt>
              </c:strCache>
            </c:strRef>
          </c:cat>
          <c:val>
            <c:numRef>
              <c:f>グラフ!$B$250:$F$250</c:f>
              <c:numCache>
                <c:formatCode>#,##0_ </c:formatCode>
                <c:ptCount val="5"/>
                <c:pt idx="0">
                  <c:v>132</c:v>
                </c:pt>
                <c:pt idx="1">
                  <c:v>10</c:v>
                </c:pt>
                <c:pt idx="2">
                  <c:v>89</c:v>
                </c:pt>
                <c:pt idx="3">
                  <c:v>21</c:v>
                </c:pt>
                <c:pt idx="4">
                  <c:v>5</c:v>
                </c:pt>
              </c:numCache>
            </c:numRef>
          </c:val>
          <c:extLst>
            <c:ext xmlns:c16="http://schemas.microsoft.com/office/drawing/2014/chart" uri="{C3380CC4-5D6E-409C-BE32-E72D297353CC}">
              <c16:uniqueId val="{0000000A-A5EE-4AFC-91BC-243B04AE23F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ja-JP"/>
    </a:p>
  </c:txPr>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グラフ!$B$270:$Q$270</c:f>
              <c:strCache>
                <c:ptCount val="16"/>
                <c:pt idx="0">
                  <c:v>運転資金の調達</c:v>
                </c:pt>
                <c:pt idx="1">
                  <c:v>組織再編</c:v>
                </c:pt>
                <c:pt idx="2">
                  <c:v>新規顧客の開拓</c:v>
                </c:pt>
                <c:pt idx="3">
                  <c:v>インターネット販売事業転換</c:v>
                </c:pt>
                <c:pt idx="4">
                  <c:v>キャッシュレス化の推進</c:v>
                </c:pt>
                <c:pt idx="5">
                  <c:v>テレワークの推進</c:v>
                </c:pt>
                <c:pt idx="6">
                  <c:v>事業のデジタル化</c:v>
                </c:pt>
                <c:pt idx="7">
                  <c:v>働き方の見直し</c:v>
                </c:pt>
                <c:pt idx="8">
                  <c:v>新規人材の採用</c:v>
                </c:pt>
                <c:pt idx="9">
                  <c:v>新事業の創出</c:v>
                </c:pt>
                <c:pt idx="10">
                  <c:v>事業転換</c:v>
                </c:pt>
                <c:pt idx="11">
                  <c:v>事業所・店舗の改修</c:v>
                </c:pt>
                <c:pt idx="12">
                  <c:v>移転・事業所の統廃合</c:v>
                </c:pt>
                <c:pt idx="13">
                  <c:v>特になし</c:v>
                </c:pt>
                <c:pt idx="14">
                  <c:v>その他</c:v>
                </c:pt>
                <c:pt idx="15">
                  <c:v>無回答</c:v>
                </c:pt>
              </c:strCache>
            </c:strRef>
          </c:cat>
          <c:val>
            <c:numRef>
              <c:f>グラフ!$B$271:$Q$271</c:f>
              <c:numCache>
                <c:formatCode>#,##0_ </c:formatCode>
                <c:ptCount val="16"/>
                <c:pt idx="0">
                  <c:v>68</c:v>
                </c:pt>
                <c:pt idx="1">
                  <c:v>18</c:v>
                </c:pt>
                <c:pt idx="2">
                  <c:v>91</c:v>
                </c:pt>
                <c:pt idx="3">
                  <c:v>18</c:v>
                </c:pt>
                <c:pt idx="4">
                  <c:v>20</c:v>
                </c:pt>
                <c:pt idx="5">
                  <c:v>8</c:v>
                </c:pt>
                <c:pt idx="6">
                  <c:v>46</c:v>
                </c:pt>
                <c:pt idx="7">
                  <c:v>67</c:v>
                </c:pt>
                <c:pt idx="8">
                  <c:v>46</c:v>
                </c:pt>
                <c:pt idx="9">
                  <c:v>46</c:v>
                </c:pt>
                <c:pt idx="10">
                  <c:v>14</c:v>
                </c:pt>
                <c:pt idx="11">
                  <c:v>23</c:v>
                </c:pt>
                <c:pt idx="12">
                  <c:v>12</c:v>
                </c:pt>
                <c:pt idx="13">
                  <c:v>56</c:v>
                </c:pt>
                <c:pt idx="14">
                  <c:v>4</c:v>
                </c:pt>
                <c:pt idx="15">
                  <c:v>6</c:v>
                </c:pt>
              </c:numCache>
            </c:numRef>
          </c:val>
          <c:extLst>
            <c:ext xmlns:c16="http://schemas.microsoft.com/office/drawing/2014/chart" uri="{C3380CC4-5D6E-409C-BE32-E72D297353CC}">
              <c16:uniqueId val="{00000000-CC3D-4529-B91C-A31CE45F34F3}"/>
            </c:ext>
          </c:extLst>
        </c:ser>
        <c:dLbls>
          <c:dLblPos val="outEnd"/>
          <c:showLegendKey val="0"/>
          <c:showVal val="1"/>
          <c:showCatName val="0"/>
          <c:showSerName val="0"/>
          <c:showPercent val="0"/>
          <c:showBubbleSize val="0"/>
        </c:dLbls>
        <c:gapWidth val="48"/>
        <c:overlap val="-37"/>
        <c:axId val="833819248"/>
        <c:axId val="833821768"/>
      </c:barChart>
      <c:catAx>
        <c:axId val="833819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833821768"/>
        <c:crosses val="autoZero"/>
        <c:auto val="1"/>
        <c:lblAlgn val="ctr"/>
        <c:lblOffset val="100"/>
        <c:noMultiLvlLbl val="0"/>
      </c:catAx>
      <c:valAx>
        <c:axId val="833821768"/>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33819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1-226E-45B8-9CBD-0C32A9A9831D}"/>
              </c:ext>
            </c:extLst>
          </c:dPt>
          <c:dPt>
            <c:idx val="1"/>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3-226E-45B8-9CBD-0C32A9A9831D}"/>
              </c:ext>
            </c:extLst>
          </c:dPt>
          <c:dPt>
            <c:idx val="2"/>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5-226E-45B8-9CBD-0C32A9A9831D}"/>
              </c:ext>
            </c:extLst>
          </c:dPt>
          <c:dPt>
            <c:idx val="3"/>
            <c:bubble3D val="0"/>
            <c:spPr>
              <a:pattFill prst="ltDnDiag">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07-226E-45B8-9CBD-0C32A9A9831D}"/>
              </c:ext>
            </c:extLst>
          </c:dPt>
          <c:dPt>
            <c:idx val="4"/>
            <c:bubble3D val="0"/>
            <c:spPr>
              <a:pattFill prst="pct90">
                <a:fgClr>
                  <a:schemeClr val="tx1"/>
                </a:fgClr>
                <a:bgClr>
                  <a:schemeClr val="bg1"/>
                </a:bgClr>
              </a:pattFill>
              <a:ln w="3175">
                <a:solidFill>
                  <a:schemeClr val="tx1"/>
                </a:solidFill>
              </a:ln>
              <a:effectLst/>
            </c:spPr>
            <c:extLst>
              <c:ext xmlns:c16="http://schemas.microsoft.com/office/drawing/2014/chart" uri="{C3380CC4-5D6E-409C-BE32-E72D297353CC}">
                <c16:uniqueId val="{00000009-226E-45B8-9CBD-0C32A9A9831D}"/>
              </c:ext>
            </c:extLst>
          </c:dPt>
          <c:dPt>
            <c:idx val="5"/>
            <c:bubble3D val="0"/>
            <c:spPr>
              <a:solidFill>
                <a:schemeClr val="accent6"/>
              </a:solidFill>
              <a:ln w="3175">
                <a:solidFill>
                  <a:schemeClr val="tx1"/>
                </a:solidFill>
              </a:ln>
              <a:effectLst/>
            </c:spPr>
            <c:extLst>
              <c:ext xmlns:c16="http://schemas.microsoft.com/office/drawing/2014/chart" uri="{C3380CC4-5D6E-409C-BE32-E72D297353CC}">
                <c16:uniqueId val="{0000000B-226E-45B8-9CBD-0C32A9A9831D}"/>
              </c:ext>
            </c:extLst>
          </c:dPt>
          <c:dPt>
            <c:idx val="6"/>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D-226E-45B8-9CBD-0C32A9A9831D}"/>
              </c:ext>
            </c:extLst>
          </c:dPt>
          <c:dPt>
            <c:idx val="7"/>
            <c:bubble3D val="0"/>
            <c:spPr>
              <a:pattFill prst="pct50">
                <a:fgClr>
                  <a:schemeClr val="tx1"/>
                </a:fgClr>
                <a:bgClr>
                  <a:schemeClr val="bg1"/>
                </a:bgClr>
              </a:pattFill>
              <a:ln w="3175">
                <a:solidFill>
                  <a:schemeClr val="tx1"/>
                </a:solidFill>
              </a:ln>
              <a:effectLst/>
            </c:spPr>
            <c:extLst>
              <c:ext xmlns:c16="http://schemas.microsoft.com/office/drawing/2014/chart" uri="{C3380CC4-5D6E-409C-BE32-E72D297353CC}">
                <c16:uniqueId val="{0000000F-226E-45B8-9CBD-0C32A9A9831D}"/>
              </c:ext>
            </c:extLst>
          </c:dPt>
          <c:dPt>
            <c:idx val="8"/>
            <c:bubble3D val="0"/>
            <c:spPr>
              <a:solidFill>
                <a:schemeClr val="accent3">
                  <a:lumMod val="60000"/>
                </a:schemeClr>
              </a:solidFill>
              <a:ln w="3175">
                <a:solidFill>
                  <a:schemeClr val="tx1"/>
                </a:solidFill>
              </a:ln>
              <a:effectLst/>
            </c:spPr>
            <c:extLst>
              <c:ext xmlns:c16="http://schemas.microsoft.com/office/drawing/2014/chart" uri="{C3380CC4-5D6E-409C-BE32-E72D297353CC}">
                <c16:uniqueId val="{00000011-226E-45B8-9CBD-0C32A9A9831D}"/>
              </c:ext>
            </c:extLst>
          </c:dPt>
          <c:dLbls>
            <c:dLbl>
              <c:idx val="4"/>
              <c:layout>
                <c:manualLayout>
                  <c:x val="-5.8333333333333334E-2"/>
                  <c:y val="6.01851851851851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26E-45B8-9CBD-0C32A9A9831D}"/>
                </c:ext>
              </c:extLst>
            </c:dLbl>
            <c:dLbl>
              <c:idx val="5"/>
              <c:layout>
                <c:manualLayout>
                  <c:x val="1.1111111111111086E-2"/>
                  <c:y val="-6.94444444444444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26E-45B8-9CBD-0C32A9A9831D}"/>
                </c:ext>
              </c:extLst>
            </c:dLbl>
            <c:dLbl>
              <c:idx val="7"/>
              <c:layout>
                <c:manualLayout>
                  <c:x val="-6.6666666666666666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26E-45B8-9CBD-0C32A9A9831D}"/>
                </c:ext>
              </c:extLst>
            </c:dLbl>
            <c:dLbl>
              <c:idx val="8"/>
              <c:layout>
                <c:manualLayout>
                  <c:x val="2.777777777777777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26E-45B8-9CBD-0C32A9A9831D}"/>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グラフ!$B$291:$J$291</c:f>
              <c:strCache>
                <c:ptCount val="9"/>
                <c:pt idx="0">
                  <c:v>和光市内</c:v>
                </c:pt>
                <c:pt idx="1">
                  <c:v>近隣市域内</c:v>
                </c:pt>
                <c:pt idx="2">
                  <c:v>埼玉県</c:v>
                </c:pt>
                <c:pt idx="3">
                  <c:v>東京都</c:v>
                </c:pt>
                <c:pt idx="4">
                  <c:v>東日本（北海道、東北、関東（首都圏を除く））</c:v>
                </c:pt>
                <c:pt idx="5">
                  <c:v>東海地域</c:v>
                </c:pt>
                <c:pt idx="6">
                  <c:v>全国</c:v>
                </c:pt>
                <c:pt idx="7">
                  <c:v>国内外</c:v>
                </c:pt>
                <c:pt idx="8">
                  <c:v>未回答</c:v>
                </c:pt>
              </c:strCache>
            </c:strRef>
          </c:cat>
          <c:val>
            <c:numRef>
              <c:f>グラフ!$B$292:$J$292</c:f>
              <c:numCache>
                <c:formatCode>#,##0_ </c:formatCode>
                <c:ptCount val="9"/>
                <c:pt idx="0">
                  <c:v>62</c:v>
                </c:pt>
                <c:pt idx="1">
                  <c:v>42</c:v>
                </c:pt>
                <c:pt idx="2">
                  <c:v>39</c:v>
                </c:pt>
                <c:pt idx="3">
                  <c:v>67</c:v>
                </c:pt>
                <c:pt idx="4">
                  <c:v>6</c:v>
                </c:pt>
                <c:pt idx="5">
                  <c:v>0</c:v>
                </c:pt>
                <c:pt idx="6">
                  <c:v>44</c:v>
                </c:pt>
                <c:pt idx="7">
                  <c:v>4</c:v>
                </c:pt>
                <c:pt idx="8">
                  <c:v>0</c:v>
                </c:pt>
              </c:numCache>
            </c:numRef>
          </c:val>
          <c:extLst>
            <c:ext xmlns:c16="http://schemas.microsoft.com/office/drawing/2014/chart" uri="{C3380CC4-5D6E-409C-BE32-E72D297353CC}">
              <c16:uniqueId val="{00000012-226E-45B8-9CBD-0C32A9A9831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グラフ!$B$314:$F$314</c:f>
              <c:strCache>
                <c:ptCount val="5"/>
                <c:pt idx="0">
                  <c:v>海外からも仕入れている</c:v>
                </c:pt>
                <c:pt idx="1">
                  <c:v>海外にも販売・取引をしている（商社を通じた間接的販売を含む）</c:v>
                </c:pt>
                <c:pt idx="2">
                  <c:v>海外取引をしていないが関心がある</c:v>
                </c:pt>
                <c:pt idx="3">
                  <c:v>その他</c:v>
                </c:pt>
                <c:pt idx="4">
                  <c:v>無回答</c:v>
                </c:pt>
              </c:strCache>
            </c:strRef>
          </c:cat>
          <c:val>
            <c:numRef>
              <c:f>グラフ!$B$315:$F$315</c:f>
              <c:numCache>
                <c:formatCode>0.0%</c:formatCode>
                <c:ptCount val="5"/>
                <c:pt idx="0">
                  <c:v>8.5603112840466927E-2</c:v>
                </c:pt>
                <c:pt idx="1">
                  <c:v>5.8365758754863814E-2</c:v>
                </c:pt>
                <c:pt idx="2">
                  <c:v>0.24513618677042801</c:v>
                </c:pt>
                <c:pt idx="3">
                  <c:v>0.35797665369649806</c:v>
                </c:pt>
                <c:pt idx="4">
                  <c:v>0.25291828793774318</c:v>
                </c:pt>
              </c:numCache>
            </c:numRef>
          </c:val>
          <c:extLst>
            <c:ext xmlns:c16="http://schemas.microsoft.com/office/drawing/2014/chart" uri="{C3380CC4-5D6E-409C-BE32-E72D297353CC}">
              <c16:uniqueId val="{00000000-0B9C-41EE-9624-0C9B9D271928}"/>
            </c:ext>
          </c:extLst>
        </c:ser>
        <c:dLbls>
          <c:dLblPos val="outEnd"/>
          <c:showLegendKey val="0"/>
          <c:showVal val="1"/>
          <c:showCatName val="0"/>
          <c:showSerName val="0"/>
          <c:showPercent val="0"/>
          <c:showBubbleSize val="0"/>
        </c:dLbls>
        <c:gapWidth val="182"/>
        <c:axId val="764393312"/>
        <c:axId val="764393672"/>
      </c:barChart>
      <c:catAx>
        <c:axId val="7643933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764393672"/>
        <c:crosses val="autoZero"/>
        <c:auto val="1"/>
        <c:lblAlgn val="ctr"/>
        <c:lblOffset val="100"/>
        <c:noMultiLvlLbl val="0"/>
      </c:catAx>
      <c:valAx>
        <c:axId val="764393672"/>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64393312"/>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グラフ!$B$335:$J$335</c:f>
              <c:strCache>
                <c:ptCount val="9"/>
                <c:pt idx="0">
                  <c:v>新事業展開</c:v>
                </c:pt>
                <c:pt idx="1">
                  <c:v>主要事業の内容変更</c:v>
                </c:pt>
                <c:pt idx="2">
                  <c:v>顧客・客層の変更</c:v>
                </c:pt>
                <c:pt idx="3">
                  <c:v>販売方法の変更</c:v>
                </c:pt>
                <c:pt idx="4">
                  <c:v>一部事業の終了・廃止</c:v>
                </c:pt>
                <c:pt idx="5">
                  <c:v>同業種・異業種マッチング</c:v>
                </c:pt>
                <c:pt idx="6">
                  <c:v>その他</c:v>
                </c:pt>
                <c:pt idx="7">
                  <c:v>特段変えていない</c:v>
                </c:pt>
                <c:pt idx="8">
                  <c:v>無回答</c:v>
                </c:pt>
              </c:strCache>
            </c:strRef>
          </c:cat>
          <c:val>
            <c:numRef>
              <c:f>グラフ!$B$336:$J$336</c:f>
              <c:numCache>
                <c:formatCode>#,##0_ </c:formatCode>
                <c:ptCount val="9"/>
                <c:pt idx="0">
                  <c:v>38</c:v>
                </c:pt>
                <c:pt idx="1">
                  <c:v>19</c:v>
                </c:pt>
                <c:pt idx="2">
                  <c:v>27</c:v>
                </c:pt>
                <c:pt idx="3">
                  <c:v>18</c:v>
                </c:pt>
                <c:pt idx="4">
                  <c:v>17</c:v>
                </c:pt>
                <c:pt idx="5">
                  <c:v>18</c:v>
                </c:pt>
                <c:pt idx="6">
                  <c:v>12</c:v>
                </c:pt>
                <c:pt idx="7">
                  <c:v>146</c:v>
                </c:pt>
                <c:pt idx="8">
                  <c:v>6</c:v>
                </c:pt>
              </c:numCache>
            </c:numRef>
          </c:val>
          <c:extLst>
            <c:ext xmlns:c16="http://schemas.microsoft.com/office/drawing/2014/chart" uri="{C3380CC4-5D6E-409C-BE32-E72D297353CC}">
              <c16:uniqueId val="{00000000-7E05-4278-B0D2-F833437F9CE7}"/>
            </c:ext>
          </c:extLst>
        </c:ser>
        <c:dLbls>
          <c:dLblPos val="outEnd"/>
          <c:showLegendKey val="0"/>
          <c:showVal val="1"/>
          <c:showCatName val="0"/>
          <c:showSerName val="0"/>
          <c:showPercent val="0"/>
          <c:showBubbleSize val="0"/>
        </c:dLbls>
        <c:gapWidth val="102"/>
        <c:axId val="866331552"/>
        <c:axId val="866337672"/>
      </c:barChart>
      <c:catAx>
        <c:axId val="866331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6337672"/>
        <c:crosses val="autoZero"/>
        <c:auto val="1"/>
        <c:lblAlgn val="ctr"/>
        <c:lblOffset val="100"/>
        <c:noMultiLvlLbl val="0"/>
      </c:catAx>
      <c:valAx>
        <c:axId val="866337672"/>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6331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bg1">
                <a:lumMod val="95000"/>
              </a:schemeClr>
            </a:solidFill>
            <a:ln w="3175">
              <a:solidFill>
                <a:schemeClr val="tx1">
                  <a:lumMod val="75000"/>
                  <a:lumOff val="25000"/>
                </a:schemeClr>
              </a:solidFill>
            </a:ln>
          </c:spPr>
          <c:dPt>
            <c:idx val="0"/>
            <c:bubble3D val="0"/>
            <c:spPr>
              <a:solidFill>
                <a:schemeClr val="bg1">
                  <a:lumMod val="95000"/>
                </a:schemeClr>
              </a:solidFill>
              <a:ln w="3175">
                <a:solidFill>
                  <a:schemeClr val="tx1">
                    <a:lumMod val="75000"/>
                    <a:lumOff val="25000"/>
                  </a:schemeClr>
                </a:solidFill>
              </a:ln>
              <a:effectLst/>
            </c:spPr>
            <c:extLst>
              <c:ext xmlns:c16="http://schemas.microsoft.com/office/drawing/2014/chart" uri="{C3380CC4-5D6E-409C-BE32-E72D297353CC}">
                <c16:uniqueId val="{00000001-AB51-493E-A483-5254DE64DF54}"/>
              </c:ext>
            </c:extLst>
          </c:dPt>
          <c:dPt>
            <c:idx val="1"/>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3-AB51-493E-A483-5254DE64DF54}"/>
              </c:ext>
            </c:extLst>
          </c:dPt>
          <c:dPt>
            <c:idx val="2"/>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5-AB51-493E-A483-5254DE64DF54}"/>
              </c:ext>
            </c:extLst>
          </c:dPt>
          <c:dPt>
            <c:idx val="3"/>
            <c:bubble3D val="0"/>
            <c:spPr>
              <a:solidFill>
                <a:schemeClr val="tx1">
                  <a:lumMod val="65000"/>
                  <a:lumOff val="35000"/>
                </a:schemeClr>
              </a:solidFill>
              <a:ln w="3175">
                <a:solidFill>
                  <a:schemeClr val="tx1">
                    <a:lumMod val="75000"/>
                    <a:lumOff val="25000"/>
                  </a:schemeClr>
                </a:solidFill>
              </a:ln>
              <a:effectLst/>
            </c:spPr>
            <c:extLst>
              <c:ext xmlns:c16="http://schemas.microsoft.com/office/drawing/2014/chart" uri="{C3380CC4-5D6E-409C-BE32-E72D297353CC}">
                <c16:uniqueId val="{00000007-AB51-493E-A483-5254DE64DF54}"/>
              </c:ext>
            </c:extLst>
          </c:dPt>
          <c:dPt>
            <c:idx val="4"/>
            <c:bubble3D val="0"/>
            <c:spPr>
              <a:pattFill prst="pct90">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AB51-493E-A483-5254DE64DF54}"/>
              </c:ext>
            </c:extLst>
          </c:dPt>
          <c:dPt>
            <c:idx val="5"/>
            <c:bubble3D val="0"/>
            <c:spPr>
              <a:pattFill prst="lgGrid">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B-AB51-493E-A483-5254DE64DF54}"/>
              </c:ext>
            </c:extLst>
          </c:dPt>
          <c:dPt>
            <c:idx val="6"/>
            <c:bubble3D val="0"/>
            <c:spPr>
              <a:pattFill prst="dkUp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D-AB51-493E-A483-5254DE64DF54}"/>
              </c:ext>
            </c:extLst>
          </c:dPt>
          <c:dPt>
            <c:idx val="7"/>
            <c:bubble3D val="0"/>
            <c:spPr>
              <a:solidFill>
                <a:schemeClr val="bg1">
                  <a:lumMod val="95000"/>
                </a:schemeClr>
              </a:solidFill>
              <a:ln w="3175">
                <a:solidFill>
                  <a:schemeClr val="tx1">
                    <a:lumMod val="75000"/>
                    <a:lumOff val="25000"/>
                  </a:schemeClr>
                </a:solidFill>
              </a:ln>
              <a:effectLst/>
            </c:spPr>
            <c:extLst>
              <c:ext xmlns:c16="http://schemas.microsoft.com/office/drawing/2014/chart" uri="{C3380CC4-5D6E-409C-BE32-E72D297353CC}">
                <c16:uniqueId val="{0000000F-AB51-493E-A483-5254DE64DF54}"/>
              </c:ext>
            </c:extLst>
          </c:dPt>
          <c:dPt>
            <c:idx val="8"/>
            <c:bubble3D val="0"/>
            <c:spPr>
              <a:solidFill>
                <a:schemeClr val="bg1">
                  <a:lumMod val="95000"/>
                </a:schemeClr>
              </a:solidFill>
              <a:ln w="3175">
                <a:solidFill>
                  <a:schemeClr val="tx1">
                    <a:lumMod val="75000"/>
                    <a:lumOff val="25000"/>
                  </a:schemeClr>
                </a:solidFill>
              </a:ln>
              <a:effectLst/>
            </c:spPr>
            <c:extLst>
              <c:ext xmlns:c16="http://schemas.microsoft.com/office/drawing/2014/chart" uri="{C3380CC4-5D6E-409C-BE32-E72D297353CC}">
                <c16:uniqueId val="{00000011-AB51-493E-A483-5254DE64DF54}"/>
              </c:ext>
            </c:extLst>
          </c:dPt>
          <c:dPt>
            <c:idx val="9"/>
            <c:bubble3D val="0"/>
            <c:spPr>
              <a:pattFill prst="pct20">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3-AB51-493E-A483-5254DE64DF54}"/>
              </c:ext>
            </c:extLst>
          </c:dPt>
          <c:dPt>
            <c:idx val="10"/>
            <c:bubble3D val="0"/>
            <c:spPr>
              <a:solidFill>
                <a:schemeClr val="bg1">
                  <a:lumMod val="95000"/>
                </a:schemeClr>
              </a:solidFill>
              <a:ln w="3175">
                <a:solidFill>
                  <a:schemeClr val="tx1">
                    <a:lumMod val="75000"/>
                    <a:lumOff val="25000"/>
                  </a:schemeClr>
                </a:solidFill>
              </a:ln>
              <a:effectLst/>
            </c:spPr>
            <c:extLst>
              <c:ext xmlns:c16="http://schemas.microsoft.com/office/drawing/2014/chart" uri="{C3380CC4-5D6E-409C-BE32-E72D297353CC}">
                <c16:uniqueId val="{00000015-AB51-493E-A483-5254DE64DF54}"/>
              </c:ext>
            </c:extLst>
          </c:dPt>
          <c:dLbls>
            <c:dLbl>
              <c:idx val="4"/>
              <c:layout>
                <c:manualLayout>
                  <c:x val="-8.6111001749781299E-2"/>
                  <c:y val="-1.6975112544026657E-1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464960629921257"/>
                      <c:h val="0.23366141732283466"/>
                    </c:manualLayout>
                  </c15:layout>
                </c:ext>
                <c:ext xmlns:c16="http://schemas.microsoft.com/office/drawing/2014/chart" uri="{C3380CC4-5D6E-409C-BE32-E72D297353CC}">
                  <c16:uniqueId val="{00000009-AB51-493E-A483-5254DE64DF54}"/>
                </c:ext>
              </c:extLst>
            </c:dLbl>
            <c:dLbl>
              <c:idx val="5"/>
              <c:layout>
                <c:manualLayout>
                  <c:x val="-3.3333333333333333E-2"/>
                  <c:y val="-0.1250000000000000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B51-493E-A483-5254DE64DF54}"/>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グラフ!$A$358:$K$358</c:f>
              <c:strCache>
                <c:ptCount val="11"/>
                <c:pt idx="0">
                  <c:v>食料品、飲料・たばこ・飼料</c:v>
                </c:pt>
                <c:pt idx="1">
                  <c:v>繊維工業、なめし革・同製品・毛皮</c:v>
                </c:pt>
                <c:pt idx="2">
                  <c:v>木材・木製品、家具・装備品</c:v>
                </c:pt>
                <c:pt idx="3">
                  <c:v>パルプ・紙・紙加工品、印刷・同関連</c:v>
                </c:pt>
                <c:pt idx="4">
                  <c:v>材料・部品【非金属】（化学工業、プラスチック製品、ゴム製品．窯業・土石製品）</c:v>
                </c:pt>
                <c:pt idx="5">
                  <c:v>材料・部品【金属】（鉄鋼、非鉄金属、金属製品）</c:v>
                </c:pt>
                <c:pt idx="6">
                  <c:v>一般・精密機械</c:v>
                </c:pt>
                <c:pt idx="7">
                  <c:v>電気・電子</c:v>
                </c:pt>
                <c:pt idx="8">
                  <c:v>輸送用機械器具</c:v>
                </c:pt>
                <c:pt idx="9">
                  <c:v>その他の製造業</c:v>
                </c:pt>
                <c:pt idx="10">
                  <c:v>無回答</c:v>
                </c:pt>
              </c:strCache>
            </c:strRef>
          </c:cat>
          <c:val>
            <c:numRef>
              <c:f>グラフ!$A$359:$K$359</c:f>
              <c:numCache>
                <c:formatCode>#,##0_ </c:formatCode>
                <c:ptCount val="11"/>
                <c:pt idx="0">
                  <c:v>7</c:v>
                </c:pt>
                <c:pt idx="1">
                  <c:v>2</c:v>
                </c:pt>
                <c:pt idx="2">
                  <c:v>5</c:v>
                </c:pt>
                <c:pt idx="3">
                  <c:v>6</c:v>
                </c:pt>
                <c:pt idx="4">
                  <c:v>3</c:v>
                </c:pt>
                <c:pt idx="5">
                  <c:v>7</c:v>
                </c:pt>
                <c:pt idx="6">
                  <c:v>3</c:v>
                </c:pt>
                <c:pt idx="7">
                  <c:v>0</c:v>
                </c:pt>
                <c:pt idx="8">
                  <c:v>0</c:v>
                </c:pt>
                <c:pt idx="9">
                  <c:v>7</c:v>
                </c:pt>
                <c:pt idx="10">
                  <c:v>0</c:v>
                </c:pt>
              </c:numCache>
            </c:numRef>
          </c:val>
          <c:extLst>
            <c:ext xmlns:c16="http://schemas.microsoft.com/office/drawing/2014/chart" uri="{C3380CC4-5D6E-409C-BE32-E72D297353CC}">
              <c16:uniqueId val="{00000016-AB51-493E-A483-5254DE64DF5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1-16A0-4845-9F4E-8C61520A9317}"/>
              </c:ext>
            </c:extLst>
          </c:dPt>
          <c:dPt>
            <c:idx val="1"/>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3-16A0-4845-9F4E-8C61520A9317}"/>
              </c:ext>
            </c:extLst>
          </c:dPt>
          <c:dPt>
            <c:idx val="2"/>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5-16A0-4845-9F4E-8C61520A9317}"/>
              </c:ext>
            </c:extLst>
          </c:dPt>
          <c:dPt>
            <c:idx val="3"/>
            <c:bubble3D val="0"/>
            <c:spPr>
              <a:pattFill prst="wdDnDiag">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7-16A0-4845-9F4E-8C61520A9317}"/>
              </c:ext>
            </c:extLst>
          </c:dPt>
          <c:dPt>
            <c:idx val="4"/>
            <c:bubble3D val="0"/>
            <c:spPr>
              <a:solidFill>
                <a:schemeClr val="accent5"/>
              </a:solidFill>
              <a:ln w="3175">
                <a:solidFill>
                  <a:schemeClr val="tx1"/>
                </a:solidFill>
              </a:ln>
              <a:effectLst/>
            </c:spPr>
            <c:extLst>
              <c:ext xmlns:c16="http://schemas.microsoft.com/office/drawing/2014/chart" uri="{C3380CC4-5D6E-409C-BE32-E72D297353CC}">
                <c16:uniqueId val="{00000009-16A0-4845-9F4E-8C61520A9317}"/>
              </c:ext>
            </c:extLst>
          </c:dPt>
          <c:dPt>
            <c:idx val="5"/>
            <c:bubble3D val="0"/>
            <c:spPr>
              <a:solidFill>
                <a:schemeClr val="accent6"/>
              </a:solidFill>
              <a:ln w="3175">
                <a:solidFill>
                  <a:schemeClr val="tx1"/>
                </a:solidFill>
              </a:ln>
              <a:effectLst/>
            </c:spPr>
            <c:extLst>
              <c:ext xmlns:c16="http://schemas.microsoft.com/office/drawing/2014/chart" uri="{C3380CC4-5D6E-409C-BE32-E72D297353CC}">
                <c16:uniqueId val="{0000000B-16A0-4845-9F4E-8C61520A9317}"/>
              </c:ext>
            </c:extLst>
          </c:dPt>
          <c:dPt>
            <c:idx val="6"/>
            <c:bubble3D val="0"/>
            <c:spPr>
              <a:solidFill>
                <a:schemeClr val="accent1">
                  <a:lumMod val="60000"/>
                </a:schemeClr>
              </a:solidFill>
              <a:ln w="3175">
                <a:solidFill>
                  <a:schemeClr val="tx1"/>
                </a:solidFill>
              </a:ln>
              <a:effectLst/>
            </c:spPr>
            <c:extLst>
              <c:ext xmlns:c16="http://schemas.microsoft.com/office/drawing/2014/chart" uri="{C3380CC4-5D6E-409C-BE32-E72D297353CC}">
                <c16:uniqueId val="{0000000D-16A0-4845-9F4E-8C61520A9317}"/>
              </c:ext>
            </c:extLst>
          </c:dPt>
          <c:dLbls>
            <c:dLbl>
              <c:idx val="3"/>
              <c:layout>
                <c:manualLayout>
                  <c:x val="-0.16230748893614574"/>
                  <c:y val="0.11038264177651951"/>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1963"/>
                        <a:gd name="adj2" fmla="val 258"/>
                      </a:avLst>
                    </a:prstGeom>
                    <a:noFill/>
                    <a:ln>
                      <a:noFill/>
                    </a:ln>
                  </c15:spPr>
                </c:ext>
                <c:ext xmlns:c16="http://schemas.microsoft.com/office/drawing/2014/chart" uri="{C3380CC4-5D6E-409C-BE32-E72D297353CC}">
                  <c16:uniqueId val="{00000007-16A0-4845-9F4E-8C61520A9317}"/>
                </c:ext>
              </c:extLst>
            </c:dLbl>
            <c:dLbl>
              <c:idx val="4"/>
              <c:layout>
                <c:manualLayout>
                  <c:x val="-0.14014598540145987"/>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6A0-4845-9F4E-8C61520A9317}"/>
                </c:ext>
              </c:extLst>
            </c:dLbl>
            <c:dLbl>
              <c:idx val="5"/>
              <c:layout>
                <c:manualLayout>
                  <c:x val="5.8394160583941602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6A0-4845-9F4E-8C61520A9317}"/>
                </c:ext>
              </c:extLst>
            </c:dLbl>
            <c:dLbl>
              <c:idx val="6"/>
              <c:layout>
                <c:manualLayout>
                  <c:x val="0.10218978102189781"/>
                  <c:y val="1.12359550561797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6A0-4845-9F4E-8C61520A9317}"/>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グラフ!$B$379:$H$379</c:f>
              <c:strCache>
                <c:ptCount val="7"/>
                <c:pt idx="0">
                  <c:v>自社ブランド生産</c:v>
                </c:pt>
                <c:pt idx="1">
                  <c:v>設計を含む加工・受注生産</c:v>
                </c:pt>
                <c:pt idx="2">
                  <c:v>相手先仕様による加工・受注生産</c:v>
                </c:pt>
                <c:pt idx="3">
                  <c:v>ＯＥＭ生産（相手先ブランドによる生産）</c:v>
                </c:pt>
                <c:pt idx="4">
                  <c:v>製品開発が主で生産は外注</c:v>
                </c:pt>
                <c:pt idx="5">
                  <c:v>その他</c:v>
                </c:pt>
                <c:pt idx="6">
                  <c:v>無回答</c:v>
                </c:pt>
              </c:strCache>
            </c:strRef>
          </c:cat>
          <c:val>
            <c:numRef>
              <c:f>グラフ!$B$380:$H$380</c:f>
              <c:numCache>
                <c:formatCode>#,##0_ </c:formatCode>
                <c:ptCount val="7"/>
                <c:pt idx="0">
                  <c:v>7</c:v>
                </c:pt>
                <c:pt idx="1">
                  <c:v>6</c:v>
                </c:pt>
                <c:pt idx="2">
                  <c:v>14</c:v>
                </c:pt>
                <c:pt idx="3">
                  <c:v>3</c:v>
                </c:pt>
                <c:pt idx="4">
                  <c:v>0</c:v>
                </c:pt>
                <c:pt idx="5">
                  <c:v>0</c:v>
                </c:pt>
                <c:pt idx="6">
                  <c:v>0</c:v>
                </c:pt>
              </c:numCache>
            </c:numRef>
          </c:val>
          <c:extLst>
            <c:ext xmlns:c16="http://schemas.microsoft.com/office/drawing/2014/chart" uri="{C3380CC4-5D6E-409C-BE32-E72D297353CC}">
              <c16:uniqueId val="{0000000E-16A0-4845-9F4E-8C61520A931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ja-JP"/>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749999999999998"/>
          <c:y val="0.13194444444444445"/>
          <c:w val="0.46388888888888891"/>
          <c:h val="0.77314814814814814"/>
        </c:manualLayout>
      </c:layout>
      <c:pieChart>
        <c:varyColors val="1"/>
        <c:ser>
          <c:idx val="0"/>
          <c:order val="0"/>
          <c:tx>
            <c:strRef>
              <c:f>グラフ!$B$3</c:f>
              <c:strCache>
                <c:ptCount val="1"/>
                <c:pt idx="0">
                  <c:v>回答数</c:v>
                </c:pt>
              </c:strCache>
            </c:strRef>
          </c:tx>
          <c:spPr>
            <a:pattFill prst="pct5">
              <a:fgClr>
                <a:schemeClr val="accent1"/>
              </a:fgClr>
              <a:bgClr>
                <a:schemeClr val="bg1"/>
              </a:bgClr>
            </a:pattFill>
            <a:ln w="3175">
              <a:solidFill>
                <a:schemeClr val="tx1"/>
              </a:solidFill>
            </a:ln>
          </c:spPr>
          <c:dPt>
            <c:idx val="0"/>
            <c:bubble3D val="0"/>
            <c:spPr>
              <a:pattFill prst="pct90">
                <a:fgClr>
                  <a:schemeClr val="tx1"/>
                </a:fgClr>
                <a:bgClr>
                  <a:schemeClr val="bg1"/>
                </a:bgClr>
              </a:pattFill>
              <a:ln w="3175">
                <a:solidFill>
                  <a:schemeClr val="tx1"/>
                </a:solidFill>
              </a:ln>
              <a:effectLst/>
            </c:spPr>
            <c:extLst>
              <c:ext xmlns:c16="http://schemas.microsoft.com/office/drawing/2014/chart" uri="{C3380CC4-5D6E-409C-BE32-E72D297353CC}">
                <c16:uniqueId val="{00000001-86BC-4F0D-8A24-934B9433E877}"/>
              </c:ext>
            </c:extLst>
          </c:dPt>
          <c:dPt>
            <c:idx val="1"/>
            <c:bubble3D val="0"/>
            <c:spPr>
              <a:pattFill prst="pct5">
                <a:fgClr>
                  <a:schemeClr val="accent1"/>
                </a:fgClr>
                <a:bgClr>
                  <a:schemeClr val="bg1"/>
                </a:bgClr>
              </a:pattFill>
              <a:ln w="3175">
                <a:solidFill>
                  <a:schemeClr val="tx1"/>
                </a:solidFill>
              </a:ln>
              <a:effectLst/>
            </c:spPr>
            <c:extLst>
              <c:ext xmlns:c16="http://schemas.microsoft.com/office/drawing/2014/chart" uri="{C3380CC4-5D6E-409C-BE32-E72D297353CC}">
                <c16:uniqueId val="{00000003-86BC-4F0D-8A24-934B9433E877}"/>
              </c:ext>
            </c:extLst>
          </c:dPt>
          <c:dPt>
            <c:idx val="2"/>
            <c:bubble3D val="0"/>
            <c:spPr>
              <a:pattFill prst="pct5">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5-86BC-4F0D-8A24-934B9433E877}"/>
              </c:ext>
            </c:extLst>
          </c:dPt>
          <c:dPt>
            <c:idx val="3"/>
            <c:bubble3D val="0"/>
            <c:spPr>
              <a:pattFill prst="wdDnDiag">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7-86BC-4F0D-8A24-934B9433E877}"/>
              </c:ext>
            </c:extLst>
          </c:dPt>
          <c:dPt>
            <c:idx val="4"/>
            <c:bubble3D val="0"/>
            <c:spPr>
              <a:solidFill>
                <a:schemeClr val="bg2">
                  <a:lumMod val="90000"/>
                </a:schemeClr>
              </a:solidFill>
              <a:ln w="3175">
                <a:solidFill>
                  <a:schemeClr val="tx1"/>
                </a:solidFill>
              </a:ln>
              <a:effectLst/>
            </c:spPr>
            <c:extLst>
              <c:ext xmlns:c16="http://schemas.microsoft.com/office/drawing/2014/chart" uri="{C3380CC4-5D6E-409C-BE32-E72D297353CC}">
                <c16:uniqueId val="{00000009-86BC-4F0D-8A24-934B9433E877}"/>
              </c:ext>
            </c:extLst>
          </c:dPt>
          <c:dPt>
            <c:idx val="5"/>
            <c:bubble3D val="0"/>
            <c:spPr>
              <a:solidFill>
                <a:schemeClr val="bg2">
                  <a:lumMod val="50000"/>
                </a:schemeClr>
              </a:solidFill>
              <a:ln w="3175">
                <a:solidFill>
                  <a:schemeClr val="tx1"/>
                </a:solidFill>
              </a:ln>
              <a:effectLst/>
            </c:spPr>
            <c:extLst>
              <c:ext xmlns:c16="http://schemas.microsoft.com/office/drawing/2014/chart" uri="{C3380CC4-5D6E-409C-BE32-E72D297353CC}">
                <c16:uniqueId val="{0000000B-86BC-4F0D-8A24-934B9433E877}"/>
              </c:ext>
            </c:extLst>
          </c:dPt>
          <c:dPt>
            <c:idx val="6"/>
            <c:bubble3D val="0"/>
            <c:spPr>
              <a:pattFill prst="pct5">
                <a:fgClr>
                  <a:schemeClr val="tx1"/>
                </a:fgClr>
                <a:bgClr>
                  <a:schemeClr val="bg1"/>
                </a:bgClr>
              </a:pattFill>
              <a:ln w="3175">
                <a:solidFill>
                  <a:schemeClr val="tx1"/>
                </a:solidFill>
              </a:ln>
              <a:effectLst/>
            </c:spPr>
            <c:extLst>
              <c:ext xmlns:c16="http://schemas.microsoft.com/office/drawing/2014/chart" uri="{C3380CC4-5D6E-409C-BE32-E72D297353CC}">
                <c16:uniqueId val="{0000000D-86BC-4F0D-8A24-934B9433E877}"/>
              </c:ext>
            </c:extLst>
          </c:dPt>
          <c:dPt>
            <c:idx val="7"/>
            <c:bubble3D val="0"/>
            <c:spPr>
              <a:pattFill prst="pct40">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F-86BC-4F0D-8A24-934B9433E877}"/>
              </c:ext>
            </c:extLst>
          </c:dPt>
          <c:dPt>
            <c:idx val="8"/>
            <c:bubble3D val="0"/>
            <c:spPr>
              <a:pattFill prst="dotGrid">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11-86BC-4F0D-8A24-934B9433E877}"/>
              </c:ext>
            </c:extLst>
          </c:dPt>
          <c:dPt>
            <c:idx val="9"/>
            <c:bubble3D val="0"/>
            <c:spPr>
              <a:pattFill prst="dkUpDiag">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13-86BC-4F0D-8A24-934B9433E877}"/>
              </c:ext>
            </c:extLst>
          </c:dPt>
          <c:dPt>
            <c:idx val="10"/>
            <c:bubble3D val="0"/>
            <c:spPr>
              <a:pattFill prst="pct20">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15-86BC-4F0D-8A24-934B9433E877}"/>
              </c:ext>
            </c:extLst>
          </c:dPt>
          <c:dPt>
            <c:idx val="11"/>
            <c:bubble3D val="0"/>
            <c:spPr>
              <a:pattFill prst="pct80">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17-86BC-4F0D-8A24-934B9433E877}"/>
              </c:ext>
            </c:extLst>
          </c:dPt>
          <c:dLbls>
            <c:dLbl>
              <c:idx val="0"/>
              <c:layout>
                <c:manualLayout>
                  <c:x val="1.5122873345935728E-2"/>
                  <c:y val="-1.6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86BC-4F0D-8A24-934B9433E877}"/>
                </c:ext>
              </c:extLst>
            </c:dLbl>
            <c:dLbl>
              <c:idx val="1"/>
              <c:delete val="1"/>
              <c:extLst>
                <c:ext xmlns:c15="http://schemas.microsoft.com/office/drawing/2012/chart" uri="{CE6537A1-D6FC-4f65-9D91-7224C49458BB}"/>
                <c:ext xmlns:c16="http://schemas.microsoft.com/office/drawing/2014/chart" uri="{C3380CC4-5D6E-409C-BE32-E72D297353CC}">
                  <c16:uniqueId val="{00000003-86BC-4F0D-8A24-934B9433E877}"/>
                </c:ext>
              </c:extLst>
            </c:dLbl>
            <c:dLbl>
              <c:idx val="2"/>
              <c:delete val="1"/>
              <c:extLst>
                <c:ext xmlns:c15="http://schemas.microsoft.com/office/drawing/2012/chart" uri="{CE6537A1-D6FC-4f65-9D91-7224C49458BB}">
                  <c15:layout>
                    <c:manualLayout>
                      <c:w val="0.22502031763987915"/>
                      <c:h val="0.20044514435695535"/>
                    </c:manualLayout>
                  </c15:layout>
                </c:ext>
                <c:ext xmlns:c16="http://schemas.microsoft.com/office/drawing/2014/chart" uri="{C3380CC4-5D6E-409C-BE32-E72D297353CC}">
                  <c16:uniqueId val="{00000005-86BC-4F0D-8A24-934B9433E877}"/>
                </c:ext>
              </c:extLst>
            </c:dLbl>
            <c:dLbl>
              <c:idx val="3"/>
              <c:layout>
                <c:manualLayout>
                  <c:x val="0.13580102109164505"/>
                  <c:y val="5.3333333333333219E-3"/>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054478067368233"/>
                      <c:h val="0.16274015748031495"/>
                    </c:manualLayout>
                  </c15:layout>
                </c:ext>
                <c:ext xmlns:c16="http://schemas.microsoft.com/office/drawing/2014/chart" uri="{C3380CC4-5D6E-409C-BE32-E72D297353CC}">
                  <c16:uniqueId val="{00000007-86BC-4F0D-8A24-934B9433E877}"/>
                </c:ext>
              </c:extLst>
            </c:dLbl>
            <c:dLbl>
              <c:idx val="4"/>
              <c:layout>
                <c:manualLayout>
                  <c:x val="7.49999999999999E-2"/>
                  <c:y val="8.7962962962962965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86BC-4F0D-8A24-934B9433E877}"/>
                </c:ext>
              </c:extLst>
            </c:dLbl>
            <c:dLbl>
              <c:idx val="5"/>
              <c:layout>
                <c:manualLayout>
                  <c:x val="1.5122873345935728E-2"/>
                  <c:y val="2.6666666666666616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86BC-4F0D-8A24-934B9433E877}"/>
                </c:ext>
              </c:extLst>
            </c:dLbl>
            <c:dLbl>
              <c:idx val="6"/>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86BC-4F0D-8A24-934B9433E877}"/>
                </c:ext>
              </c:extLst>
            </c:dLbl>
            <c:dLbl>
              <c:idx val="7"/>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226724022446157"/>
                      <c:h val="0.14236178477690289"/>
                    </c:manualLayout>
                  </c15:layout>
                </c:ext>
                <c:ext xmlns:c16="http://schemas.microsoft.com/office/drawing/2014/chart" uri="{C3380CC4-5D6E-409C-BE32-E72D297353CC}">
                  <c16:uniqueId val="{0000000F-86BC-4F0D-8A24-934B9433E877}"/>
                </c:ext>
              </c:extLst>
            </c:dLbl>
            <c:dLbl>
              <c:idx val="8"/>
              <c:layout>
                <c:manualLayout>
                  <c:x val="-3.7805694893053646E-3"/>
                  <c:y val="-1.5999790026246817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4379560305434406"/>
                      <c:h val="0.20044514435695535"/>
                    </c:manualLayout>
                  </c15:layout>
                </c:ext>
                <c:ext xmlns:c16="http://schemas.microsoft.com/office/drawing/2014/chart" uri="{C3380CC4-5D6E-409C-BE32-E72D297353CC}">
                  <c16:uniqueId val="{00000011-86BC-4F0D-8A24-934B9433E877}"/>
                </c:ext>
              </c:extLst>
            </c:dLbl>
            <c:dLbl>
              <c:idx val="9"/>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3-86BC-4F0D-8A24-934B9433E877}"/>
                </c:ext>
              </c:extLst>
            </c:dLbl>
            <c:dLbl>
              <c:idx val="10"/>
              <c:layout>
                <c:manualLayout>
                  <c:x val="-2.7777777777777776E-2"/>
                  <c:y val="7.870370370370372E-2"/>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5-86BC-4F0D-8A24-934B9433E877}"/>
                </c:ext>
              </c:extLst>
            </c:dLbl>
            <c:dLbl>
              <c:idx val="11"/>
              <c:layout>
                <c:manualLayout>
                  <c:x val="-0.10000000000000005"/>
                  <c:y val="0"/>
                </c:manualLayout>
              </c:layout>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7-86BC-4F0D-8A24-934B9433E877}"/>
                </c:ext>
              </c:extLst>
            </c:dLbl>
            <c:numFmt formatCode="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グラフ!$A$4:$A$15</c:f>
              <c:strCache>
                <c:ptCount val="12"/>
                <c:pt idx="0">
                  <c:v>明治以前</c:v>
                </c:pt>
                <c:pt idx="1">
                  <c:v>大正</c:v>
                </c:pt>
                <c:pt idx="2">
                  <c:v>昭和元～19年</c:v>
                </c:pt>
                <c:pt idx="3">
                  <c:v>昭和20年代</c:v>
                </c:pt>
                <c:pt idx="4">
                  <c:v>昭和30年代</c:v>
                </c:pt>
                <c:pt idx="5">
                  <c:v>昭和40年代</c:v>
                </c:pt>
                <c:pt idx="6">
                  <c:v>昭和50年代</c:v>
                </c:pt>
                <c:pt idx="7">
                  <c:v>昭和60年～平成5年</c:v>
                </c:pt>
                <c:pt idx="8">
                  <c:v>平成6～15年</c:v>
                </c:pt>
                <c:pt idx="9">
                  <c:v>平成16～25年</c:v>
                </c:pt>
                <c:pt idx="10">
                  <c:v>平成26年以降</c:v>
                </c:pt>
                <c:pt idx="11">
                  <c:v>無回答</c:v>
                </c:pt>
              </c:strCache>
            </c:strRef>
          </c:cat>
          <c:val>
            <c:numRef>
              <c:f>グラフ!$B$4:$B$15</c:f>
              <c:numCache>
                <c:formatCode>General</c:formatCode>
                <c:ptCount val="12"/>
                <c:pt idx="0">
                  <c:v>1</c:v>
                </c:pt>
                <c:pt idx="1">
                  <c:v>0</c:v>
                </c:pt>
                <c:pt idx="2">
                  <c:v>1</c:v>
                </c:pt>
                <c:pt idx="3">
                  <c:v>10</c:v>
                </c:pt>
                <c:pt idx="4">
                  <c:v>19</c:v>
                </c:pt>
                <c:pt idx="5">
                  <c:v>37</c:v>
                </c:pt>
                <c:pt idx="6">
                  <c:v>27</c:v>
                </c:pt>
                <c:pt idx="7">
                  <c:v>39</c:v>
                </c:pt>
                <c:pt idx="8">
                  <c:v>39</c:v>
                </c:pt>
                <c:pt idx="9">
                  <c:v>38</c:v>
                </c:pt>
                <c:pt idx="10">
                  <c:v>40</c:v>
                </c:pt>
                <c:pt idx="11">
                  <c:v>6</c:v>
                </c:pt>
              </c:numCache>
            </c:numRef>
          </c:val>
          <c:extLst>
            <c:ext xmlns:c16="http://schemas.microsoft.com/office/drawing/2014/chart" uri="{C3380CC4-5D6E-409C-BE32-E72D297353CC}">
              <c16:uniqueId val="{00000018-86BC-4F0D-8A24-934B9433E87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pattFill prst="narVert">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01-C14D-480B-81D3-68923384A3BC}"/>
              </c:ext>
            </c:extLst>
          </c:dPt>
          <c:dPt>
            <c:idx val="1"/>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3-C14D-480B-81D3-68923384A3BC}"/>
              </c:ext>
            </c:extLst>
          </c:dPt>
          <c:dPt>
            <c:idx val="2"/>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5-C14D-480B-81D3-68923384A3BC}"/>
              </c:ext>
            </c:extLst>
          </c:dPt>
          <c:dPt>
            <c:idx val="3"/>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7-C14D-480B-81D3-68923384A3BC}"/>
              </c:ext>
            </c:extLst>
          </c:dPt>
          <c:dPt>
            <c:idx val="4"/>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9-C14D-480B-81D3-68923384A3BC}"/>
              </c:ext>
            </c:extLst>
          </c:dPt>
          <c:dPt>
            <c:idx val="5"/>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B-C14D-480B-81D3-68923384A3BC}"/>
              </c:ext>
            </c:extLst>
          </c:dPt>
          <c:dPt>
            <c:idx val="6"/>
            <c:bubble3D val="0"/>
            <c:spPr>
              <a:pattFill prst="pct60">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0D-C14D-480B-81D3-68923384A3BC}"/>
              </c:ext>
            </c:extLst>
          </c:dPt>
          <c:dPt>
            <c:idx val="7"/>
            <c:bubble3D val="0"/>
            <c:spPr>
              <a:solidFill>
                <a:schemeClr val="accent2">
                  <a:lumMod val="60000"/>
                </a:schemeClr>
              </a:solidFill>
              <a:ln w="3175">
                <a:solidFill>
                  <a:schemeClr val="tx1"/>
                </a:solidFill>
              </a:ln>
              <a:effectLst/>
            </c:spPr>
            <c:extLst>
              <c:ext xmlns:c16="http://schemas.microsoft.com/office/drawing/2014/chart" uri="{C3380CC4-5D6E-409C-BE32-E72D297353CC}">
                <c16:uniqueId val="{0000000F-C14D-480B-81D3-68923384A3BC}"/>
              </c:ext>
            </c:extLst>
          </c:dPt>
          <c:dPt>
            <c:idx val="8"/>
            <c:bubble3D val="0"/>
            <c:spPr>
              <a:pattFill prst="wdDnDiag">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11-C14D-480B-81D3-68923384A3BC}"/>
              </c:ext>
            </c:extLst>
          </c:dPt>
          <c:dPt>
            <c:idx val="9"/>
            <c:bubble3D val="0"/>
            <c:spPr>
              <a:pattFill prst="smGrid">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13-C14D-480B-81D3-68923384A3BC}"/>
              </c:ext>
            </c:extLst>
          </c:dPt>
          <c:dLbls>
            <c:dLbl>
              <c:idx val="0"/>
              <c:layout>
                <c:manualLayout>
                  <c:x val="1.1111111111111112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4D-480B-81D3-68923384A3BC}"/>
                </c:ext>
              </c:extLst>
            </c:dLbl>
            <c:dLbl>
              <c:idx val="5"/>
              <c:layout>
                <c:manualLayout>
                  <c:x val="-3.0555555555555555E-2"/>
                  <c:y val="7.407407407407407E-2"/>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9416"/>
                        <a:gd name="adj2" fmla="val -1665"/>
                      </a:avLst>
                    </a:prstGeom>
                    <a:noFill/>
                    <a:ln>
                      <a:noFill/>
                    </a:ln>
                  </c15:spPr>
                </c:ext>
                <c:ext xmlns:c16="http://schemas.microsoft.com/office/drawing/2014/chart" uri="{C3380CC4-5D6E-409C-BE32-E72D297353CC}">
                  <c16:uniqueId val="{0000000B-C14D-480B-81D3-68923384A3BC}"/>
                </c:ext>
              </c:extLst>
            </c:dLbl>
            <c:dLbl>
              <c:idx val="6"/>
              <c:layout>
                <c:manualLayout>
                  <c:x val="-0.13333333333333333"/>
                  <c:y val="8.33333333333333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4D-480B-81D3-68923384A3BC}"/>
                </c:ext>
              </c:extLst>
            </c:dLbl>
            <c:dLbl>
              <c:idx val="7"/>
              <c:layout>
                <c:manualLayout>
                  <c:x val="-6.1111111111111123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14D-480B-81D3-68923384A3BC}"/>
                </c:ext>
              </c:extLst>
            </c:dLbl>
            <c:dLbl>
              <c:idx val="8"/>
              <c:layout>
                <c:manualLayout>
                  <c:x val="-1.9444444444444445E-2"/>
                  <c:y val="-9.25925925925925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14D-480B-81D3-68923384A3BC}"/>
                </c:ext>
              </c:extLst>
            </c:dLbl>
            <c:dLbl>
              <c:idx val="9"/>
              <c:layout>
                <c:manualLayout>
                  <c:x val="-3.3333333333333333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14D-480B-81D3-68923384A3BC}"/>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グラフ!$B$400:$K$400</c:f>
              <c:strCache>
                <c:ptCount val="10"/>
                <c:pt idx="0">
                  <c:v>親会社</c:v>
                </c:pt>
                <c:pt idx="1">
                  <c:v>大手メーカー</c:v>
                </c:pt>
                <c:pt idx="2">
                  <c:v>中堅メーカー</c:v>
                </c:pt>
                <c:pt idx="3">
                  <c:v>中小・零細メーカー</c:v>
                </c:pt>
                <c:pt idx="4">
                  <c:v>卸売業・代理店・商社</c:v>
                </c:pt>
                <c:pt idx="5">
                  <c:v>小売業</c:v>
                </c:pt>
                <c:pt idx="6">
                  <c:v>サービス業</c:v>
                </c:pt>
                <c:pt idx="7">
                  <c:v>官公庁・大学</c:v>
                </c:pt>
                <c:pt idx="8">
                  <c:v>その他</c:v>
                </c:pt>
                <c:pt idx="9">
                  <c:v>無回答</c:v>
                </c:pt>
              </c:strCache>
            </c:strRef>
          </c:cat>
          <c:val>
            <c:numRef>
              <c:f>グラフ!$B$401:$K$401</c:f>
              <c:numCache>
                <c:formatCode>#,##0_ </c:formatCode>
                <c:ptCount val="10"/>
                <c:pt idx="0">
                  <c:v>1</c:v>
                </c:pt>
                <c:pt idx="1">
                  <c:v>9</c:v>
                </c:pt>
                <c:pt idx="2">
                  <c:v>6</c:v>
                </c:pt>
                <c:pt idx="3">
                  <c:v>1</c:v>
                </c:pt>
                <c:pt idx="4">
                  <c:v>13</c:v>
                </c:pt>
                <c:pt idx="5">
                  <c:v>3</c:v>
                </c:pt>
                <c:pt idx="6">
                  <c:v>1</c:v>
                </c:pt>
                <c:pt idx="7">
                  <c:v>0</c:v>
                </c:pt>
                <c:pt idx="8">
                  <c:v>4</c:v>
                </c:pt>
                <c:pt idx="9">
                  <c:v>1</c:v>
                </c:pt>
              </c:numCache>
            </c:numRef>
          </c:val>
          <c:extLst>
            <c:ext xmlns:c16="http://schemas.microsoft.com/office/drawing/2014/chart" uri="{C3380CC4-5D6E-409C-BE32-E72D297353CC}">
              <c16:uniqueId val="{00000014-C14D-480B-81D3-68923384A3B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1-CAAC-4D7C-9E3B-EBB48D6413BD}"/>
              </c:ext>
            </c:extLst>
          </c:dPt>
          <c:dPt>
            <c:idx val="1"/>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3-CAAC-4D7C-9E3B-EBB48D6413BD}"/>
              </c:ext>
            </c:extLst>
          </c:dPt>
          <c:dPt>
            <c:idx val="2"/>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5-CAAC-4D7C-9E3B-EBB48D6413BD}"/>
              </c:ext>
            </c:extLst>
          </c:dPt>
          <c:dPt>
            <c:idx val="3"/>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7-CAAC-4D7C-9E3B-EBB48D6413BD}"/>
              </c:ext>
            </c:extLst>
          </c:dPt>
          <c:dPt>
            <c:idx val="4"/>
            <c:bubble3D val="0"/>
            <c:spPr>
              <a:pattFill prst="dkDnDiag">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9-CAAC-4D7C-9E3B-EBB48D6413BD}"/>
              </c:ext>
            </c:extLst>
          </c:dPt>
          <c:dPt>
            <c:idx val="5"/>
            <c:bubble3D val="0"/>
            <c:spPr>
              <a:pattFill prst="smGrid">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B-CAAC-4D7C-9E3B-EBB48D6413BD}"/>
              </c:ext>
            </c:extLst>
          </c:dPt>
          <c:dPt>
            <c:idx val="6"/>
            <c:bubble3D val="0"/>
            <c:spPr>
              <a:pattFill prst="pct20">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D-CAAC-4D7C-9E3B-EBB48D6413BD}"/>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グラフ!$B$421:$H$421</c:f>
              <c:strCache>
                <c:ptCount val="7"/>
                <c:pt idx="0">
                  <c:v>10％未満</c:v>
                </c:pt>
                <c:pt idx="1">
                  <c:v>10～20％未満</c:v>
                </c:pt>
                <c:pt idx="2">
                  <c:v>20～40％未満</c:v>
                </c:pt>
                <c:pt idx="3">
                  <c:v>40～60％未満</c:v>
                </c:pt>
                <c:pt idx="4">
                  <c:v>60～80％未満</c:v>
                </c:pt>
                <c:pt idx="5">
                  <c:v>80％以上</c:v>
                </c:pt>
                <c:pt idx="6">
                  <c:v>無回答</c:v>
                </c:pt>
              </c:strCache>
            </c:strRef>
          </c:cat>
          <c:val>
            <c:numRef>
              <c:f>グラフ!$B$422:$H$422</c:f>
              <c:numCache>
                <c:formatCode>#,##0_ </c:formatCode>
                <c:ptCount val="7"/>
                <c:pt idx="0">
                  <c:v>8</c:v>
                </c:pt>
                <c:pt idx="1">
                  <c:v>10</c:v>
                </c:pt>
                <c:pt idx="2">
                  <c:v>9</c:v>
                </c:pt>
                <c:pt idx="3">
                  <c:v>4</c:v>
                </c:pt>
                <c:pt idx="4">
                  <c:v>3</c:v>
                </c:pt>
                <c:pt idx="5">
                  <c:v>2</c:v>
                </c:pt>
                <c:pt idx="6">
                  <c:v>2</c:v>
                </c:pt>
              </c:numCache>
            </c:numRef>
          </c:val>
          <c:extLst>
            <c:ext xmlns:c16="http://schemas.microsoft.com/office/drawing/2014/chart" uri="{C3380CC4-5D6E-409C-BE32-E72D297353CC}">
              <c16:uniqueId val="{0000000E-CAAC-4D7C-9E3B-EBB48D6413B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1-DAAA-4D2C-9289-432EBCCCC9DF}"/>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DAAA-4D2C-9289-432EBCCCC9DF}"/>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DAAA-4D2C-9289-432EBCCCC9DF}"/>
              </c:ext>
            </c:extLst>
          </c:dPt>
          <c:dPt>
            <c:idx val="3"/>
            <c:bubble3D val="0"/>
            <c:spPr>
              <a:solidFill>
                <a:schemeClr val="tx1">
                  <a:lumMod val="65000"/>
                  <a:lumOff val="35000"/>
                </a:schemeClr>
              </a:solidFill>
              <a:ln w="3175">
                <a:solidFill>
                  <a:schemeClr val="tx1">
                    <a:lumMod val="75000"/>
                    <a:lumOff val="25000"/>
                  </a:schemeClr>
                </a:solidFill>
              </a:ln>
              <a:effectLst/>
            </c:spPr>
            <c:extLst>
              <c:ext xmlns:c16="http://schemas.microsoft.com/office/drawing/2014/chart" uri="{C3380CC4-5D6E-409C-BE32-E72D297353CC}">
                <c16:uniqueId val="{00000007-DAAA-4D2C-9289-432EBCCCC9DF}"/>
              </c:ext>
            </c:extLst>
          </c:dPt>
          <c:dPt>
            <c:idx val="4"/>
            <c:bubble3D val="0"/>
            <c:spPr>
              <a:solidFill>
                <a:schemeClr val="accent5"/>
              </a:solidFill>
              <a:ln w="3175">
                <a:solidFill>
                  <a:schemeClr val="tx1">
                    <a:lumMod val="75000"/>
                    <a:lumOff val="25000"/>
                  </a:schemeClr>
                </a:solidFill>
              </a:ln>
              <a:effectLst/>
            </c:spPr>
            <c:extLst>
              <c:ext xmlns:c16="http://schemas.microsoft.com/office/drawing/2014/chart" uri="{C3380CC4-5D6E-409C-BE32-E72D297353CC}">
                <c16:uniqueId val="{00000009-DAAA-4D2C-9289-432EBCCCC9DF}"/>
              </c:ext>
            </c:extLst>
          </c:dPt>
          <c:dPt>
            <c:idx val="5"/>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B-DAAA-4D2C-9289-432EBCCCC9DF}"/>
              </c:ext>
            </c:extLst>
          </c:dPt>
          <c:dPt>
            <c:idx val="6"/>
            <c:bubble3D val="0"/>
            <c:spPr>
              <a:solidFill>
                <a:schemeClr val="accent1">
                  <a:lumMod val="60000"/>
                </a:schemeClr>
              </a:solidFill>
              <a:ln w="3175">
                <a:solidFill>
                  <a:schemeClr val="tx1">
                    <a:lumMod val="75000"/>
                    <a:lumOff val="25000"/>
                  </a:schemeClr>
                </a:solidFill>
              </a:ln>
              <a:effectLst/>
            </c:spPr>
            <c:extLst>
              <c:ext xmlns:c16="http://schemas.microsoft.com/office/drawing/2014/chart" uri="{C3380CC4-5D6E-409C-BE32-E72D297353CC}">
                <c16:uniqueId val="{0000000D-DAAA-4D2C-9289-432EBCCCC9DF}"/>
              </c:ext>
            </c:extLst>
          </c:dPt>
          <c:dPt>
            <c:idx val="7"/>
            <c:bubble3D val="0"/>
            <c:spPr>
              <a:solidFill>
                <a:schemeClr val="accent2">
                  <a:lumMod val="60000"/>
                </a:schemeClr>
              </a:solidFill>
              <a:ln w="3175">
                <a:solidFill>
                  <a:schemeClr val="tx1">
                    <a:lumMod val="75000"/>
                    <a:lumOff val="25000"/>
                  </a:schemeClr>
                </a:solidFill>
              </a:ln>
              <a:effectLst/>
            </c:spPr>
            <c:extLst>
              <c:ext xmlns:c16="http://schemas.microsoft.com/office/drawing/2014/chart" uri="{C3380CC4-5D6E-409C-BE32-E72D297353CC}">
                <c16:uniqueId val="{0000000F-DAAA-4D2C-9289-432EBCCCC9DF}"/>
              </c:ext>
            </c:extLst>
          </c:dPt>
          <c:dPt>
            <c:idx val="8"/>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11-DAAA-4D2C-9289-432EBCCCC9DF}"/>
              </c:ext>
            </c:extLst>
          </c:dPt>
          <c:dPt>
            <c:idx val="9"/>
            <c:bubble3D val="0"/>
            <c:spPr>
              <a:pattFill prst="pct40">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3-DAAA-4D2C-9289-432EBCCCC9DF}"/>
              </c:ext>
            </c:extLst>
          </c:dPt>
          <c:dPt>
            <c:idx val="10"/>
            <c:bubble3D val="0"/>
            <c:spPr>
              <a:pattFill prst="smGrid">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5-DAAA-4D2C-9289-432EBCCCC9DF}"/>
              </c:ext>
            </c:extLst>
          </c:dPt>
          <c:dPt>
            <c:idx val="11"/>
            <c:bubble3D val="0"/>
            <c:spPr>
              <a:pattFill prst="pct5">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7-DAAA-4D2C-9289-432EBCCCC9DF}"/>
              </c:ext>
            </c:extLst>
          </c:dPt>
          <c:dPt>
            <c:idx val="12"/>
            <c:bubble3D val="0"/>
            <c:spPr>
              <a:solidFill>
                <a:schemeClr val="accent1">
                  <a:lumMod val="80000"/>
                  <a:lumOff val="20000"/>
                </a:schemeClr>
              </a:solidFill>
              <a:ln w="3175">
                <a:solidFill>
                  <a:schemeClr val="tx1">
                    <a:lumMod val="75000"/>
                    <a:lumOff val="25000"/>
                  </a:schemeClr>
                </a:solidFill>
              </a:ln>
              <a:effectLst/>
            </c:spPr>
            <c:extLst>
              <c:ext xmlns:c16="http://schemas.microsoft.com/office/drawing/2014/chart" uri="{C3380CC4-5D6E-409C-BE32-E72D297353CC}">
                <c16:uniqueId val="{00000019-DAAA-4D2C-9289-432EBCCCC9DF}"/>
              </c:ext>
            </c:extLst>
          </c:dPt>
          <c:dLbls>
            <c:dLbl>
              <c:idx val="1"/>
              <c:layout>
                <c:manualLayout>
                  <c:x val="5.5555555555555455E-2"/>
                  <c:y val="-9.2592592592592587E-3"/>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0718"/>
                        <a:gd name="adj2" fmla="val -74548"/>
                      </a:avLst>
                    </a:prstGeom>
                    <a:noFill/>
                    <a:ln>
                      <a:noFill/>
                    </a:ln>
                  </c15:spPr>
                </c:ext>
                <c:ext xmlns:c16="http://schemas.microsoft.com/office/drawing/2014/chart" uri="{C3380CC4-5D6E-409C-BE32-E72D297353CC}">
                  <c16:uniqueId val="{00000003-DAAA-4D2C-9289-432EBCCCC9DF}"/>
                </c:ext>
              </c:extLst>
            </c:dLbl>
            <c:dLbl>
              <c:idx val="2"/>
              <c:layout>
                <c:manualLayout>
                  <c:x val="0.10416655730533678"/>
                  <c:y val="-1.8518336249635461E-2"/>
                </c:manualLayout>
              </c:layout>
              <c:numFmt formatCode="0.0%" sourceLinked="0"/>
              <c:spPr>
                <a:xfrm>
                  <a:off x="1635345" y="2305129"/>
                  <a:ext cx="618157" cy="379783"/>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923"/>
                        <a:gd name="adj2" fmla="val -73344"/>
                      </a:avLst>
                    </a:prstGeom>
                    <a:noFill/>
                    <a:ln>
                      <a:noFill/>
                    </a:ln>
                  </c15:spPr>
                  <c15:layout>
                    <c:manualLayout>
                      <c:w val="0.13520516185476814"/>
                      <c:h val="0.13844561096529598"/>
                    </c:manualLayout>
                  </c15:layout>
                </c:ext>
                <c:ext xmlns:c16="http://schemas.microsoft.com/office/drawing/2014/chart" uri="{C3380CC4-5D6E-409C-BE32-E72D297353CC}">
                  <c16:uniqueId val="{00000005-DAAA-4D2C-9289-432EBCCCC9DF}"/>
                </c:ext>
              </c:extLst>
            </c:dLbl>
            <c:dLbl>
              <c:idx val="3"/>
              <c:layout>
                <c:manualLayout>
                  <c:x val="1.2500000000000028E-2"/>
                  <c:y val="3.472222222222222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2112620297462817"/>
                      <c:h val="0.15321777486147564"/>
                    </c:manualLayout>
                  </c15:layout>
                </c:ext>
                <c:ext xmlns:c16="http://schemas.microsoft.com/office/drawing/2014/chart" uri="{C3380CC4-5D6E-409C-BE32-E72D297353CC}">
                  <c16:uniqueId val="{00000007-DAAA-4D2C-9289-432EBCCCC9DF}"/>
                </c:ext>
              </c:extLst>
            </c:dLbl>
            <c:dLbl>
              <c:idx val="4"/>
              <c:layout>
                <c:manualLayout>
                  <c:x val="-0.10277777777777777"/>
                  <c:y val="8.33333333333333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AAA-4D2C-9289-432EBCCCC9DF}"/>
                </c:ext>
              </c:extLst>
            </c:dLbl>
            <c:dLbl>
              <c:idx val="5"/>
              <c:layout>
                <c:manualLayout>
                  <c:x val="-4.1666666666666678E-2"/>
                  <c:y val="2.31481481481480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AAA-4D2C-9289-432EBCCCC9DF}"/>
                </c:ext>
              </c:extLst>
            </c:dLbl>
            <c:dLbl>
              <c:idx val="6"/>
              <c:layout>
                <c:manualLayout>
                  <c:x val="-9.4444444444444442E-2"/>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AAA-4D2C-9289-432EBCCCC9DF}"/>
                </c:ext>
              </c:extLst>
            </c:dLbl>
            <c:dLbl>
              <c:idx val="7"/>
              <c:layout>
                <c:manualLayout>
                  <c:x val="-8.0555555555555561E-2"/>
                  <c:y val="-0.106481481481481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AAA-4D2C-9289-432EBCCCC9DF}"/>
                </c:ext>
              </c:extLst>
            </c:dLbl>
            <c:dLbl>
              <c:idx val="8"/>
              <c:layout>
                <c:manualLayout>
                  <c:x val="-7.4999999999999997E-2"/>
                  <c:y val="-0.15277777777777779"/>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4175"/>
                        <a:gd name="adj2" fmla="val 102810"/>
                      </a:avLst>
                    </a:prstGeom>
                    <a:noFill/>
                    <a:ln>
                      <a:noFill/>
                    </a:ln>
                  </c15:spPr>
                </c:ext>
                <c:ext xmlns:c16="http://schemas.microsoft.com/office/drawing/2014/chart" uri="{C3380CC4-5D6E-409C-BE32-E72D297353CC}">
                  <c16:uniqueId val="{00000011-DAAA-4D2C-9289-432EBCCCC9DF}"/>
                </c:ext>
              </c:extLst>
            </c:dLbl>
            <c:dLbl>
              <c:idx val="9"/>
              <c:layout>
                <c:manualLayout>
                  <c:x val="-3.3333333333333333E-2"/>
                  <c:y val="-0.143518518518518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AAA-4D2C-9289-432EBCCCC9DF}"/>
                </c:ext>
              </c:extLst>
            </c:dLbl>
            <c:dLbl>
              <c:idx val="10"/>
              <c:layout>
                <c:manualLayout>
                  <c:x val="-2.777777777777803E-3"/>
                  <c:y val="-0.106481481481481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AAA-4D2C-9289-432EBCCCC9D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グラフ!$B$442:$N$442</c:f>
              <c:strCache>
                <c:ptCount val="13"/>
                <c:pt idx="0">
                  <c:v>建物の老朽化</c:v>
                </c:pt>
                <c:pt idx="1">
                  <c:v>敷地が手狭になっている</c:v>
                </c:pt>
                <c:pt idx="2">
                  <c:v>道路が狭い・混雑している</c:v>
                </c:pt>
                <c:pt idx="3">
                  <c:v>賃料負担が大きい</c:v>
                </c:pt>
                <c:pt idx="4">
                  <c:v>操業規制（音・臭い等）がある</c:v>
                </c:pt>
                <c:pt idx="5">
                  <c:v>近隣住宅との関係</c:v>
                </c:pt>
                <c:pt idx="6">
                  <c:v>産業集積が薄れた</c:v>
                </c:pt>
                <c:pt idx="7">
                  <c:v>取引先が遠くなった</c:v>
                </c:pt>
                <c:pt idx="8">
                  <c:v>通勤・移動が不便</c:v>
                </c:pt>
                <c:pt idx="9">
                  <c:v>人材が確保できない</c:v>
                </c:pt>
                <c:pt idx="10">
                  <c:v>その他</c:v>
                </c:pt>
                <c:pt idx="11">
                  <c:v>特になし</c:v>
                </c:pt>
                <c:pt idx="12">
                  <c:v>無回答</c:v>
                </c:pt>
              </c:strCache>
            </c:strRef>
          </c:cat>
          <c:val>
            <c:numRef>
              <c:f>グラフ!$B$443:$N$443</c:f>
              <c:numCache>
                <c:formatCode>#,##0_ </c:formatCode>
                <c:ptCount val="13"/>
                <c:pt idx="0">
                  <c:v>19</c:v>
                </c:pt>
                <c:pt idx="1">
                  <c:v>7</c:v>
                </c:pt>
                <c:pt idx="2">
                  <c:v>2</c:v>
                </c:pt>
                <c:pt idx="3">
                  <c:v>2</c:v>
                </c:pt>
                <c:pt idx="4">
                  <c:v>0</c:v>
                </c:pt>
                <c:pt idx="5">
                  <c:v>2</c:v>
                </c:pt>
                <c:pt idx="6">
                  <c:v>0</c:v>
                </c:pt>
                <c:pt idx="7">
                  <c:v>0</c:v>
                </c:pt>
                <c:pt idx="8">
                  <c:v>2</c:v>
                </c:pt>
                <c:pt idx="9">
                  <c:v>3</c:v>
                </c:pt>
                <c:pt idx="10">
                  <c:v>3</c:v>
                </c:pt>
                <c:pt idx="11">
                  <c:v>7</c:v>
                </c:pt>
                <c:pt idx="12">
                  <c:v>0</c:v>
                </c:pt>
              </c:numCache>
            </c:numRef>
          </c:val>
          <c:extLst>
            <c:ext xmlns:c16="http://schemas.microsoft.com/office/drawing/2014/chart" uri="{C3380CC4-5D6E-409C-BE32-E72D297353CC}">
              <c16:uniqueId val="{0000001A-DAAA-4D2C-9289-432EBCCCC9D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グラフ!$B$463:$P$463</c:f>
              <c:strCache>
                <c:ptCount val="15"/>
                <c:pt idx="0">
                  <c:v>経営資料のデジタル化</c:v>
                </c:pt>
                <c:pt idx="1">
                  <c:v>人事・労務管理のデジタル化</c:v>
                </c:pt>
                <c:pt idx="2">
                  <c:v>顧客・販売管理のデジタル化</c:v>
                </c:pt>
                <c:pt idx="3">
                  <c:v>自社によるインターネット取引・販売</c:v>
                </c:pt>
                <c:pt idx="4">
                  <c:v>インターネットショッピングモールへの出店</c:v>
                </c:pt>
                <c:pt idx="5">
                  <c:v>HPやSNSなどによる情報発信</c:v>
                </c:pt>
                <c:pt idx="6">
                  <c:v>顧客支払決済のキャッシュレス化</c:v>
                </c:pt>
                <c:pt idx="7">
                  <c:v>ネットを利用した金融サービス</c:v>
                </c:pt>
                <c:pt idx="8">
                  <c:v>Webを通じた会議・商談</c:v>
                </c:pt>
                <c:pt idx="9">
                  <c:v>連絡ツール（電子メール・社内SNS等）</c:v>
                </c:pt>
                <c:pt idx="10">
                  <c:v>テレワーク</c:v>
                </c:pt>
                <c:pt idx="11">
                  <c:v>スマートフォンの活用</c:v>
                </c:pt>
                <c:pt idx="12">
                  <c:v>取り組んでいない</c:v>
                </c:pt>
                <c:pt idx="13">
                  <c:v>その他</c:v>
                </c:pt>
                <c:pt idx="14">
                  <c:v>無回答</c:v>
                </c:pt>
              </c:strCache>
            </c:strRef>
          </c:cat>
          <c:val>
            <c:numRef>
              <c:f>グラフ!$B$464:$P$464</c:f>
              <c:numCache>
                <c:formatCode>#,##0_ </c:formatCode>
                <c:ptCount val="15"/>
                <c:pt idx="0">
                  <c:v>66</c:v>
                </c:pt>
                <c:pt idx="1">
                  <c:v>48</c:v>
                </c:pt>
                <c:pt idx="2">
                  <c:v>62</c:v>
                </c:pt>
                <c:pt idx="3">
                  <c:v>24</c:v>
                </c:pt>
                <c:pt idx="4">
                  <c:v>15</c:v>
                </c:pt>
                <c:pt idx="5">
                  <c:v>69</c:v>
                </c:pt>
                <c:pt idx="6">
                  <c:v>42</c:v>
                </c:pt>
                <c:pt idx="7">
                  <c:v>36</c:v>
                </c:pt>
                <c:pt idx="8">
                  <c:v>61</c:v>
                </c:pt>
                <c:pt idx="9">
                  <c:v>87</c:v>
                </c:pt>
                <c:pt idx="10">
                  <c:v>21</c:v>
                </c:pt>
                <c:pt idx="11">
                  <c:v>66</c:v>
                </c:pt>
                <c:pt idx="12">
                  <c:v>72</c:v>
                </c:pt>
                <c:pt idx="13">
                  <c:v>3</c:v>
                </c:pt>
                <c:pt idx="14">
                  <c:v>5</c:v>
                </c:pt>
              </c:numCache>
            </c:numRef>
          </c:val>
          <c:extLst>
            <c:ext xmlns:c16="http://schemas.microsoft.com/office/drawing/2014/chart" uri="{C3380CC4-5D6E-409C-BE32-E72D297353CC}">
              <c16:uniqueId val="{00000000-02B4-461C-9285-38941B99AB20}"/>
            </c:ext>
          </c:extLst>
        </c:ser>
        <c:dLbls>
          <c:dLblPos val="outEnd"/>
          <c:showLegendKey val="0"/>
          <c:showVal val="1"/>
          <c:showCatName val="0"/>
          <c:showSerName val="0"/>
          <c:showPercent val="0"/>
          <c:showBubbleSize val="0"/>
        </c:dLbls>
        <c:gapWidth val="83"/>
        <c:axId val="712432520"/>
        <c:axId val="712430000"/>
      </c:barChart>
      <c:catAx>
        <c:axId val="712432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712430000"/>
        <c:crosses val="autoZero"/>
        <c:auto val="1"/>
        <c:lblAlgn val="ctr"/>
        <c:lblOffset val="100"/>
        <c:noMultiLvlLbl val="0"/>
      </c:catAx>
      <c:valAx>
        <c:axId val="71243000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12432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グラフ!$B$484:$J$484</c:f>
              <c:strCache>
                <c:ptCount val="9"/>
                <c:pt idx="0">
                  <c:v>特に必要性を感じていない</c:v>
                </c:pt>
                <c:pt idx="1">
                  <c:v>何から手をつければ良いのか分からない</c:v>
                </c:pt>
                <c:pt idx="2">
                  <c:v>相談先がない</c:v>
                </c:pt>
                <c:pt idx="3">
                  <c:v>何を導入すれば良いか分からない</c:v>
                </c:pt>
                <c:pt idx="4">
                  <c:v>対応する人材がいない</c:v>
                </c:pt>
                <c:pt idx="5">
                  <c:v>費用がかかる</c:v>
                </c:pt>
                <c:pt idx="6">
                  <c:v>情報漏洩が心配</c:v>
                </c:pt>
                <c:pt idx="7">
                  <c:v>その他</c:v>
                </c:pt>
                <c:pt idx="8">
                  <c:v>無回答</c:v>
                </c:pt>
              </c:strCache>
            </c:strRef>
          </c:cat>
          <c:val>
            <c:numRef>
              <c:f>グラフ!$B$485:$J$485</c:f>
              <c:numCache>
                <c:formatCode>#,##0_ </c:formatCode>
                <c:ptCount val="9"/>
                <c:pt idx="0">
                  <c:v>66</c:v>
                </c:pt>
                <c:pt idx="1">
                  <c:v>48</c:v>
                </c:pt>
                <c:pt idx="2">
                  <c:v>62</c:v>
                </c:pt>
                <c:pt idx="3">
                  <c:v>24</c:v>
                </c:pt>
                <c:pt idx="4">
                  <c:v>15</c:v>
                </c:pt>
                <c:pt idx="5">
                  <c:v>69</c:v>
                </c:pt>
                <c:pt idx="6">
                  <c:v>42</c:v>
                </c:pt>
                <c:pt idx="7">
                  <c:v>36</c:v>
                </c:pt>
                <c:pt idx="8">
                  <c:v>0</c:v>
                </c:pt>
              </c:numCache>
            </c:numRef>
          </c:val>
          <c:extLst>
            <c:ext xmlns:c16="http://schemas.microsoft.com/office/drawing/2014/chart" uri="{C3380CC4-5D6E-409C-BE32-E72D297353CC}">
              <c16:uniqueId val="{00000000-55CC-4EFB-B7CF-54F167FFD452}"/>
            </c:ext>
          </c:extLst>
        </c:ser>
        <c:dLbls>
          <c:dLblPos val="outEnd"/>
          <c:showLegendKey val="0"/>
          <c:showVal val="1"/>
          <c:showCatName val="0"/>
          <c:showSerName val="0"/>
          <c:showPercent val="0"/>
          <c:showBubbleSize val="0"/>
        </c:dLbls>
        <c:gapWidth val="134"/>
        <c:axId val="698395328"/>
        <c:axId val="674719864"/>
      </c:barChart>
      <c:catAx>
        <c:axId val="6983953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674719864"/>
        <c:crosses val="autoZero"/>
        <c:auto val="1"/>
        <c:lblAlgn val="ctr"/>
        <c:lblOffset val="100"/>
        <c:noMultiLvlLbl val="0"/>
      </c:catAx>
      <c:valAx>
        <c:axId val="674719864"/>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98395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グラフ!$B$505:$N$505</c:f>
              <c:strCache>
                <c:ptCount val="13"/>
                <c:pt idx="0">
                  <c:v>顧客からの問い合わせ対応（チャットボット）</c:v>
                </c:pt>
                <c:pt idx="1">
                  <c:v>請求書・契約書の自動処理</c:v>
                </c:pt>
                <c:pt idx="2">
                  <c:v>顧客データ（購入履歴や行動データ等）の分析</c:v>
                </c:pt>
                <c:pt idx="3">
                  <c:v>ターゲット広告の最適化</c:v>
                </c:pt>
                <c:pt idx="4">
                  <c:v>人事・採用における履歴書等の分析</c:v>
                </c:pt>
                <c:pt idx="5">
                  <c:v>社内研修の個別最適化</c:v>
                </c:pt>
                <c:pt idx="6">
                  <c:v>需要予測と在庫管理</c:v>
                </c:pt>
                <c:pt idx="7">
                  <c:v>配送ルートの最適化</c:v>
                </c:pt>
                <c:pt idx="8">
                  <c:v>市場調査・分析</c:v>
                </c:pt>
                <c:pt idx="9">
                  <c:v>品質管理の向上（製造過程の異常検知）</c:v>
                </c:pt>
                <c:pt idx="10">
                  <c:v>取り組んでいない</c:v>
                </c:pt>
                <c:pt idx="11">
                  <c:v>その他</c:v>
                </c:pt>
                <c:pt idx="12">
                  <c:v>無回答</c:v>
                </c:pt>
              </c:strCache>
            </c:strRef>
          </c:cat>
          <c:val>
            <c:numRef>
              <c:f>グラフ!$B$506:$N$506</c:f>
              <c:numCache>
                <c:formatCode>#,##0_ </c:formatCode>
                <c:ptCount val="13"/>
                <c:pt idx="0">
                  <c:v>4</c:v>
                </c:pt>
                <c:pt idx="1">
                  <c:v>10</c:v>
                </c:pt>
                <c:pt idx="2">
                  <c:v>10</c:v>
                </c:pt>
                <c:pt idx="3">
                  <c:v>7</c:v>
                </c:pt>
                <c:pt idx="4">
                  <c:v>0</c:v>
                </c:pt>
                <c:pt idx="5">
                  <c:v>6</c:v>
                </c:pt>
                <c:pt idx="6">
                  <c:v>11</c:v>
                </c:pt>
                <c:pt idx="7">
                  <c:v>1</c:v>
                </c:pt>
                <c:pt idx="8">
                  <c:v>21</c:v>
                </c:pt>
                <c:pt idx="9">
                  <c:v>2</c:v>
                </c:pt>
                <c:pt idx="10">
                  <c:v>192</c:v>
                </c:pt>
                <c:pt idx="11">
                  <c:v>10</c:v>
                </c:pt>
                <c:pt idx="12">
                  <c:v>7</c:v>
                </c:pt>
              </c:numCache>
            </c:numRef>
          </c:val>
          <c:extLst>
            <c:ext xmlns:c16="http://schemas.microsoft.com/office/drawing/2014/chart" uri="{C3380CC4-5D6E-409C-BE32-E72D297353CC}">
              <c16:uniqueId val="{00000000-0364-4576-A332-322012A6DC72}"/>
            </c:ext>
          </c:extLst>
        </c:ser>
        <c:dLbls>
          <c:dLblPos val="outEnd"/>
          <c:showLegendKey val="0"/>
          <c:showVal val="1"/>
          <c:showCatName val="0"/>
          <c:showSerName val="0"/>
          <c:showPercent val="0"/>
          <c:showBubbleSize val="0"/>
        </c:dLbls>
        <c:gapWidth val="22"/>
        <c:axId val="876192416"/>
        <c:axId val="876194216"/>
      </c:barChart>
      <c:catAx>
        <c:axId val="8761924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876194216"/>
        <c:crosses val="autoZero"/>
        <c:auto val="1"/>
        <c:lblAlgn val="ctr"/>
        <c:lblOffset val="100"/>
        <c:noMultiLvlLbl val="0"/>
      </c:catAx>
      <c:valAx>
        <c:axId val="876194216"/>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76192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グラフ!$B$526:$J$526</c:f>
              <c:strCache>
                <c:ptCount val="9"/>
                <c:pt idx="0">
                  <c:v>特に必要性を感じていない</c:v>
                </c:pt>
                <c:pt idx="1">
                  <c:v>何から手をつければ良いのか分からない</c:v>
                </c:pt>
                <c:pt idx="2">
                  <c:v>相談先がない</c:v>
                </c:pt>
                <c:pt idx="3">
                  <c:v>何を導入すれば良いか分からない</c:v>
                </c:pt>
                <c:pt idx="4">
                  <c:v>対応する人材がいない</c:v>
                </c:pt>
                <c:pt idx="5">
                  <c:v>費用がかかる</c:v>
                </c:pt>
                <c:pt idx="6">
                  <c:v>情報漏洩が心配</c:v>
                </c:pt>
                <c:pt idx="7">
                  <c:v>その他</c:v>
                </c:pt>
                <c:pt idx="8">
                  <c:v>未回答</c:v>
                </c:pt>
              </c:strCache>
            </c:strRef>
          </c:cat>
          <c:val>
            <c:numRef>
              <c:f>グラフ!$B$527:$J$527</c:f>
              <c:numCache>
                <c:formatCode>#,##0_ </c:formatCode>
                <c:ptCount val="9"/>
                <c:pt idx="0">
                  <c:v>150</c:v>
                </c:pt>
                <c:pt idx="1">
                  <c:v>20</c:v>
                </c:pt>
                <c:pt idx="2">
                  <c:v>5</c:v>
                </c:pt>
                <c:pt idx="3">
                  <c:v>28</c:v>
                </c:pt>
                <c:pt idx="4">
                  <c:v>17</c:v>
                </c:pt>
                <c:pt idx="5">
                  <c:v>10</c:v>
                </c:pt>
                <c:pt idx="6">
                  <c:v>2</c:v>
                </c:pt>
                <c:pt idx="7">
                  <c:v>5</c:v>
                </c:pt>
                <c:pt idx="8">
                  <c:v>0</c:v>
                </c:pt>
              </c:numCache>
            </c:numRef>
          </c:val>
          <c:extLst>
            <c:ext xmlns:c16="http://schemas.microsoft.com/office/drawing/2014/chart" uri="{C3380CC4-5D6E-409C-BE32-E72D297353CC}">
              <c16:uniqueId val="{00000000-F70D-4521-86A6-F96D608717AB}"/>
            </c:ext>
          </c:extLst>
        </c:ser>
        <c:dLbls>
          <c:dLblPos val="outEnd"/>
          <c:showLegendKey val="0"/>
          <c:showVal val="1"/>
          <c:showCatName val="0"/>
          <c:showSerName val="0"/>
          <c:showPercent val="0"/>
          <c:showBubbleSize val="0"/>
        </c:dLbls>
        <c:gapWidth val="136"/>
        <c:axId val="876184856"/>
        <c:axId val="876192056"/>
      </c:barChart>
      <c:catAx>
        <c:axId val="87618485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876192056"/>
        <c:crosses val="autoZero"/>
        <c:auto val="1"/>
        <c:lblAlgn val="ctr"/>
        <c:lblOffset val="100"/>
        <c:noMultiLvlLbl val="0"/>
      </c:catAx>
      <c:valAx>
        <c:axId val="876192056"/>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76184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bg1">
                <a:lumMod val="85000"/>
              </a:schemeClr>
            </a:solidFill>
            <a:ln w="3175">
              <a:solidFill>
                <a:schemeClr val="tx1"/>
              </a:solidFill>
            </a:ln>
          </c:spPr>
          <c:dPt>
            <c:idx val="0"/>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1-0FAE-4FDA-9F39-FE890447B341}"/>
              </c:ext>
            </c:extLst>
          </c:dPt>
          <c:dPt>
            <c:idx val="1"/>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3-0FAE-4FDA-9F39-FE890447B341}"/>
              </c:ext>
            </c:extLst>
          </c:dPt>
          <c:dPt>
            <c:idx val="2"/>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5-0FAE-4FDA-9F39-FE890447B341}"/>
              </c:ext>
            </c:extLst>
          </c:dPt>
          <c:dPt>
            <c:idx val="3"/>
            <c:bubble3D val="0"/>
            <c:spPr>
              <a:pattFill prst="ltDnDiag">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07-0FAE-4FDA-9F39-FE890447B341}"/>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グラフ!$B$547:$E$547</c:f>
              <c:strCache>
                <c:ptCount val="4"/>
                <c:pt idx="0">
                  <c:v>導入している</c:v>
                </c:pt>
                <c:pt idx="1">
                  <c:v>導入する予定がある</c:v>
                </c:pt>
                <c:pt idx="2">
                  <c:v>導入していない（導入予定はない）</c:v>
                </c:pt>
                <c:pt idx="3">
                  <c:v>無回答</c:v>
                </c:pt>
              </c:strCache>
            </c:strRef>
          </c:cat>
          <c:val>
            <c:numRef>
              <c:f>グラフ!$B$548:$E$548</c:f>
              <c:numCache>
                <c:formatCode>#,##0_ </c:formatCode>
                <c:ptCount val="4"/>
                <c:pt idx="0">
                  <c:v>84</c:v>
                </c:pt>
                <c:pt idx="1">
                  <c:v>3</c:v>
                </c:pt>
                <c:pt idx="2">
                  <c:v>161</c:v>
                </c:pt>
                <c:pt idx="3">
                  <c:v>9</c:v>
                </c:pt>
              </c:numCache>
            </c:numRef>
          </c:val>
          <c:extLst>
            <c:ext xmlns:c16="http://schemas.microsoft.com/office/drawing/2014/chart" uri="{C3380CC4-5D6E-409C-BE32-E72D297353CC}">
              <c16:uniqueId val="{00000008-0FAE-4FDA-9F39-FE890447B34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グラフ!$B$567:$H$567</c:f>
              <c:strCache>
                <c:ptCount val="7"/>
                <c:pt idx="0">
                  <c:v>クレジットカード</c:v>
                </c:pt>
                <c:pt idx="1">
                  <c:v>交通系ICカード（Suica, PASMOなど）</c:v>
                </c:pt>
                <c:pt idx="2">
                  <c:v>流通系電子マネー（WAON, nanacoなど）</c:v>
                </c:pt>
                <c:pt idx="3">
                  <c:v>QRコード決済（PayPay, au PAY, 楽天ペイ,LINE Payなど）</c:v>
                </c:pt>
                <c:pt idx="4">
                  <c:v>モバイルウォレット・スマホ決済（Apple Pay, Google Pay, iD, QUICPayなど）</c:v>
                </c:pt>
                <c:pt idx="5">
                  <c:v>その他</c:v>
                </c:pt>
                <c:pt idx="6">
                  <c:v>無回答</c:v>
                </c:pt>
              </c:strCache>
            </c:strRef>
          </c:cat>
          <c:val>
            <c:numRef>
              <c:f>グラフ!$B$568:$H$568</c:f>
              <c:numCache>
                <c:formatCode>#,##0_ </c:formatCode>
                <c:ptCount val="7"/>
                <c:pt idx="0">
                  <c:v>71</c:v>
                </c:pt>
                <c:pt idx="1">
                  <c:v>33</c:v>
                </c:pt>
                <c:pt idx="2">
                  <c:v>19</c:v>
                </c:pt>
                <c:pt idx="3">
                  <c:v>48</c:v>
                </c:pt>
                <c:pt idx="4">
                  <c:v>25</c:v>
                </c:pt>
                <c:pt idx="5">
                  <c:v>6</c:v>
                </c:pt>
                <c:pt idx="6">
                  <c:v>2</c:v>
                </c:pt>
              </c:numCache>
            </c:numRef>
          </c:val>
          <c:extLst>
            <c:ext xmlns:c16="http://schemas.microsoft.com/office/drawing/2014/chart" uri="{C3380CC4-5D6E-409C-BE32-E72D297353CC}">
              <c16:uniqueId val="{00000000-3C50-4172-B7BE-537973F83A7B}"/>
            </c:ext>
          </c:extLst>
        </c:ser>
        <c:dLbls>
          <c:dLblPos val="outEnd"/>
          <c:showLegendKey val="0"/>
          <c:showVal val="1"/>
          <c:showCatName val="0"/>
          <c:showSerName val="0"/>
          <c:showPercent val="0"/>
          <c:showBubbleSize val="0"/>
        </c:dLbls>
        <c:gapWidth val="182"/>
        <c:axId val="839071840"/>
        <c:axId val="839071120"/>
      </c:barChart>
      <c:catAx>
        <c:axId val="839071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839071120"/>
        <c:crosses val="autoZero"/>
        <c:auto val="1"/>
        <c:lblAlgn val="ctr"/>
        <c:lblOffset val="100"/>
        <c:noMultiLvlLbl val="0"/>
      </c:catAx>
      <c:valAx>
        <c:axId val="83907112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39071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グラフ!$B$588:$I$588</c:f>
              <c:strCache>
                <c:ptCount val="8"/>
                <c:pt idx="0">
                  <c:v>特に必要性を感じていない</c:v>
                </c:pt>
                <c:pt idx="1">
                  <c:v>何から手をつければ良いのか分からない</c:v>
                </c:pt>
                <c:pt idx="2">
                  <c:v>相談先がない</c:v>
                </c:pt>
                <c:pt idx="3">
                  <c:v>何を導入すれば良いか分からない</c:v>
                </c:pt>
                <c:pt idx="4">
                  <c:v>導入費用がかかる</c:v>
                </c:pt>
                <c:pt idx="5">
                  <c:v>決済手数料がかかる</c:v>
                </c:pt>
                <c:pt idx="6">
                  <c:v>その他</c:v>
                </c:pt>
                <c:pt idx="7">
                  <c:v>無回答</c:v>
                </c:pt>
              </c:strCache>
            </c:strRef>
          </c:cat>
          <c:val>
            <c:numRef>
              <c:f>グラフ!$B$589:$I$589</c:f>
              <c:numCache>
                <c:formatCode>#,##0_ </c:formatCode>
                <c:ptCount val="8"/>
                <c:pt idx="0">
                  <c:v>129</c:v>
                </c:pt>
                <c:pt idx="1">
                  <c:v>3</c:v>
                </c:pt>
                <c:pt idx="2">
                  <c:v>1</c:v>
                </c:pt>
                <c:pt idx="3">
                  <c:v>5</c:v>
                </c:pt>
                <c:pt idx="4">
                  <c:v>7</c:v>
                </c:pt>
                <c:pt idx="5">
                  <c:v>21</c:v>
                </c:pt>
                <c:pt idx="6">
                  <c:v>12</c:v>
                </c:pt>
                <c:pt idx="7">
                  <c:v>4</c:v>
                </c:pt>
              </c:numCache>
            </c:numRef>
          </c:val>
          <c:extLst>
            <c:ext xmlns:c16="http://schemas.microsoft.com/office/drawing/2014/chart" uri="{C3380CC4-5D6E-409C-BE32-E72D297353CC}">
              <c16:uniqueId val="{00000000-1A87-4FDC-A115-A17FDF1C620D}"/>
            </c:ext>
          </c:extLst>
        </c:ser>
        <c:dLbls>
          <c:dLblPos val="outEnd"/>
          <c:showLegendKey val="0"/>
          <c:showVal val="1"/>
          <c:showCatName val="0"/>
          <c:showSerName val="0"/>
          <c:showPercent val="0"/>
          <c:showBubbleSize val="0"/>
        </c:dLbls>
        <c:gapWidth val="78"/>
        <c:axId val="717385448"/>
        <c:axId val="722242424"/>
      </c:barChart>
      <c:catAx>
        <c:axId val="7173854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722242424"/>
        <c:crosses val="autoZero"/>
        <c:auto val="1"/>
        <c:lblAlgn val="ctr"/>
        <c:lblOffset val="100"/>
        <c:noMultiLvlLbl val="0"/>
      </c:catAx>
      <c:valAx>
        <c:axId val="722242424"/>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17385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numFmt formatCode="#,##0_);[Red]\(#,##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グラフ!$B$56:$T$56</c:f>
              <c:strCache>
                <c:ptCount val="19"/>
                <c:pt idx="0">
                  <c:v>農業</c:v>
                </c:pt>
                <c:pt idx="1">
                  <c:v>建設業</c:v>
                </c:pt>
                <c:pt idx="2">
                  <c:v>製造業</c:v>
                </c:pt>
                <c:pt idx="3">
                  <c:v>電気・ガス・熱供給・水道業</c:v>
                </c:pt>
                <c:pt idx="4">
                  <c:v>情報通信業</c:v>
                </c:pt>
                <c:pt idx="5">
                  <c:v>運輸業，郵便業</c:v>
                </c:pt>
                <c:pt idx="6">
                  <c:v>卸売業</c:v>
                </c:pt>
                <c:pt idx="7">
                  <c:v>小売業</c:v>
                </c:pt>
                <c:pt idx="8">
                  <c:v>金融業，保険業</c:v>
                </c:pt>
                <c:pt idx="9">
                  <c:v>不動産業，物品賃貸業</c:v>
                </c:pt>
                <c:pt idx="10">
                  <c:v>学術研究，専門・技術サービス業</c:v>
                </c:pt>
                <c:pt idx="11">
                  <c:v>宿泊業，飲食サービス業</c:v>
                </c:pt>
                <c:pt idx="12">
                  <c:v>生活関連サービス業，娯楽業</c:v>
                </c:pt>
                <c:pt idx="13">
                  <c:v>教育，学習支援業</c:v>
                </c:pt>
                <c:pt idx="14">
                  <c:v>医療業</c:v>
                </c:pt>
                <c:pt idx="15">
                  <c:v>社会保険・社会福祉・介護事業</c:v>
                </c:pt>
                <c:pt idx="16">
                  <c:v>その他サービス業</c:v>
                </c:pt>
                <c:pt idx="17">
                  <c:v>その他</c:v>
                </c:pt>
                <c:pt idx="18">
                  <c:v>無回答</c:v>
                </c:pt>
              </c:strCache>
            </c:strRef>
          </c:cat>
          <c:val>
            <c:numRef>
              <c:f>グラフ!$B$57:$T$57</c:f>
              <c:numCache>
                <c:formatCode>#,##0_ </c:formatCode>
                <c:ptCount val="19"/>
                <c:pt idx="0">
                  <c:v>0</c:v>
                </c:pt>
                <c:pt idx="1">
                  <c:v>45</c:v>
                </c:pt>
                <c:pt idx="2">
                  <c:v>30</c:v>
                </c:pt>
                <c:pt idx="3">
                  <c:v>1</c:v>
                </c:pt>
                <c:pt idx="4">
                  <c:v>4</c:v>
                </c:pt>
                <c:pt idx="5">
                  <c:v>7</c:v>
                </c:pt>
                <c:pt idx="6">
                  <c:v>15</c:v>
                </c:pt>
                <c:pt idx="7">
                  <c:v>34</c:v>
                </c:pt>
                <c:pt idx="8">
                  <c:v>3</c:v>
                </c:pt>
                <c:pt idx="9">
                  <c:v>35</c:v>
                </c:pt>
                <c:pt idx="10">
                  <c:v>12</c:v>
                </c:pt>
                <c:pt idx="11">
                  <c:v>15</c:v>
                </c:pt>
                <c:pt idx="12">
                  <c:v>13</c:v>
                </c:pt>
                <c:pt idx="13">
                  <c:v>11</c:v>
                </c:pt>
                <c:pt idx="14">
                  <c:v>3</c:v>
                </c:pt>
                <c:pt idx="15">
                  <c:v>0</c:v>
                </c:pt>
                <c:pt idx="16">
                  <c:v>16</c:v>
                </c:pt>
                <c:pt idx="17">
                  <c:v>13</c:v>
                </c:pt>
                <c:pt idx="18">
                  <c:v>0</c:v>
                </c:pt>
              </c:numCache>
            </c:numRef>
          </c:val>
          <c:extLst>
            <c:ext xmlns:c16="http://schemas.microsoft.com/office/drawing/2014/chart" uri="{C3380CC4-5D6E-409C-BE32-E72D297353CC}">
              <c16:uniqueId val="{00000000-B2D3-40CD-818E-826CFF375504}"/>
            </c:ext>
          </c:extLst>
        </c:ser>
        <c:dLbls>
          <c:dLblPos val="outEnd"/>
          <c:showLegendKey val="0"/>
          <c:showVal val="1"/>
          <c:showCatName val="0"/>
          <c:showSerName val="0"/>
          <c:showPercent val="0"/>
          <c:showBubbleSize val="0"/>
        </c:dLbls>
        <c:gapWidth val="182"/>
        <c:axId val="862721360"/>
        <c:axId val="867526312"/>
      </c:barChart>
      <c:catAx>
        <c:axId val="8627213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867526312"/>
        <c:crosses val="autoZero"/>
        <c:auto val="1"/>
        <c:lblAlgn val="ctr"/>
        <c:lblOffset val="100"/>
        <c:noMultiLvlLbl val="0"/>
      </c:catAx>
      <c:valAx>
        <c:axId val="867526312"/>
        <c:scaling>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2721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1-618B-496D-98B6-18B56E33C598}"/>
              </c:ext>
            </c:extLst>
          </c:dPt>
          <c:dPt>
            <c:idx val="1"/>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3-618B-496D-98B6-18B56E33C598}"/>
              </c:ext>
            </c:extLst>
          </c:dPt>
          <c:dPt>
            <c:idx val="2"/>
            <c:bubble3D val="0"/>
            <c:spPr>
              <a:solidFill>
                <a:schemeClr val="tx1">
                  <a:lumMod val="85000"/>
                  <a:lumOff val="15000"/>
                </a:schemeClr>
              </a:solidFill>
              <a:ln w="3175">
                <a:solidFill>
                  <a:schemeClr val="tx1"/>
                </a:solidFill>
              </a:ln>
              <a:effectLst/>
            </c:spPr>
            <c:extLst>
              <c:ext xmlns:c16="http://schemas.microsoft.com/office/drawing/2014/chart" uri="{C3380CC4-5D6E-409C-BE32-E72D297353CC}">
                <c16:uniqueId val="{00000005-618B-496D-98B6-18B56E33C598}"/>
              </c:ext>
            </c:extLst>
          </c:dPt>
          <c:dPt>
            <c:idx val="3"/>
            <c:bubble3D val="0"/>
            <c:spPr>
              <a:pattFill prst="ltDnDiag">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7-618B-496D-98B6-18B56E33C598}"/>
              </c:ext>
            </c:extLst>
          </c:dPt>
          <c:dLbls>
            <c:dLbl>
              <c:idx val="2"/>
              <c:layout>
                <c:manualLayout>
                  <c:x val="-4.8611111111111167E-2"/>
                  <c:y val="2.3148148148147973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786526684164478"/>
                      <c:h val="0.14251421697287836"/>
                    </c:manualLayout>
                  </c15:layout>
                </c:ext>
                <c:ext xmlns:c16="http://schemas.microsoft.com/office/drawing/2014/chart" uri="{C3380CC4-5D6E-409C-BE32-E72D297353CC}">
                  <c16:uniqueId val="{00000005-618B-496D-98B6-18B56E33C598}"/>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グラフ!$B$609:$E$609</c:f>
              <c:strCache>
                <c:ptCount val="4"/>
                <c:pt idx="0">
                  <c:v>不足している</c:v>
                </c:pt>
                <c:pt idx="1">
                  <c:v>概ね適当・不足していない</c:v>
                </c:pt>
                <c:pt idx="2">
                  <c:v>人材は過剰気味である</c:v>
                </c:pt>
                <c:pt idx="3">
                  <c:v>無回答</c:v>
                </c:pt>
              </c:strCache>
            </c:strRef>
          </c:cat>
          <c:val>
            <c:numRef>
              <c:f>グラフ!$B$610:$E$610</c:f>
              <c:numCache>
                <c:formatCode>#,##0_ </c:formatCode>
                <c:ptCount val="4"/>
                <c:pt idx="0">
                  <c:v>85</c:v>
                </c:pt>
                <c:pt idx="1">
                  <c:v>160</c:v>
                </c:pt>
                <c:pt idx="2">
                  <c:v>4</c:v>
                </c:pt>
                <c:pt idx="3">
                  <c:v>8</c:v>
                </c:pt>
              </c:numCache>
            </c:numRef>
          </c:val>
          <c:extLst>
            <c:ext xmlns:c16="http://schemas.microsoft.com/office/drawing/2014/chart" uri="{C3380CC4-5D6E-409C-BE32-E72D297353CC}">
              <c16:uniqueId val="{00000008-618B-496D-98B6-18B56E33C59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ja-JP"/>
    </a:p>
  </c:txPr>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グラフ!$B$629:$F$629</c:f>
              <c:strCache>
                <c:ptCount val="5"/>
                <c:pt idx="0">
                  <c:v>フルタイム</c:v>
                </c:pt>
                <c:pt idx="1">
                  <c:v>パートタイム</c:v>
                </c:pt>
                <c:pt idx="2">
                  <c:v>派遣</c:v>
                </c:pt>
                <c:pt idx="3">
                  <c:v>その他</c:v>
                </c:pt>
                <c:pt idx="4">
                  <c:v>無回答</c:v>
                </c:pt>
              </c:strCache>
            </c:strRef>
          </c:cat>
          <c:val>
            <c:numRef>
              <c:f>グラフ!$B$630:$F$630</c:f>
              <c:numCache>
                <c:formatCode>#,##0_ </c:formatCode>
                <c:ptCount val="5"/>
                <c:pt idx="0">
                  <c:v>66</c:v>
                </c:pt>
                <c:pt idx="1">
                  <c:v>26</c:v>
                </c:pt>
                <c:pt idx="2">
                  <c:v>2</c:v>
                </c:pt>
                <c:pt idx="3">
                  <c:v>7</c:v>
                </c:pt>
                <c:pt idx="4">
                  <c:v>0</c:v>
                </c:pt>
              </c:numCache>
            </c:numRef>
          </c:val>
          <c:extLst>
            <c:ext xmlns:c16="http://schemas.microsoft.com/office/drawing/2014/chart" uri="{C3380CC4-5D6E-409C-BE32-E72D297353CC}">
              <c16:uniqueId val="{00000000-C158-49DA-ADCF-B3906926BAE5}"/>
            </c:ext>
          </c:extLst>
        </c:ser>
        <c:dLbls>
          <c:dLblPos val="outEnd"/>
          <c:showLegendKey val="0"/>
          <c:showVal val="1"/>
          <c:showCatName val="0"/>
          <c:showSerName val="0"/>
          <c:showPercent val="0"/>
          <c:showBubbleSize val="0"/>
        </c:dLbls>
        <c:gapWidth val="86"/>
        <c:axId val="830704552"/>
        <c:axId val="830709232"/>
      </c:barChart>
      <c:valAx>
        <c:axId val="830709232"/>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30704552"/>
        <c:crosses val="autoZero"/>
        <c:crossBetween val="between"/>
      </c:valAx>
      <c:catAx>
        <c:axId val="830704552"/>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830709232"/>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グラフ!$B$650:$O$650</c:f>
              <c:strCache>
                <c:ptCount val="14"/>
                <c:pt idx="0">
                  <c:v>企画・開発</c:v>
                </c:pt>
                <c:pt idx="1">
                  <c:v>マーケティング</c:v>
                </c:pt>
                <c:pt idx="2">
                  <c:v>営業</c:v>
                </c:pt>
                <c:pt idx="3">
                  <c:v>販売</c:v>
                </c:pt>
                <c:pt idx="4">
                  <c:v>技術職</c:v>
                </c:pt>
                <c:pt idx="5">
                  <c:v>ＩＣＴ</c:v>
                </c:pt>
                <c:pt idx="6">
                  <c:v>海外取引</c:v>
                </c:pt>
                <c:pt idx="7">
                  <c:v>法務・財務</c:v>
                </c:pt>
                <c:pt idx="8">
                  <c:v>中間管理職・マネージャー</c:v>
                </c:pt>
                <c:pt idx="9">
                  <c:v>事務職</c:v>
                </c:pt>
                <c:pt idx="10">
                  <c:v>医療・看護・介護等</c:v>
                </c:pt>
                <c:pt idx="11">
                  <c:v>その他</c:v>
                </c:pt>
                <c:pt idx="12">
                  <c:v>特になし</c:v>
                </c:pt>
                <c:pt idx="13">
                  <c:v>無回答</c:v>
                </c:pt>
              </c:strCache>
            </c:strRef>
          </c:cat>
          <c:val>
            <c:numRef>
              <c:f>グラフ!$B$651:$O$651</c:f>
              <c:numCache>
                <c:formatCode>#,##0_ </c:formatCode>
                <c:ptCount val="14"/>
                <c:pt idx="0">
                  <c:v>2</c:v>
                </c:pt>
                <c:pt idx="1">
                  <c:v>3</c:v>
                </c:pt>
                <c:pt idx="2">
                  <c:v>21</c:v>
                </c:pt>
                <c:pt idx="3">
                  <c:v>12</c:v>
                </c:pt>
                <c:pt idx="4">
                  <c:v>53</c:v>
                </c:pt>
                <c:pt idx="5">
                  <c:v>0</c:v>
                </c:pt>
                <c:pt idx="6">
                  <c:v>0</c:v>
                </c:pt>
                <c:pt idx="7">
                  <c:v>0</c:v>
                </c:pt>
                <c:pt idx="8">
                  <c:v>6</c:v>
                </c:pt>
                <c:pt idx="9">
                  <c:v>5</c:v>
                </c:pt>
                <c:pt idx="10">
                  <c:v>0</c:v>
                </c:pt>
                <c:pt idx="11">
                  <c:v>12</c:v>
                </c:pt>
                <c:pt idx="12">
                  <c:v>8</c:v>
                </c:pt>
                <c:pt idx="13">
                  <c:v>1</c:v>
                </c:pt>
              </c:numCache>
            </c:numRef>
          </c:val>
          <c:extLst>
            <c:ext xmlns:c16="http://schemas.microsoft.com/office/drawing/2014/chart" uri="{C3380CC4-5D6E-409C-BE32-E72D297353CC}">
              <c16:uniqueId val="{00000000-DD4E-4E48-8722-AA3B0D3D87FE}"/>
            </c:ext>
          </c:extLst>
        </c:ser>
        <c:dLbls>
          <c:showLegendKey val="0"/>
          <c:showVal val="0"/>
          <c:showCatName val="0"/>
          <c:showSerName val="0"/>
          <c:showPercent val="0"/>
          <c:showBubbleSize val="0"/>
        </c:dLbls>
        <c:gapWidth val="46"/>
        <c:axId val="869806160"/>
        <c:axId val="869807240"/>
      </c:barChart>
      <c:catAx>
        <c:axId val="869806160"/>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ea"/>
                <a:ea typeface="+mj-ea"/>
                <a:cs typeface="+mn-cs"/>
              </a:defRPr>
            </a:pPr>
            <a:endParaRPr lang="ja-JP"/>
          </a:p>
        </c:txPr>
        <c:crossAx val="869807240"/>
        <c:crosses val="autoZero"/>
        <c:auto val="1"/>
        <c:lblAlgn val="ctr"/>
        <c:lblOffset val="100"/>
        <c:noMultiLvlLbl val="0"/>
      </c:catAx>
      <c:valAx>
        <c:axId val="86980724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69806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グラフ!$B$671:$K$671</c:f>
              <c:strCache>
                <c:ptCount val="10"/>
                <c:pt idx="0">
                  <c:v>求人に費用がかかる</c:v>
                </c:pt>
                <c:pt idx="1">
                  <c:v>採用担当者が不足している</c:v>
                </c:pt>
                <c:pt idx="2">
                  <c:v>求人に必要な情報・知識が不足している</c:v>
                </c:pt>
                <c:pt idx="3">
                  <c:v>有効な求人情報の発信ができていない</c:v>
                </c:pt>
                <c:pt idx="4">
                  <c:v>応募はあるが希望する人材が確保できない</c:v>
                </c:pt>
                <c:pt idx="5">
                  <c:v>採用してもすぐ辞めてしまう</c:v>
                </c:pt>
                <c:pt idx="6">
                  <c:v>応募がない</c:v>
                </c:pt>
                <c:pt idx="7">
                  <c:v>特にない</c:v>
                </c:pt>
                <c:pt idx="8">
                  <c:v>その他</c:v>
                </c:pt>
                <c:pt idx="9">
                  <c:v>無回答</c:v>
                </c:pt>
              </c:strCache>
            </c:strRef>
          </c:cat>
          <c:val>
            <c:numRef>
              <c:f>グラフ!$B$672:$K$672</c:f>
              <c:numCache>
                <c:formatCode>#,##0_ </c:formatCode>
                <c:ptCount val="10"/>
                <c:pt idx="0">
                  <c:v>56</c:v>
                </c:pt>
                <c:pt idx="1">
                  <c:v>9</c:v>
                </c:pt>
                <c:pt idx="2">
                  <c:v>12</c:v>
                </c:pt>
                <c:pt idx="3">
                  <c:v>20</c:v>
                </c:pt>
                <c:pt idx="4">
                  <c:v>43</c:v>
                </c:pt>
                <c:pt idx="5">
                  <c:v>41</c:v>
                </c:pt>
                <c:pt idx="6">
                  <c:v>39</c:v>
                </c:pt>
                <c:pt idx="7">
                  <c:v>95</c:v>
                </c:pt>
                <c:pt idx="8">
                  <c:v>13</c:v>
                </c:pt>
                <c:pt idx="9">
                  <c:v>26</c:v>
                </c:pt>
              </c:numCache>
            </c:numRef>
          </c:val>
          <c:extLst>
            <c:ext xmlns:c16="http://schemas.microsoft.com/office/drawing/2014/chart" uri="{C3380CC4-5D6E-409C-BE32-E72D297353CC}">
              <c16:uniqueId val="{00000000-0101-4E5F-BBBA-984AF896C796}"/>
            </c:ext>
          </c:extLst>
        </c:ser>
        <c:dLbls>
          <c:dLblPos val="outEnd"/>
          <c:showLegendKey val="0"/>
          <c:showVal val="1"/>
          <c:showCatName val="0"/>
          <c:showSerName val="0"/>
          <c:showPercent val="0"/>
          <c:showBubbleSize val="0"/>
        </c:dLbls>
        <c:gapWidth val="94"/>
        <c:axId val="917700248"/>
        <c:axId val="917696648"/>
      </c:barChart>
      <c:catAx>
        <c:axId val="917700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ea"/>
                <a:ea typeface="+mj-ea"/>
                <a:cs typeface="+mn-cs"/>
              </a:defRPr>
            </a:pPr>
            <a:endParaRPr lang="ja-JP"/>
          </a:p>
        </c:txPr>
        <c:crossAx val="917696648"/>
        <c:crosses val="autoZero"/>
        <c:auto val="1"/>
        <c:lblAlgn val="ctr"/>
        <c:lblOffset val="100"/>
        <c:noMultiLvlLbl val="0"/>
      </c:catAx>
      <c:valAx>
        <c:axId val="917696648"/>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917700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ja-JP"/>
    </a:p>
  </c:txPr>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グラフ!$B$692:$M$692</c:f>
              <c:strCache>
                <c:ptCount val="12"/>
                <c:pt idx="0">
                  <c:v>企業を集めた合同説明会などの開催や支援</c:v>
                </c:pt>
                <c:pt idx="1">
                  <c:v>企業が自ら行う説明会などの経済的支援</c:v>
                </c:pt>
                <c:pt idx="2">
                  <c:v>市外で行われる説明会などの参加費の補助</c:v>
                </c:pt>
                <c:pt idx="3">
                  <c:v>地元雇用に対する補助金の拡充</c:v>
                </c:pt>
                <c:pt idx="4">
                  <c:v>社宅や社員寮の整備費用に対する経済的支援</c:v>
                </c:pt>
                <c:pt idx="5">
                  <c:v>採用や育成に関するセミナーの開催や支援</c:v>
                </c:pt>
                <c:pt idx="6">
                  <c:v>保育所や学童保育の充実による従業員の子育て支援</c:v>
                </c:pt>
                <c:pt idx="7">
                  <c:v>インターンシップの受け入れ支援</c:v>
                </c:pt>
                <c:pt idx="8">
                  <c:v>求人の募集に関する支援</c:v>
                </c:pt>
                <c:pt idx="9">
                  <c:v>特にない</c:v>
                </c:pt>
                <c:pt idx="10">
                  <c:v>その他</c:v>
                </c:pt>
                <c:pt idx="11">
                  <c:v>無回答</c:v>
                </c:pt>
              </c:strCache>
            </c:strRef>
          </c:cat>
          <c:val>
            <c:numRef>
              <c:f>グラフ!$B$693:$M$693</c:f>
              <c:numCache>
                <c:formatCode>#,##0_ </c:formatCode>
                <c:ptCount val="12"/>
                <c:pt idx="0">
                  <c:v>9</c:v>
                </c:pt>
                <c:pt idx="1">
                  <c:v>10</c:v>
                </c:pt>
                <c:pt idx="2">
                  <c:v>6</c:v>
                </c:pt>
                <c:pt idx="3">
                  <c:v>37</c:v>
                </c:pt>
                <c:pt idx="4">
                  <c:v>10</c:v>
                </c:pt>
                <c:pt idx="5">
                  <c:v>16</c:v>
                </c:pt>
                <c:pt idx="6">
                  <c:v>14</c:v>
                </c:pt>
                <c:pt idx="7">
                  <c:v>8</c:v>
                </c:pt>
                <c:pt idx="8">
                  <c:v>55</c:v>
                </c:pt>
                <c:pt idx="9">
                  <c:v>125</c:v>
                </c:pt>
                <c:pt idx="10">
                  <c:v>4</c:v>
                </c:pt>
                <c:pt idx="11">
                  <c:v>28</c:v>
                </c:pt>
              </c:numCache>
            </c:numRef>
          </c:val>
          <c:extLst>
            <c:ext xmlns:c16="http://schemas.microsoft.com/office/drawing/2014/chart" uri="{C3380CC4-5D6E-409C-BE32-E72D297353CC}">
              <c16:uniqueId val="{00000000-4B19-4761-8C6F-C8A8C01F5A40}"/>
            </c:ext>
          </c:extLst>
        </c:ser>
        <c:dLbls>
          <c:dLblPos val="outEnd"/>
          <c:showLegendKey val="0"/>
          <c:showVal val="1"/>
          <c:showCatName val="0"/>
          <c:showSerName val="0"/>
          <c:showPercent val="0"/>
          <c:showBubbleSize val="0"/>
        </c:dLbls>
        <c:gapWidth val="94"/>
        <c:axId val="682689024"/>
        <c:axId val="682702704"/>
      </c:barChart>
      <c:catAx>
        <c:axId val="682689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j-ea"/>
                <a:ea typeface="+mj-ea"/>
                <a:cs typeface="+mn-cs"/>
              </a:defRPr>
            </a:pPr>
            <a:endParaRPr lang="ja-JP"/>
          </a:p>
        </c:txPr>
        <c:crossAx val="682702704"/>
        <c:crosses val="autoZero"/>
        <c:auto val="1"/>
        <c:lblAlgn val="ctr"/>
        <c:lblOffset val="100"/>
        <c:noMultiLvlLbl val="0"/>
      </c:catAx>
      <c:valAx>
        <c:axId val="682702704"/>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82689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explosion val="116"/>
            <c:spPr>
              <a:solidFill>
                <a:schemeClr val="bg1"/>
              </a:solidFill>
              <a:ln w="19050">
                <a:solidFill>
                  <a:schemeClr val="lt1"/>
                </a:solidFill>
              </a:ln>
              <a:effectLst/>
            </c:spPr>
            <c:extLst>
              <c:ext xmlns:c16="http://schemas.microsoft.com/office/drawing/2014/chart" uri="{C3380CC4-5D6E-409C-BE32-E72D297353CC}">
                <c16:uniqueId val="{00000001-F325-4AEA-8542-8C145A536EF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25-4AEA-8542-8C145A536EFE}"/>
              </c:ext>
            </c:extLst>
          </c:dPt>
          <c:dPt>
            <c:idx val="2"/>
            <c:bubble3D val="0"/>
            <c:spPr>
              <a:pattFill prst="smGrid">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5-F325-4AEA-8542-8C145A536EFE}"/>
              </c:ext>
            </c:extLst>
          </c:dPt>
          <c:dPt>
            <c:idx val="3"/>
            <c:bubble3D val="0"/>
            <c:spPr>
              <a:pattFill prst="pct80">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7-F325-4AEA-8542-8C145A536EFE}"/>
              </c:ext>
            </c:extLst>
          </c:dPt>
          <c:dPt>
            <c:idx val="4"/>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9-F325-4AEA-8542-8C145A536EFE}"/>
              </c:ext>
            </c:extLst>
          </c:dPt>
          <c:dPt>
            <c:idx val="5"/>
            <c:bubble3D val="0"/>
            <c:spPr>
              <a:solidFill>
                <a:schemeClr val="tx1"/>
              </a:solidFill>
              <a:ln w="19050">
                <a:solidFill>
                  <a:schemeClr val="lt1"/>
                </a:solidFill>
              </a:ln>
              <a:effectLst/>
            </c:spPr>
            <c:extLst>
              <c:ext xmlns:c16="http://schemas.microsoft.com/office/drawing/2014/chart" uri="{C3380CC4-5D6E-409C-BE32-E72D297353CC}">
                <c16:uniqueId val="{0000000B-F325-4AEA-8542-8C145A536EFE}"/>
              </c:ext>
            </c:extLst>
          </c:dPt>
          <c:dPt>
            <c:idx val="6"/>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D-F325-4AEA-8542-8C145A536EFE}"/>
              </c:ext>
            </c:extLst>
          </c:dPt>
          <c:dPt>
            <c:idx val="7"/>
            <c:bubble3D val="0"/>
            <c:spPr>
              <a:solidFill>
                <a:schemeClr val="bg1"/>
              </a:solidFill>
              <a:ln w="19050">
                <a:solidFill>
                  <a:schemeClr val="lt1"/>
                </a:solidFill>
              </a:ln>
              <a:effectLst/>
            </c:spPr>
            <c:extLst>
              <c:ext xmlns:c16="http://schemas.microsoft.com/office/drawing/2014/chart" uri="{C3380CC4-5D6E-409C-BE32-E72D297353CC}">
                <c16:uniqueId val="{0000000F-F325-4AEA-8542-8C145A536EFE}"/>
              </c:ext>
            </c:extLst>
          </c:dPt>
          <c:dPt>
            <c:idx val="8"/>
            <c:bubble3D val="0"/>
            <c:spPr>
              <a:solidFill>
                <a:schemeClr val="bg1"/>
              </a:solidFill>
              <a:ln w="19050">
                <a:solidFill>
                  <a:schemeClr val="lt1"/>
                </a:solidFill>
              </a:ln>
              <a:effectLst/>
            </c:spPr>
            <c:extLst>
              <c:ext xmlns:c16="http://schemas.microsoft.com/office/drawing/2014/chart" uri="{C3380CC4-5D6E-409C-BE32-E72D297353CC}">
                <c16:uniqueId val="{00000011-F325-4AEA-8542-8C145A536EFE}"/>
              </c:ext>
            </c:extLst>
          </c:dPt>
          <c:dLbls>
            <c:dLbl>
              <c:idx val="0"/>
              <c:delete val="1"/>
              <c:extLst>
                <c:ext xmlns:c15="http://schemas.microsoft.com/office/drawing/2012/chart" uri="{CE6537A1-D6FC-4f65-9D91-7224C49458BB}"/>
                <c:ext xmlns:c16="http://schemas.microsoft.com/office/drawing/2014/chart" uri="{C3380CC4-5D6E-409C-BE32-E72D297353CC}">
                  <c16:uniqueId val="{00000001-F325-4AEA-8542-8C145A536EFE}"/>
                </c:ext>
              </c:extLst>
            </c:dLbl>
            <c:dLbl>
              <c:idx val="2"/>
              <c:layout>
                <c:manualLayout>
                  <c:x val="-5.5555555555555558E-3"/>
                  <c:y val="-4.62962962962962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25-4AEA-8542-8C145A536EFE}"/>
                </c:ext>
              </c:extLst>
            </c:dLbl>
            <c:dLbl>
              <c:idx val="3"/>
              <c:layout>
                <c:manualLayout>
                  <c:x val="-8.3333333333333332E-3"/>
                  <c:y val="1.85185185185186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25-4AEA-8542-8C145A536EFE}"/>
                </c:ext>
              </c:extLst>
            </c:dLbl>
            <c:dLbl>
              <c:idx val="4"/>
              <c:layout>
                <c:manualLayout>
                  <c:x val="-7.2222222222222215E-2"/>
                  <c:y val="-3.24074074074074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325-4AEA-8542-8C145A536EFE}"/>
                </c:ext>
              </c:extLst>
            </c:dLbl>
            <c:dLbl>
              <c:idx val="5"/>
              <c:layout>
                <c:manualLayout>
                  <c:x val="5.5555555555555552E-2"/>
                  <c:y val="3.24074074074074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325-4AEA-8542-8C145A536EFE}"/>
                </c:ext>
              </c:extLst>
            </c:dLbl>
            <c:dLbl>
              <c:idx val="6"/>
              <c:layout>
                <c:manualLayout>
                  <c:x val="7.5000000000000053E-2"/>
                  <c:y val="-9.7222222222222224E-2"/>
                </c:manualLayout>
              </c:layout>
              <c:tx>
                <c:rich>
                  <a:bodyPr/>
                  <a:lstStyle/>
                  <a:p>
                    <a:fld id="{D52502F6-DBFB-41BA-B645-5AB5431B465D}" type="CATEGORYNAME">
                      <a:rPr lang="ja-JP" altLang="en-US"/>
                      <a:pPr/>
                      <a:t>[分類名]</a:t>
                    </a:fld>
                    <a:fld id="{3712A4B8-CFFC-4638-9415-C55F18987C3E}" type="PERCENTAGE">
                      <a:rPr lang="en-US" altLang="ja-JP" baseline="0"/>
                      <a:pPr/>
                      <a:t>[パーセンテージ]</a:t>
                    </a:fld>
                    <a:endParaRPr lang="ja-JP" altLang="en-US"/>
                  </a:p>
                </c:rich>
              </c:tx>
              <c:showLegendKey val="0"/>
              <c:showVal val="0"/>
              <c:showCatName val="1"/>
              <c:showSerName val="0"/>
              <c:showPercent val="1"/>
              <c:showBubbleSize val="0"/>
              <c:extLst>
                <c:ext xmlns:c15="http://schemas.microsoft.com/office/drawing/2012/chart" uri="{CE6537A1-D6FC-4f65-9D91-7224C49458BB}">
                  <c15:layout>
                    <c:manualLayout>
                      <c:w val="0.14353849518810149"/>
                      <c:h val="0.14164771070282881"/>
                    </c:manualLayout>
                  </c15:layout>
                  <c15:dlblFieldTable/>
                  <c15:showDataLabelsRange val="0"/>
                </c:ext>
                <c:ext xmlns:c16="http://schemas.microsoft.com/office/drawing/2014/chart" uri="{C3380CC4-5D6E-409C-BE32-E72D297353CC}">
                  <c16:uniqueId val="{0000000D-F325-4AEA-8542-8C145A536EFE}"/>
                </c:ext>
              </c:extLst>
            </c:dLbl>
            <c:dLbl>
              <c:idx val="7"/>
              <c:delete val="1"/>
              <c:extLst>
                <c:ext xmlns:c15="http://schemas.microsoft.com/office/drawing/2012/chart" uri="{CE6537A1-D6FC-4f65-9D91-7224C49458BB}"/>
                <c:ext xmlns:c16="http://schemas.microsoft.com/office/drawing/2014/chart" uri="{C3380CC4-5D6E-409C-BE32-E72D297353CC}">
                  <c16:uniqueId val="{0000000F-F325-4AEA-8542-8C145A536EFE}"/>
                </c:ext>
              </c:extLst>
            </c:dLbl>
            <c:dLbl>
              <c:idx val="8"/>
              <c:delete val="1"/>
              <c:extLst>
                <c:ext xmlns:c15="http://schemas.microsoft.com/office/drawing/2012/chart" uri="{CE6537A1-D6FC-4f65-9D91-7224C49458BB}"/>
                <c:ext xmlns:c16="http://schemas.microsoft.com/office/drawing/2014/chart" uri="{C3380CC4-5D6E-409C-BE32-E72D297353CC}">
                  <c16:uniqueId val="{00000011-F325-4AEA-8542-8C145A536EF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j-ea"/>
                    <a:ea typeface="+mj-ea"/>
                    <a:cs typeface="+mn-cs"/>
                  </a:defRPr>
                </a:pPr>
                <a:endParaRPr lang="ja-JP"/>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グラフ!$B$712:$B$720</c:f>
              <c:strCache>
                <c:ptCount val="9"/>
                <c:pt idx="0">
                  <c:v>創業者</c:v>
                </c:pt>
                <c:pt idx="1">
                  <c:v>承継者</c:v>
                </c:pt>
                <c:pt idx="2">
                  <c:v>2代目</c:v>
                </c:pt>
                <c:pt idx="3">
                  <c:v>3代目</c:v>
                </c:pt>
                <c:pt idx="4">
                  <c:v>4代目</c:v>
                </c:pt>
                <c:pt idx="5">
                  <c:v>5∼9代目</c:v>
                </c:pt>
                <c:pt idx="6">
                  <c:v>承継者（〇代目無回答）</c:v>
                </c:pt>
                <c:pt idx="7">
                  <c:v>本社ではないため承継者はいない</c:v>
                </c:pt>
                <c:pt idx="8">
                  <c:v>無回答</c:v>
                </c:pt>
              </c:strCache>
            </c:strRef>
          </c:cat>
          <c:val>
            <c:numRef>
              <c:f>グラフ!$C$712:$C$720</c:f>
              <c:numCache>
                <c:formatCode>General</c:formatCode>
                <c:ptCount val="9"/>
                <c:pt idx="0">
                  <c:v>120</c:v>
                </c:pt>
                <c:pt idx="2" formatCode="#,##0_ ">
                  <c:v>83</c:v>
                </c:pt>
                <c:pt idx="3">
                  <c:v>20</c:v>
                </c:pt>
                <c:pt idx="4">
                  <c:v>4</c:v>
                </c:pt>
                <c:pt idx="5">
                  <c:v>2</c:v>
                </c:pt>
                <c:pt idx="6">
                  <c:v>1</c:v>
                </c:pt>
                <c:pt idx="7">
                  <c:v>20</c:v>
                </c:pt>
                <c:pt idx="8">
                  <c:v>7</c:v>
                </c:pt>
              </c:numCache>
            </c:numRef>
          </c:val>
          <c:extLst>
            <c:ext xmlns:c16="http://schemas.microsoft.com/office/drawing/2014/chart" uri="{C3380CC4-5D6E-409C-BE32-E72D297353CC}">
              <c16:uniqueId val="{00000012-F325-4AEA-8542-8C145A536EFE}"/>
            </c:ext>
          </c:extLst>
        </c:ser>
        <c:ser>
          <c:idx val="1"/>
          <c:order val="1"/>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14-F325-4AEA-8542-8C145A536EFE}"/>
              </c:ext>
            </c:extLst>
          </c:dPt>
          <c:dPt>
            <c:idx val="1"/>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16-F325-4AEA-8542-8C145A536EFE}"/>
              </c:ext>
            </c:extLst>
          </c:dPt>
          <c:dPt>
            <c:idx val="2"/>
            <c:bubble3D val="0"/>
            <c:spPr>
              <a:solidFill>
                <a:schemeClr val="accent3"/>
              </a:solidFill>
              <a:ln w="3175">
                <a:solidFill>
                  <a:schemeClr val="tx1">
                    <a:lumMod val="75000"/>
                    <a:lumOff val="25000"/>
                  </a:schemeClr>
                </a:solidFill>
              </a:ln>
              <a:effectLst/>
            </c:spPr>
            <c:extLst>
              <c:ext xmlns:c16="http://schemas.microsoft.com/office/drawing/2014/chart" uri="{C3380CC4-5D6E-409C-BE32-E72D297353CC}">
                <c16:uniqueId val="{00000018-F325-4AEA-8542-8C145A536EFE}"/>
              </c:ext>
            </c:extLst>
          </c:dPt>
          <c:dPt>
            <c:idx val="3"/>
            <c:bubble3D val="0"/>
            <c:spPr>
              <a:solidFill>
                <a:schemeClr val="accent4"/>
              </a:solidFill>
              <a:ln w="3175">
                <a:solidFill>
                  <a:schemeClr val="tx1">
                    <a:lumMod val="75000"/>
                    <a:lumOff val="25000"/>
                  </a:schemeClr>
                </a:solidFill>
              </a:ln>
              <a:effectLst/>
            </c:spPr>
            <c:extLst>
              <c:ext xmlns:c16="http://schemas.microsoft.com/office/drawing/2014/chart" uri="{C3380CC4-5D6E-409C-BE32-E72D297353CC}">
                <c16:uniqueId val="{0000001A-F325-4AEA-8542-8C145A536EFE}"/>
              </c:ext>
            </c:extLst>
          </c:dPt>
          <c:dPt>
            <c:idx val="4"/>
            <c:bubble3D val="0"/>
            <c:spPr>
              <a:solidFill>
                <a:schemeClr val="accent5"/>
              </a:solidFill>
              <a:ln w="3175">
                <a:solidFill>
                  <a:schemeClr val="tx1">
                    <a:lumMod val="75000"/>
                    <a:lumOff val="25000"/>
                  </a:schemeClr>
                </a:solidFill>
              </a:ln>
              <a:effectLst/>
            </c:spPr>
            <c:extLst>
              <c:ext xmlns:c16="http://schemas.microsoft.com/office/drawing/2014/chart" uri="{C3380CC4-5D6E-409C-BE32-E72D297353CC}">
                <c16:uniqueId val="{0000001C-F325-4AEA-8542-8C145A536EFE}"/>
              </c:ext>
            </c:extLst>
          </c:dPt>
          <c:dPt>
            <c:idx val="5"/>
            <c:bubble3D val="0"/>
            <c:spPr>
              <a:solidFill>
                <a:schemeClr val="accent6"/>
              </a:solidFill>
              <a:ln w="3175">
                <a:solidFill>
                  <a:schemeClr val="tx1">
                    <a:lumMod val="75000"/>
                    <a:lumOff val="25000"/>
                  </a:schemeClr>
                </a:solidFill>
              </a:ln>
              <a:effectLst/>
            </c:spPr>
            <c:extLst>
              <c:ext xmlns:c16="http://schemas.microsoft.com/office/drawing/2014/chart" uri="{C3380CC4-5D6E-409C-BE32-E72D297353CC}">
                <c16:uniqueId val="{0000001E-F325-4AEA-8542-8C145A536EFE}"/>
              </c:ext>
            </c:extLst>
          </c:dPt>
          <c:dPt>
            <c:idx val="6"/>
            <c:bubble3D val="0"/>
            <c:spPr>
              <a:solidFill>
                <a:schemeClr val="accent1">
                  <a:lumMod val="60000"/>
                </a:schemeClr>
              </a:solidFill>
              <a:ln w="3175">
                <a:solidFill>
                  <a:schemeClr val="tx1">
                    <a:lumMod val="75000"/>
                    <a:lumOff val="25000"/>
                  </a:schemeClr>
                </a:solidFill>
              </a:ln>
              <a:effectLst/>
            </c:spPr>
            <c:extLst>
              <c:ext xmlns:c16="http://schemas.microsoft.com/office/drawing/2014/chart" uri="{C3380CC4-5D6E-409C-BE32-E72D297353CC}">
                <c16:uniqueId val="{00000020-F325-4AEA-8542-8C145A536EFE}"/>
              </c:ext>
            </c:extLst>
          </c:dPt>
          <c:dPt>
            <c:idx val="7"/>
            <c:bubble3D val="0"/>
            <c:spPr>
              <a:pattFill prst="ltDnDiag">
                <a:fgClr>
                  <a:schemeClr val="tx1">
                    <a:lumMod val="65000"/>
                    <a:lumOff val="3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22-F325-4AEA-8542-8C145A536EFE}"/>
              </c:ext>
            </c:extLst>
          </c:dPt>
          <c:dPt>
            <c:idx val="8"/>
            <c:bubble3D val="0"/>
            <c:spPr>
              <a:solidFill>
                <a:schemeClr val="bg1">
                  <a:lumMod val="85000"/>
                </a:schemeClr>
              </a:solidFill>
              <a:ln w="3175">
                <a:solidFill>
                  <a:schemeClr val="tx1">
                    <a:lumMod val="75000"/>
                    <a:lumOff val="25000"/>
                  </a:schemeClr>
                </a:solidFill>
              </a:ln>
              <a:effectLst/>
            </c:spPr>
            <c:extLst>
              <c:ext xmlns:c16="http://schemas.microsoft.com/office/drawing/2014/chart" uri="{C3380CC4-5D6E-409C-BE32-E72D297353CC}">
                <c16:uniqueId val="{00000024-F325-4AEA-8542-8C145A536EFE}"/>
              </c:ext>
            </c:extLst>
          </c:dPt>
          <c:dLbls>
            <c:dLbl>
              <c:idx val="0"/>
              <c:layout>
                <c:manualLayout>
                  <c:x val="3.888888888888889E-2"/>
                  <c:y val="-9.259259259259258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4-F325-4AEA-8542-8C145A536EFE}"/>
                </c:ext>
              </c:extLst>
            </c:dLbl>
            <c:dLbl>
              <c:idx val="1"/>
              <c:layout>
                <c:manualLayout>
                  <c:x val="-0.05"/>
                  <c:y val="-4.629629629629629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6-F325-4AEA-8542-8C145A536EFE}"/>
                </c:ext>
              </c:extLst>
            </c:dLbl>
            <c:dLbl>
              <c:idx val="7"/>
              <c:layout>
                <c:manualLayout>
                  <c:x val="-8.8888888888888892E-2"/>
                  <c:y val="-7.407407407407407E-2"/>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5928"/>
                        <a:gd name="adj2" fmla="val 71896"/>
                      </a:avLst>
                    </a:prstGeom>
                    <a:noFill/>
                    <a:ln>
                      <a:noFill/>
                    </a:ln>
                  </c15:spPr>
                </c:ext>
                <c:ext xmlns:c16="http://schemas.microsoft.com/office/drawing/2014/chart" uri="{C3380CC4-5D6E-409C-BE32-E72D297353CC}">
                  <c16:uniqueId val="{00000022-F325-4AEA-8542-8C145A536EFE}"/>
                </c:ext>
              </c:extLst>
            </c:dLbl>
            <c:dLbl>
              <c:idx val="8"/>
              <c:layout>
                <c:manualLayout>
                  <c:x val="-1.1111111111111112E-2"/>
                  <c:y val="-0.1157407407407407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4-F325-4AEA-8542-8C145A536EF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グラフ!$B$712:$B$720</c:f>
              <c:strCache>
                <c:ptCount val="9"/>
                <c:pt idx="0">
                  <c:v>創業者</c:v>
                </c:pt>
                <c:pt idx="1">
                  <c:v>承継者</c:v>
                </c:pt>
                <c:pt idx="2">
                  <c:v>2代目</c:v>
                </c:pt>
                <c:pt idx="3">
                  <c:v>3代目</c:v>
                </c:pt>
                <c:pt idx="4">
                  <c:v>4代目</c:v>
                </c:pt>
                <c:pt idx="5">
                  <c:v>5∼9代目</c:v>
                </c:pt>
                <c:pt idx="6">
                  <c:v>承継者（〇代目無回答）</c:v>
                </c:pt>
                <c:pt idx="7">
                  <c:v>本社ではないため承継者はいない</c:v>
                </c:pt>
                <c:pt idx="8">
                  <c:v>無回答</c:v>
                </c:pt>
              </c:strCache>
            </c:strRef>
          </c:cat>
          <c:val>
            <c:numRef>
              <c:f>グラフ!$D$712:$D$720</c:f>
              <c:numCache>
                <c:formatCode>General</c:formatCode>
                <c:ptCount val="9"/>
                <c:pt idx="0">
                  <c:v>120</c:v>
                </c:pt>
                <c:pt idx="1">
                  <c:v>110</c:v>
                </c:pt>
                <c:pt idx="7">
                  <c:v>20</c:v>
                </c:pt>
                <c:pt idx="8">
                  <c:v>7</c:v>
                </c:pt>
              </c:numCache>
            </c:numRef>
          </c:val>
          <c:extLst>
            <c:ext xmlns:c16="http://schemas.microsoft.com/office/drawing/2014/chart" uri="{C3380CC4-5D6E-409C-BE32-E72D297353CC}">
              <c16:uniqueId val="{00000025-F325-4AEA-8542-8C145A536EFE}"/>
            </c:ext>
          </c:extLst>
        </c:ser>
        <c:dLbls>
          <c:showLegendKey val="0"/>
          <c:showVal val="0"/>
          <c:showCatName val="0"/>
          <c:showSerName val="0"/>
          <c:showPercent val="0"/>
          <c:showBubbleSize val="0"/>
          <c:showLeaderLines val="0"/>
        </c:dLbls>
        <c:firstSliceAng val="0"/>
        <c:holeSize val="2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1-2DBC-4C6C-BCDF-96A89E4E26DC}"/>
              </c:ext>
            </c:extLst>
          </c:dPt>
          <c:dPt>
            <c:idx val="1"/>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3-2DBC-4C6C-BCDF-96A89E4E26DC}"/>
              </c:ext>
            </c:extLst>
          </c:dPt>
          <c:dPt>
            <c:idx val="2"/>
            <c:bubble3D val="0"/>
            <c:spPr>
              <a:pattFill prst="pct10">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5-2DBC-4C6C-BCDF-96A89E4E26DC}"/>
              </c:ext>
            </c:extLst>
          </c:dPt>
          <c:dPt>
            <c:idx val="3"/>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7-2DBC-4C6C-BCDF-96A89E4E26DC}"/>
              </c:ext>
            </c:extLst>
          </c:dPt>
          <c:dPt>
            <c:idx val="4"/>
            <c:bubble3D val="0"/>
            <c:spPr>
              <a:pattFill prst="ltHorz">
                <a:fgClr>
                  <a:schemeClr val="tx1">
                    <a:lumMod val="75000"/>
                    <a:lumOff val="25000"/>
                  </a:schemeClr>
                </a:fgClr>
                <a:bgClr>
                  <a:schemeClr val="bg1"/>
                </a:bgClr>
              </a:pattFill>
              <a:ln w="3175">
                <a:solidFill>
                  <a:schemeClr val="tx1"/>
                </a:solidFill>
              </a:ln>
              <a:effectLst/>
            </c:spPr>
            <c:extLst>
              <c:ext xmlns:c16="http://schemas.microsoft.com/office/drawing/2014/chart" uri="{C3380CC4-5D6E-409C-BE32-E72D297353CC}">
                <c16:uniqueId val="{00000009-2DBC-4C6C-BCDF-96A89E4E26DC}"/>
              </c:ext>
            </c:extLst>
          </c:dPt>
          <c:dPt>
            <c:idx val="5"/>
            <c:bubble3D val="0"/>
            <c:spPr>
              <a:pattFill prst="pct40">
                <a:fgClr>
                  <a:schemeClr val="tx1">
                    <a:lumMod val="85000"/>
                    <a:lumOff val="15000"/>
                  </a:schemeClr>
                </a:fgClr>
                <a:bgClr>
                  <a:schemeClr val="bg1"/>
                </a:bgClr>
              </a:pattFill>
              <a:ln w="3175">
                <a:solidFill>
                  <a:schemeClr val="tx1"/>
                </a:solidFill>
              </a:ln>
              <a:effectLst/>
            </c:spPr>
            <c:extLst>
              <c:ext xmlns:c16="http://schemas.microsoft.com/office/drawing/2014/chart" uri="{C3380CC4-5D6E-409C-BE32-E72D297353CC}">
                <c16:uniqueId val="{0000000B-2DBC-4C6C-BCDF-96A89E4E26DC}"/>
              </c:ext>
            </c:extLst>
          </c:dPt>
          <c:dPt>
            <c:idx val="6"/>
            <c:bubble3D val="0"/>
            <c:spPr>
              <a:solidFill>
                <a:schemeClr val="tx1">
                  <a:lumMod val="95000"/>
                  <a:lumOff val="5000"/>
                </a:schemeClr>
              </a:solidFill>
              <a:ln w="3175">
                <a:solidFill>
                  <a:schemeClr val="tx1"/>
                </a:solidFill>
              </a:ln>
              <a:effectLst/>
            </c:spPr>
            <c:extLst>
              <c:ext xmlns:c16="http://schemas.microsoft.com/office/drawing/2014/chart" uri="{C3380CC4-5D6E-409C-BE32-E72D297353CC}">
                <c16:uniqueId val="{0000000D-2DBC-4C6C-BCDF-96A89E4E26DC}"/>
              </c:ext>
            </c:extLst>
          </c:dPt>
          <c:dPt>
            <c:idx val="7"/>
            <c:bubble3D val="0"/>
            <c:spPr>
              <a:pattFill prst="dashDnDiag">
                <a:fgClr>
                  <a:schemeClr val="tx1">
                    <a:lumMod val="95000"/>
                    <a:lumOff val="5000"/>
                  </a:schemeClr>
                </a:fgClr>
                <a:bgClr>
                  <a:schemeClr val="bg1"/>
                </a:bgClr>
              </a:pattFill>
              <a:ln w="3175">
                <a:solidFill>
                  <a:schemeClr val="tx1"/>
                </a:solidFill>
              </a:ln>
              <a:effectLst/>
            </c:spPr>
            <c:extLst>
              <c:ext xmlns:c16="http://schemas.microsoft.com/office/drawing/2014/chart" uri="{C3380CC4-5D6E-409C-BE32-E72D297353CC}">
                <c16:uniqueId val="{0000000F-2DBC-4C6C-BCDF-96A89E4E26DC}"/>
              </c:ext>
            </c:extLst>
          </c:dPt>
          <c:dLbls>
            <c:dLbl>
              <c:idx val="1"/>
              <c:dLblPos val="outEnd"/>
              <c:showLegendKey val="0"/>
              <c:showVal val="0"/>
              <c:showCatName val="1"/>
              <c:showSerName val="0"/>
              <c:showPercent val="1"/>
              <c:showBubbleSize val="0"/>
              <c:extLst>
                <c:ext xmlns:c15="http://schemas.microsoft.com/office/drawing/2012/chart" uri="{CE6537A1-D6FC-4f65-9D91-7224C49458BB}">
                  <c15:layout>
                    <c:manualLayout>
                      <c:w val="0.23070200180201356"/>
                      <c:h val="0.13320379495992843"/>
                    </c:manualLayout>
                  </c15:layout>
                </c:ext>
                <c:ext xmlns:c16="http://schemas.microsoft.com/office/drawing/2014/chart" uri="{C3380CC4-5D6E-409C-BE32-E72D297353CC}">
                  <c16:uniqueId val="{00000003-2DBC-4C6C-BCDF-96A89E4E26DC}"/>
                </c:ext>
              </c:extLst>
            </c:dLbl>
            <c:dLbl>
              <c:idx val="7"/>
              <c:layout>
                <c:manualLayout>
                  <c:x val="7.2139303482586972E-2"/>
                  <c:y val="4.454342984409799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DBC-4C6C-BCDF-96A89E4E26DC}"/>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グラフ!$B$731:$I$731</c:f>
              <c:strCache>
                <c:ptCount val="8"/>
                <c:pt idx="0">
                  <c:v>決まっている（親族）</c:v>
                </c:pt>
                <c:pt idx="1">
                  <c:v>決まっている（親族以外）</c:v>
                </c:pt>
                <c:pt idx="2">
                  <c:v>候補はいるが決まっていない</c:v>
                </c:pt>
                <c:pt idx="3">
                  <c:v>承継したいが候補がいない</c:v>
                </c:pt>
                <c:pt idx="4">
                  <c:v>まだ決める必要がない</c:v>
                </c:pt>
                <c:pt idx="5">
                  <c:v>承継しない</c:v>
                </c:pt>
                <c:pt idx="6">
                  <c:v>その他</c:v>
                </c:pt>
                <c:pt idx="7">
                  <c:v>無回答</c:v>
                </c:pt>
              </c:strCache>
            </c:strRef>
          </c:cat>
          <c:val>
            <c:numRef>
              <c:f>グラフ!$B$732:$I$732</c:f>
              <c:numCache>
                <c:formatCode>#,##0_ </c:formatCode>
                <c:ptCount val="8"/>
                <c:pt idx="0">
                  <c:v>49</c:v>
                </c:pt>
                <c:pt idx="1">
                  <c:v>7</c:v>
                </c:pt>
                <c:pt idx="2">
                  <c:v>38</c:v>
                </c:pt>
                <c:pt idx="3">
                  <c:v>14</c:v>
                </c:pt>
                <c:pt idx="4">
                  <c:v>52</c:v>
                </c:pt>
                <c:pt idx="5">
                  <c:v>57</c:v>
                </c:pt>
                <c:pt idx="6">
                  <c:v>3</c:v>
                </c:pt>
                <c:pt idx="7">
                  <c:v>10</c:v>
                </c:pt>
              </c:numCache>
            </c:numRef>
          </c:val>
          <c:extLst>
            <c:ext xmlns:c16="http://schemas.microsoft.com/office/drawing/2014/chart" uri="{C3380CC4-5D6E-409C-BE32-E72D297353CC}">
              <c16:uniqueId val="{00000010-2DBC-4C6C-BCDF-96A89E4E26D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1-3DA1-491A-8DD6-D86D679FD563}"/>
              </c:ext>
            </c:extLst>
          </c:dPt>
          <c:dPt>
            <c:idx val="1"/>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3-3DA1-491A-8DD6-D86D679FD563}"/>
              </c:ext>
            </c:extLst>
          </c:dPt>
          <c:dPt>
            <c:idx val="2"/>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5-3DA1-491A-8DD6-D86D679FD563}"/>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グラフ!$B$752:$D$752</c:f>
              <c:strCache>
                <c:ptCount val="3"/>
                <c:pt idx="0">
                  <c:v>ある</c:v>
                </c:pt>
                <c:pt idx="1">
                  <c:v>ない</c:v>
                </c:pt>
                <c:pt idx="2">
                  <c:v>無回答</c:v>
                </c:pt>
              </c:strCache>
            </c:strRef>
          </c:cat>
          <c:val>
            <c:numRef>
              <c:f>グラフ!$B$753:$D$753</c:f>
              <c:numCache>
                <c:formatCode>#,##0_ </c:formatCode>
                <c:ptCount val="3"/>
                <c:pt idx="0">
                  <c:v>74</c:v>
                </c:pt>
                <c:pt idx="1">
                  <c:v>138</c:v>
                </c:pt>
                <c:pt idx="2">
                  <c:v>18</c:v>
                </c:pt>
              </c:numCache>
            </c:numRef>
          </c:val>
          <c:extLst>
            <c:ext xmlns:c16="http://schemas.microsoft.com/office/drawing/2014/chart" uri="{C3380CC4-5D6E-409C-BE32-E72D297353CC}">
              <c16:uniqueId val="{00000006-3DA1-491A-8DD6-D86D679FD56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グラフ!$B$771:$K$771</c:f>
              <c:strCache>
                <c:ptCount val="10"/>
                <c:pt idx="0">
                  <c:v>後継者の育成</c:v>
                </c:pt>
                <c:pt idx="1">
                  <c:v>承継者探し</c:v>
                </c:pt>
                <c:pt idx="2">
                  <c:v>従業員の理解</c:v>
                </c:pt>
                <c:pt idx="3">
                  <c:v>相続税・贈与税等の税金対策</c:v>
                </c:pt>
                <c:pt idx="4">
                  <c:v>自社株等の資産の取扱い</c:v>
                </c:pt>
                <c:pt idx="5">
                  <c:v>承継前の経営者の個人補償や担保</c:v>
                </c:pt>
                <c:pt idx="6">
                  <c:v>ノウハウ・スキル等の承継</c:v>
                </c:pt>
                <c:pt idx="7">
                  <c:v>事業承継に係る法制度・税制度</c:v>
                </c:pt>
                <c:pt idx="8">
                  <c:v>その他</c:v>
                </c:pt>
                <c:pt idx="9">
                  <c:v>無回答</c:v>
                </c:pt>
              </c:strCache>
            </c:strRef>
          </c:cat>
          <c:val>
            <c:numRef>
              <c:f>グラフ!$B$772:$K$772</c:f>
              <c:numCache>
                <c:formatCode>#,##0_ </c:formatCode>
                <c:ptCount val="10"/>
                <c:pt idx="0">
                  <c:v>23</c:v>
                </c:pt>
                <c:pt idx="1">
                  <c:v>21</c:v>
                </c:pt>
                <c:pt idx="2">
                  <c:v>6</c:v>
                </c:pt>
                <c:pt idx="3">
                  <c:v>17</c:v>
                </c:pt>
                <c:pt idx="4">
                  <c:v>15</c:v>
                </c:pt>
                <c:pt idx="5">
                  <c:v>9</c:v>
                </c:pt>
                <c:pt idx="6">
                  <c:v>16</c:v>
                </c:pt>
                <c:pt idx="7">
                  <c:v>7</c:v>
                </c:pt>
                <c:pt idx="8">
                  <c:v>2</c:v>
                </c:pt>
                <c:pt idx="9">
                  <c:v>0</c:v>
                </c:pt>
              </c:numCache>
            </c:numRef>
          </c:val>
          <c:extLst>
            <c:ext xmlns:c16="http://schemas.microsoft.com/office/drawing/2014/chart" uri="{C3380CC4-5D6E-409C-BE32-E72D297353CC}">
              <c16:uniqueId val="{00000000-E4FE-4F6B-AABF-018915370F17}"/>
            </c:ext>
          </c:extLst>
        </c:ser>
        <c:dLbls>
          <c:dLblPos val="outEnd"/>
          <c:showLegendKey val="0"/>
          <c:showVal val="1"/>
          <c:showCatName val="0"/>
          <c:showSerName val="0"/>
          <c:showPercent val="0"/>
          <c:showBubbleSize val="0"/>
        </c:dLbls>
        <c:gapWidth val="156"/>
        <c:axId val="803418976"/>
        <c:axId val="803422936"/>
      </c:barChart>
      <c:catAx>
        <c:axId val="803418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03422936"/>
        <c:crosses val="autoZero"/>
        <c:auto val="1"/>
        <c:lblAlgn val="ctr"/>
        <c:lblOffset val="100"/>
        <c:noMultiLvlLbl val="0"/>
      </c:catAx>
      <c:valAx>
        <c:axId val="803422936"/>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03418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1-6CAD-417D-9DD3-BE365B34FE18}"/>
              </c:ext>
            </c:extLst>
          </c:dPt>
          <c:dPt>
            <c:idx val="1"/>
            <c:bubble3D val="0"/>
            <c:spPr>
              <a:solidFill>
                <a:schemeClr val="tx1">
                  <a:lumMod val="65000"/>
                  <a:lumOff val="35000"/>
                </a:schemeClr>
              </a:solidFill>
              <a:ln w="3175">
                <a:solidFill>
                  <a:schemeClr val="tx1">
                    <a:lumMod val="75000"/>
                    <a:lumOff val="25000"/>
                  </a:schemeClr>
                </a:solidFill>
              </a:ln>
              <a:effectLst/>
            </c:spPr>
            <c:extLst>
              <c:ext xmlns:c16="http://schemas.microsoft.com/office/drawing/2014/chart" uri="{C3380CC4-5D6E-409C-BE32-E72D297353CC}">
                <c16:uniqueId val="{00000003-6CAD-417D-9DD3-BE365B34FE18}"/>
              </c:ext>
            </c:extLst>
          </c:dPt>
          <c:dPt>
            <c:idx val="2"/>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5-6CAD-417D-9DD3-BE365B34FE18}"/>
              </c:ext>
            </c:extLst>
          </c:dPt>
          <c:dPt>
            <c:idx val="3"/>
            <c:bubble3D val="0"/>
            <c:spPr>
              <a:solidFill>
                <a:schemeClr val="bg1">
                  <a:lumMod val="85000"/>
                </a:schemeClr>
              </a:solidFill>
              <a:ln w="3175">
                <a:solidFill>
                  <a:schemeClr val="tx1">
                    <a:lumMod val="75000"/>
                    <a:lumOff val="25000"/>
                  </a:schemeClr>
                </a:solidFill>
              </a:ln>
              <a:effectLst/>
            </c:spPr>
            <c:extLst>
              <c:ext xmlns:c16="http://schemas.microsoft.com/office/drawing/2014/chart" uri="{C3380CC4-5D6E-409C-BE32-E72D297353CC}">
                <c16:uniqueId val="{00000007-6CAD-417D-9DD3-BE365B34FE18}"/>
              </c:ext>
            </c:extLst>
          </c:dPt>
          <c:dPt>
            <c:idx val="4"/>
            <c:bubble3D val="0"/>
            <c:spPr>
              <a:solidFill>
                <a:schemeClr val="tx1">
                  <a:lumMod val="50000"/>
                  <a:lumOff val="50000"/>
                </a:schemeClr>
              </a:solidFill>
              <a:ln w="3175">
                <a:solidFill>
                  <a:schemeClr val="tx1">
                    <a:lumMod val="75000"/>
                    <a:lumOff val="25000"/>
                  </a:schemeClr>
                </a:solidFill>
              </a:ln>
              <a:effectLst/>
            </c:spPr>
            <c:extLst>
              <c:ext xmlns:c16="http://schemas.microsoft.com/office/drawing/2014/chart" uri="{C3380CC4-5D6E-409C-BE32-E72D297353CC}">
                <c16:uniqueId val="{00000009-6CAD-417D-9DD3-BE365B34FE18}"/>
              </c:ext>
            </c:extLst>
          </c:dPt>
          <c:dPt>
            <c:idx val="5"/>
            <c:bubble3D val="0"/>
            <c:spPr>
              <a:pattFill prst="ltDnDiag">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B-6CAD-417D-9DD3-BE365B34FE18}"/>
              </c:ext>
            </c:extLst>
          </c:dPt>
          <c:dPt>
            <c:idx val="6"/>
            <c:bubble3D val="0"/>
            <c:spPr>
              <a:pattFill prst="pct50">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D-6CAD-417D-9DD3-BE365B34FE18}"/>
              </c:ext>
            </c:extLst>
          </c:dPt>
          <c:dPt>
            <c:idx val="7"/>
            <c:bubble3D val="0"/>
            <c:spPr>
              <a:pattFill prst="pct90">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F-6CAD-417D-9DD3-BE365B34FE18}"/>
              </c:ext>
            </c:extLst>
          </c:dPt>
          <c:dPt>
            <c:idx val="8"/>
            <c:bubble3D val="0"/>
            <c:spPr>
              <a:pattFill prst="pct5">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1-6CAD-417D-9DD3-BE365B34FE18}"/>
              </c:ext>
            </c:extLst>
          </c:dPt>
          <c:dPt>
            <c:idx val="9"/>
            <c:bubble3D val="0"/>
            <c:spPr>
              <a:pattFill prst="smGrid">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13-6CAD-417D-9DD3-BE365B34FE18}"/>
              </c:ext>
            </c:extLst>
          </c:dPt>
          <c:dLbls>
            <c:dLbl>
              <c:idx val="1"/>
              <c:layout>
                <c:manualLayout>
                  <c:x val="2.2902628974656843E-2"/>
                  <c:y val="0.124227964576021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AD-417D-9DD3-BE365B34FE18}"/>
                </c:ext>
              </c:extLst>
            </c:dLbl>
            <c:dLbl>
              <c:idx val="2"/>
              <c:layout>
                <c:manualLayout>
                  <c:x val="-2.9411764705882363E-2"/>
                  <c:y val="8.908685968819599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AD-417D-9DD3-BE365B34FE18}"/>
                </c:ext>
              </c:extLst>
            </c:dLbl>
            <c:dLbl>
              <c:idx val="3"/>
              <c:layout>
                <c:manualLayout>
                  <c:x val="-3.9215686274509803E-2"/>
                  <c:y val="0.11135857461024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CAD-417D-9DD3-BE365B34FE18}"/>
                </c:ext>
              </c:extLst>
            </c:dLbl>
            <c:dLbl>
              <c:idx val="4"/>
              <c:layout>
                <c:manualLayout>
                  <c:x val="-0.14950980392156862"/>
                  <c:y val="8.01781737193763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AD-417D-9DD3-BE365B34FE18}"/>
                </c:ext>
              </c:extLst>
            </c:dLbl>
            <c:dLbl>
              <c:idx val="5"/>
              <c:layout>
                <c:manualLayout>
                  <c:x val="-0.16176470588235295"/>
                  <c:y val="-1.78173719376391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CAD-417D-9DD3-BE365B34FE18}"/>
                </c:ext>
              </c:extLst>
            </c:dLbl>
            <c:dLbl>
              <c:idx val="6"/>
              <c:layout>
                <c:manualLayout>
                  <c:x val="-2.4509707426277599E-2"/>
                  <c:y val="1.7536783403188186E-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387413154238073"/>
                      <c:h val="0.16815214913280604"/>
                    </c:manualLayout>
                  </c15:layout>
                </c:ext>
                <c:ext xmlns:c16="http://schemas.microsoft.com/office/drawing/2014/chart" uri="{C3380CC4-5D6E-409C-BE32-E72D297353CC}">
                  <c16:uniqueId val="{0000000D-6CAD-417D-9DD3-BE365B34FE18}"/>
                </c:ext>
              </c:extLst>
            </c:dLbl>
            <c:dLbl>
              <c:idx val="7"/>
              <c:layout>
                <c:manualLayout>
                  <c:x val="0.12254901960784309"/>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CAD-417D-9DD3-BE365B34FE18}"/>
                </c:ext>
              </c:extLst>
            </c:dLbl>
            <c:dLbl>
              <c:idx val="8"/>
              <c:layout>
                <c:manualLayout>
                  <c:x val="0.19240205727960466"/>
                  <c:y val="0"/>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8.7280376717616168E-2"/>
                      <c:h val="0.11552741876085089"/>
                    </c:manualLayout>
                  </c15:layout>
                </c:ext>
                <c:ext xmlns:c16="http://schemas.microsoft.com/office/drawing/2014/chart" uri="{C3380CC4-5D6E-409C-BE32-E72D297353CC}">
                  <c16:uniqueId val="{00000011-6CAD-417D-9DD3-BE365B34FE18}"/>
                </c:ext>
              </c:extLst>
            </c:dLbl>
            <c:dLbl>
              <c:idx val="9"/>
              <c:layout>
                <c:manualLayout>
                  <c:x val="0.27205882352941174"/>
                  <c:y val="8.01781737193763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6CAD-417D-9DD3-BE365B34FE18}"/>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グラフ!$B$791:$K$791</c:f>
              <c:strCache>
                <c:ptCount val="10"/>
                <c:pt idx="0">
                  <c:v>現状を維持する</c:v>
                </c:pt>
                <c:pt idx="1">
                  <c:v>建替え・改修をしたい</c:v>
                </c:pt>
                <c:pt idx="2">
                  <c:v>設備更新をしたい</c:v>
                </c:pt>
                <c:pt idx="3">
                  <c:v>市内で拡張したい</c:v>
                </c:pt>
                <c:pt idx="4">
                  <c:v>市外で拡張したい</c:v>
                </c:pt>
                <c:pt idx="5">
                  <c:v>市外へ移転したい</c:v>
                </c:pt>
                <c:pt idx="6">
                  <c:v>事業所を縮小したい</c:v>
                </c:pt>
                <c:pt idx="7">
                  <c:v>廃業のため閉鎖</c:v>
                </c:pt>
                <c:pt idx="8">
                  <c:v>その他</c:v>
                </c:pt>
                <c:pt idx="9">
                  <c:v>無回答</c:v>
                </c:pt>
              </c:strCache>
            </c:strRef>
          </c:cat>
          <c:val>
            <c:numRef>
              <c:f>グラフ!$B$792:$K$792</c:f>
              <c:numCache>
                <c:formatCode>#,##0_ </c:formatCode>
                <c:ptCount val="10"/>
                <c:pt idx="0">
                  <c:v>170</c:v>
                </c:pt>
                <c:pt idx="1">
                  <c:v>23</c:v>
                </c:pt>
                <c:pt idx="2">
                  <c:v>16</c:v>
                </c:pt>
                <c:pt idx="3">
                  <c:v>16</c:v>
                </c:pt>
                <c:pt idx="4">
                  <c:v>6</c:v>
                </c:pt>
                <c:pt idx="5">
                  <c:v>4</c:v>
                </c:pt>
                <c:pt idx="6">
                  <c:v>6</c:v>
                </c:pt>
                <c:pt idx="7">
                  <c:v>7</c:v>
                </c:pt>
                <c:pt idx="8">
                  <c:v>5</c:v>
                </c:pt>
                <c:pt idx="9">
                  <c:v>4</c:v>
                </c:pt>
              </c:numCache>
            </c:numRef>
          </c:val>
          <c:extLst>
            <c:ext xmlns:c16="http://schemas.microsoft.com/office/drawing/2014/chart" uri="{C3380CC4-5D6E-409C-BE32-E72D297353CC}">
              <c16:uniqueId val="{00000014-6CAD-417D-9DD3-BE365B34FE1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ja-JP"/>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38199535402901"/>
          <c:y val="0.11709032648834529"/>
          <c:w val="0.53376474492412584"/>
          <c:h val="0.69137765967839626"/>
        </c:manualLayout>
      </c:layout>
      <c:pieChart>
        <c:varyColors val="1"/>
        <c:ser>
          <c:idx val="0"/>
          <c:order val="0"/>
          <c:spPr>
            <a:ln w="3175">
              <a:solidFill>
                <a:schemeClr val="tx1"/>
              </a:solidFill>
            </a:ln>
          </c:spPr>
          <c:dPt>
            <c:idx val="0"/>
            <c:bubble3D val="0"/>
            <c:spPr>
              <a:solidFill>
                <a:schemeClr val="bg1">
                  <a:lumMod val="75000"/>
                </a:schemeClr>
              </a:solidFill>
              <a:ln w="3175">
                <a:solidFill>
                  <a:schemeClr val="tx1"/>
                </a:solidFill>
              </a:ln>
              <a:effectLst/>
            </c:spPr>
            <c:extLst>
              <c:ext xmlns:c16="http://schemas.microsoft.com/office/drawing/2014/chart" uri="{C3380CC4-5D6E-409C-BE32-E72D297353CC}">
                <c16:uniqueId val="{00000001-0654-4A6E-BCDC-49C00A7220C4}"/>
              </c:ext>
            </c:extLst>
          </c:dPt>
          <c:dPt>
            <c:idx val="1"/>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3-0654-4A6E-BCDC-49C00A7220C4}"/>
              </c:ext>
            </c:extLst>
          </c:dPt>
          <c:dPt>
            <c:idx val="2"/>
            <c:bubble3D val="0"/>
            <c:spPr>
              <a:pattFill prst="ltUpDiag">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5-0654-4A6E-BCDC-49C00A7220C4}"/>
              </c:ext>
            </c:extLst>
          </c:dPt>
          <c:dPt>
            <c:idx val="3"/>
            <c:bubble3D val="0"/>
            <c:spPr>
              <a:solidFill>
                <a:schemeClr val="bg1">
                  <a:lumMod val="50000"/>
                </a:schemeClr>
              </a:solidFill>
              <a:ln w="3175">
                <a:solidFill>
                  <a:schemeClr val="tx1"/>
                </a:solidFill>
              </a:ln>
              <a:effectLst/>
            </c:spPr>
            <c:extLst>
              <c:ext xmlns:c16="http://schemas.microsoft.com/office/drawing/2014/chart" uri="{C3380CC4-5D6E-409C-BE32-E72D297353CC}">
                <c16:uniqueId val="{00000007-0654-4A6E-BCDC-49C00A7220C4}"/>
              </c:ext>
            </c:extLst>
          </c:dPt>
          <c:dPt>
            <c:idx val="4"/>
            <c:bubble3D val="0"/>
            <c:spPr>
              <a:pattFill prst="pct40">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9-0654-4A6E-BCDC-49C00A7220C4}"/>
              </c:ext>
            </c:extLst>
          </c:dPt>
          <c:dPt>
            <c:idx val="5"/>
            <c:bubble3D val="0"/>
            <c:spPr>
              <a:pattFill prst="smGrid">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B-0654-4A6E-BCDC-49C00A7220C4}"/>
              </c:ext>
            </c:extLst>
          </c:dPt>
          <c:dPt>
            <c:idx val="6"/>
            <c:bubble3D val="0"/>
            <c:spPr>
              <a:pattFill prst="zigZag">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D-0654-4A6E-BCDC-49C00A7220C4}"/>
              </c:ext>
            </c:extLst>
          </c:dPt>
          <c:dPt>
            <c:idx val="7"/>
            <c:bubble3D val="0"/>
            <c:spPr>
              <a:solidFill>
                <a:schemeClr val="tx1"/>
              </a:solidFill>
              <a:ln w="3175">
                <a:solidFill>
                  <a:schemeClr val="tx1"/>
                </a:solidFill>
              </a:ln>
              <a:effectLst/>
            </c:spPr>
            <c:extLst>
              <c:ext xmlns:c16="http://schemas.microsoft.com/office/drawing/2014/chart" uri="{C3380CC4-5D6E-409C-BE32-E72D297353CC}">
                <c16:uniqueId val="{0000000F-0654-4A6E-BCDC-49C00A7220C4}"/>
              </c:ext>
            </c:extLst>
          </c:dPt>
          <c:dPt>
            <c:idx val="8"/>
            <c:bubble3D val="0"/>
            <c:spPr>
              <a:pattFill prst="narHorz">
                <a:fgClr>
                  <a:schemeClr val="tx1"/>
                </a:fgClr>
                <a:bgClr>
                  <a:schemeClr val="bg1"/>
                </a:bgClr>
              </a:pattFill>
              <a:ln w="3175">
                <a:solidFill>
                  <a:schemeClr val="tx1"/>
                </a:solidFill>
              </a:ln>
              <a:effectLst/>
            </c:spPr>
            <c:extLst>
              <c:ext xmlns:c16="http://schemas.microsoft.com/office/drawing/2014/chart" uri="{C3380CC4-5D6E-409C-BE32-E72D297353CC}">
                <c16:uniqueId val="{00000011-0654-4A6E-BCDC-49C00A7220C4}"/>
              </c:ext>
            </c:extLst>
          </c:dPt>
          <c:dLbls>
            <c:dLbl>
              <c:idx val="3"/>
              <c:layout>
                <c:manualLayout>
                  <c:x val="1.1494252873563218E-2"/>
                  <c:y val="9.23076923076923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654-4A6E-BCDC-49C00A7220C4}"/>
                </c:ext>
              </c:extLst>
            </c:dLbl>
            <c:dLbl>
              <c:idx val="4"/>
              <c:layout>
                <c:manualLayout>
                  <c:x val="-4.789287114972697E-2"/>
                  <c:y val="0.1573204900255954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504932573083534"/>
                      <c:h val="0.19273571572784168"/>
                    </c:manualLayout>
                  </c15:layout>
                </c:ext>
                <c:ext xmlns:c16="http://schemas.microsoft.com/office/drawing/2014/chart" uri="{C3380CC4-5D6E-409C-BE32-E72D297353CC}">
                  <c16:uniqueId val="{00000009-0654-4A6E-BCDC-49C00A7220C4}"/>
                </c:ext>
              </c:extLst>
            </c:dLbl>
            <c:dLbl>
              <c:idx val="5"/>
              <c:layout>
                <c:manualLayout>
                  <c:x val="-0.10919510061242345"/>
                  <c:y val="1.9538500615462769E-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121790810631432"/>
                      <c:h val="0.18651843457533065"/>
                    </c:manualLayout>
                  </c15:layout>
                </c:ext>
                <c:ext xmlns:c16="http://schemas.microsoft.com/office/drawing/2014/chart" uri="{C3380CC4-5D6E-409C-BE32-E72D297353CC}">
                  <c16:uniqueId val="{0000000B-0654-4A6E-BCDC-49C00A7220C4}"/>
                </c:ext>
              </c:extLst>
            </c:dLbl>
            <c:dLbl>
              <c:idx val="6"/>
              <c:layout>
                <c:manualLayout>
                  <c:x val="3.6398467432950159E-2"/>
                  <c:y val="-1.7369336277134075E-2"/>
                </c:manualLayout>
              </c:layout>
              <c:tx>
                <c:rich>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fld id="{4E113E72-1F1B-43E8-BCB4-2E6B9833706C}" type="CATEGORYNAME">
                      <a:rPr lang="ja-JP" altLang="en-US" sz="700"/>
                      <a:pPr>
                        <a:defRPr sz="700"/>
                      </a:pPr>
                      <a:t>[分類名]</a:t>
                    </a:fld>
                    <a:fld id="{A1B3FF18-9D2C-4A75-AB9F-7977C4F1AD3B}" type="PERCENTAGE">
                      <a:rPr lang="en-US" altLang="ja-JP" sz="700" baseline="0"/>
                      <a:pPr>
                        <a:defRPr sz="700"/>
                      </a:pPr>
                      <a:t>[パーセンテージ]</a:t>
                    </a:fld>
                    <a:endParaRPr lang="ja-JP" altLang="en-US"/>
                  </a:p>
                </c:rich>
              </c:tx>
              <c:numFmt formatCode="0.0%" sourceLinked="0"/>
              <c:spPr>
                <a:xfrm>
                  <a:off x="755887" y="0"/>
                  <a:ext cx="552677" cy="37570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lt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9288"/>
                        <a:gd name="adj2" fmla="val 67654"/>
                      </a:avLst>
                    </a:prstGeom>
                    <a:noFill/>
                    <a:ln>
                      <a:noFill/>
                    </a:ln>
                  </c15:spPr>
                  <c15:layout>
                    <c:manualLayout>
                      <c:w val="0.16673514948562465"/>
                      <c:h val="0.16666731795002054"/>
                    </c:manualLayout>
                  </c15:layout>
                  <c15:dlblFieldTable/>
                  <c15:showDataLabelsRange val="0"/>
                </c:ext>
                <c:ext xmlns:c16="http://schemas.microsoft.com/office/drawing/2014/chart" uri="{C3380CC4-5D6E-409C-BE32-E72D297353CC}">
                  <c16:uniqueId val="{0000000D-0654-4A6E-BCDC-49C00A7220C4}"/>
                </c:ext>
              </c:extLst>
            </c:dLbl>
            <c:dLbl>
              <c:idx val="7"/>
              <c:layout>
                <c:manualLayout>
                  <c:x val="0.11877394636015319"/>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654-4A6E-BCDC-49C00A7220C4}"/>
                </c:ext>
              </c:extLst>
            </c:dLbl>
            <c:dLbl>
              <c:idx val="8"/>
              <c:layout>
                <c:manualLayout>
                  <c:x val="0.23371647509578536"/>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654-4A6E-BCDC-49C00A7220C4}"/>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グラフ!$B$39:$J$39</c:f>
              <c:strCache>
                <c:ptCount val="9"/>
                <c:pt idx="0">
                  <c:v>3百万円以下</c:v>
                </c:pt>
                <c:pt idx="1">
                  <c:v>3百万円超5百万円以下</c:v>
                </c:pt>
                <c:pt idx="2">
                  <c:v>5百万円超1千万円以下</c:v>
                </c:pt>
                <c:pt idx="3">
                  <c:v>1千万円超2千万円以下</c:v>
                </c:pt>
                <c:pt idx="4">
                  <c:v>2千万円超3千万円以下</c:v>
                </c:pt>
                <c:pt idx="5">
                  <c:v>3千万円超5千万円以下</c:v>
                </c:pt>
                <c:pt idx="6">
                  <c:v>5千万円超1億以下</c:v>
                </c:pt>
                <c:pt idx="7">
                  <c:v>1億円超</c:v>
                </c:pt>
                <c:pt idx="8">
                  <c:v>無回答</c:v>
                </c:pt>
              </c:strCache>
            </c:strRef>
          </c:cat>
          <c:val>
            <c:numRef>
              <c:f>グラフ!$B$40:$J$40</c:f>
              <c:numCache>
                <c:formatCode>General</c:formatCode>
                <c:ptCount val="9"/>
                <c:pt idx="0">
                  <c:v>82</c:v>
                </c:pt>
                <c:pt idx="1">
                  <c:v>15</c:v>
                </c:pt>
                <c:pt idx="2">
                  <c:v>50</c:v>
                </c:pt>
                <c:pt idx="3">
                  <c:v>26</c:v>
                </c:pt>
                <c:pt idx="4">
                  <c:v>13</c:v>
                </c:pt>
                <c:pt idx="5">
                  <c:v>5</c:v>
                </c:pt>
                <c:pt idx="6">
                  <c:v>7</c:v>
                </c:pt>
                <c:pt idx="7">
                  <c:v>5</c:v>
                </c:pt>
                <c:pt idx="8">
                  <c:v>5</c:v>
                </c:pt>
              </c:numCache>
            </c:numRef>
          </c:val>
          <c:extLst>
            <c:ext xmlns:c16="http://schemas.microsoft.com/office/drawing/2014/chart" uri="{C3380CC4-5D6E-409C-BE32-E72D297353CC}">
              <c16:uniqueId val="{00000012-0654-4A6E-BCDC-49C00A7220C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グラフ!$B$812:$J$812</c:f>
              <c:strCache>
                <c:ptCount val="9"/>
                <c:pt idx="0">
                  <c:v>市内では必要面積が確保できない</c:v>
                </c:pt>
                <c:pt idx="1">
                  <c:v>顧客が少ない</c:v>
                </c:pt>
                <c:pt idx="2">
                  <c:v>コストが高い</c:v>
                </c:pt>
                <c:pt idx="3">
                  <c:v>物流の利便性が悪い</c:v>
                </c:pt>
                <c:pt idx="4">
                  <c:v>通勤の利便性が悪い</c:v>
                </c:pt>
                <c:pt idx="5">
                  <c:v>求める施設・設備がない</c:v>
                </c:pt>
                <c:pt idx="6">
                  <c:v>人材確保が困難</c:v>
                </c:pt>
                <c:pt idx="7">
                  <c:v>その他</c:v>
                </c:pt>
                <c:pt idx="8">
                  <c:v>無回答</c:v>
                </c:pt>
              </c:strCache>
            </c:strRef>
          </c:cat>
          <c:val>
            <c:numRef>
              <c:f>グラフ!$B$813:$J$813</c:f>
              <c:numCache>
                <c:formatCode>#,##0_ </c:formatCode>
                <c:ptCount val="9"/>
                <c:pt idx="0">
                  <c:v>4</c:v>
                </c:pt>
                <c:pt idx="1">
                  <c:v>6</c:v>
                </c:pt>
                <c:pt idx="2">
                  <c:v>2</c:v>
                </c:pt>
                <c:pt idx="3">
                  <c:v>2</c:v>
                </c:pt>
                <c:pt idx="4">
                  <c:v>2</c:v>
                </c:pt>
                <c:pt idx="5">
                  <c:v>1</c:v>
                </c:pt>
                <c:pt idx="6">
                  <c:v>3</c:v>
                </c:pt>
                <c:pt idx="7">
                  <c:v>1</c:v>
                </c:pt>
                <c:pt idx="8">
                  <c:v>0</c:v>
                </c:pt>
              </c:numCache>
            </c:numRef>
          </c:val>
          <c:extLst>
            <c:ext xmlns:c16="http://schemas.microsoft.com/office/drawing/2014/chart" uri="{C3380CC4-5D6E-409C-BE32-E72D297353CC}">
              <c16:uniqueId val="{00000000-DE8D-4ADC-841A-E2DF0591798F}"/>
            </c:ext>
          </c:extLst>
        </c:ser>
        <c:dLbls>
          <c:dLblPos val="outEnd"/>
          <c:showLegendKey val="0"/>
          <c:showVal val="1"/>
          <c:showCatName val="0"/>
          <c:showSerName val="0"/>
          <c:showPercent val="0"/>
          <c:showBubbleSize val="0"/>
        </c:dLbls>
        <c:gapWidth val="82"/>
        <c:axId val="590591856"/>
        <c:axId val="590593296"/>
      </c:barChart>
      <c:catAx>
        <c:axId val="590591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ea"/>
                <a:ea typeface="+mj-ea"/>
                <a:cs typeface="+mn-cs"/>
              </a:defRPr>
            </a:pPr>
            <a:endParaRPr lang="ja-JP"/>
          </a:p>
        </c:txPr>
        <c:crossAx val="590593296"/>
        <c:crosses val="autoZero"/>
        <c:auto val="1"/>
        <c:lblAlgn val="ctr"/>
        <c:lblOffset val="100"/>
        <c:noMultiLvlLbl val="0"/>
      </c:catAx>
      <c:valAx>
        <c:axId val="590593296"/>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0591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746981627296584"/>
          <c:y val="5.0925925925925923E-2"/>
          <c:w val="0.64753018372703408"/>
          <c:h val="0.79224482356372117"/>
        </c:manualLayout>
      </c:layout>
      <c:barChart>
        <c:barDir val="bar"/>
        <c:grouping val="stacked"/>
        <c:varyColors val="0"/>
        <c:ser>
          <c:idx val="0"/>
          <c:order val="0"/>
          <c:tx>
            <c:strRef>
              <c:f>グラフ!$B$848</c:f>
              <c:strCache>
                <c:ptCount val="1"/>
                <c:pt idx="0">
                  <c:v>大いに課題</c:v>
                </c:pt>
              </c:strCache>
            </c:strRef>
          </c:tx>
          <c:spPr>
            <a:solidFill>
              <a:schemeClr val="tx1">
                <a:lumMod val="85000"/>
                <a:lumOff val="15000"/>
              </a:schemeClr>
            </a:solidFill>
            <a:ln w="3175">
              <a:solidFill>
                <a:schemeClr val="tx1">
                  <a:lumMod val="75000"/>
                  <a:lumOff val="25000"/>
                </a:schemeClr>
              </a:solidFill>
            </a:ln>
            <a:effectLst/>
          </c:spPr>
          <c:invertIfNegative val="0"/>
          <c:dLbls>
            <c:dLbl>
              <c:idx val="4"/>
              <c:layout>
                <c:manualLayout>
                  <c:x val="8.3333333333333332E-3"/>
                  <c:y val="3.645377661125692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51-4A4D-81B6-08AFB03131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グラフ!$A$849:$A$857</c:f>
              <c:strCache>
                <c:ptCount val="9"/>
                <c:pt idx="0">
                  <c:v>販売先や取引先の開拓</c:v>
                </c:pt>
                <c:pt idx="1">
                  <c:v>顧客の減少</c:v>
                </c:pt>
                <c:pt idx="2">
                  <c:v>商品・サービスの魅力向上</c:v>
                </c:pt>
                <c:pt idx="3">
                  <c:v>技術・専門性の向上</c:v>
                </c:pt>
                <c:pt idx="4">
                  <c:v>ICTの活用・DX対応</c:v>
                </c:pt>
                <c:pt idx="5">
                  <c:v>情報発信力の強化</c:v>
                </c:pt>
                <c:pt idx="6">
                  <c:v>業務の効率化</c:v>
                </c:pt>
                <c:pt idx="7">
                  <c:v>人材確保・育成</c:v>
                </c:pt>
                <c:pt idx="8">
                  <c:v>店舗・設備の老朽化・不足</c:v>
                </c:pt>
              </c:strCache>
            </c:strRef>
          </c:cat>
          <c:val>
            <c:numRef>
              <c:f>グラフ!$B$849:$B$857</c:f>
              <c:numCache>
                <c:formatCode>0.0%</c:formatCode>
                <c:ptCount val="9"/>
                <c:pt idx="0">
                  <c:v>0.22568093385214008</c:v>
                </c:pt>
                <c:pt idx="1">
                  <c:v>0.24124513618677043</c:v>
                </c:pt>
                <c:pt idx="2">
                  <c:v>0.14785992217898833</c:v>
                </c:pt>
                <c:pt idx="3">
                  <c:v>0.13618677042801555</c:v>
                </c:pt>
                <c:pt idx="4">
                  <c:v>6.2256809338521402E-2</c:v>
                </c:pt>
                <c:pt idx="5">
                  <c:v>0.14007782101167315</c:v>
                </c:pt>
                <c:pt idx="6">
                  <c:v>0.16731517509727625</c:v>
                </c:pt>
                <c:pt idx="7">
                  <c:v>0.26459143968871596</c:v>
                </c:pt>
                <c:pt idx="8">
                  <c:v>0.19066147859922178</c:v>
                </c:pt>
              </c:numCache>
            </c:numRef>
          </c:val>
          <c:extLst>
            <c:ext xmlns:c16="http://schemas.microsoft.com/office/drawing/2014/chart" uri="{C3380CC4-5D6E-409C-BE32-E72D297353CC}">
              <c16:uniqueId val="{00000000-0B39-4AD6-BA79-E14C51C7F619}"/>
            </c:ext>
          </c:extLst>
        </c:ser>
        <c:ser>
          <c:idx val="1"/>
          <c:order val="1"/>
          <c:tx>
            <c:strRef>
              <c:f>グラフ!$C$848</c:f>
              <c:strCache>
                <c:ptCount val="1"/>
                <c:pt idx="0">
                  <c:v>やや課題</c:v>
                </c:pt>
              </c:strCache>
            </c:strRef>
          </c:tx>
          <c:spPr>
            <a:solidFill>
              <a:schemeClr val="bg1">
                <a:lumMod val="50000"/>
              </a:schemeClr>
            </a:solidFill>
            <a:ln w="3175">
              <a:solidFill>
                <a:schemeClr val="tx1">
                  <a:lumMod val="75000"/>
                  <a:lumOff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グラフ!$A$849:$A$857</c:f>
              <c:strCache>
                <c:ptCount val="9"/>
                <c:pt idx="0">
                  <c:v>販売先や取引先の開拓</c:v>
                </c:pt>
                <c:pt idx="1">
                  <c:v>顧客の減少</c:v>
                </c:pt>
                <c:pt idx="2">
                  <c:v>商品・サービスの魅力向上</c:v>
                </c:pt>
                <c:pt idx="3">
                  <c:v>技術・専門性の向上</c:v>
                </c:pt>
                <c:pt idx="4">
                  <c:v>ICTの活用・DX対応</c:v>
                </c:pt>
                <c:pt idx="5">
                  <c:v>情報発信力の強化</c:v>
                </c:pt>
                <c:pt idx="6">
                  <c:v>業務の効率化</c:v>
                </c:pt>
                <c:pt idx="7">
                  <c:v>人材確保・育成</c:v>
                </c:pt>
                <c:pt idx="8">
                  <c:v>店舗・設備の老朽化・不足</c:v>
                </c:pt>
              </c:strCache>
            </c:strRef>
          </c:cat>
          <c:val>
            <c:numRef>
              <c:f>グラフ!$C$849:$C$857</c:f>
              <c:numCache>
                <c:formatCode>0.0%</c:formatCode>
                <c:ptCount val="9"/>
                <c:pt idx="0">
                  <c:v>0.26848249027237353</c:v>
                </c:pt>
                <c:pt idx="1">
                  <c:v>0.2723735408560311</c:v>
                </c:pt>
                <c:pt idx="2">
                  <c:v>0.36186770428015563</c:v>
                </c:pt>
                <c:pt idx="3">
                  <c:v>0.38132295719844356</c:v>
                </c:pt>
                <c:pt idx="4">
                  <c:v>0.25291828793774318</c:v>
                </c:pt>
                <c:pt idx="5">
                  <c:v>0.29182879377431908</c:v>
                </c:pt>
                <c:pt idx="6">
                  <c:v>0.32684824902723736</c:v>
                </c:pt>
                <c:pt idx="7">
                  <c:v>0.29571984435797666</c:v>
                </c:pt>
                <c:pt idx="8">
                  <c:v>0.26459143968871596</c:v>
                </c:pt>
              </c:numCache>
            </c:numRef>
          </c:val>
          <c:extLst>
            <c:ext xmlns:c16="http://schemas.microsoft.com/office/drawing/2014/chart" uri="{C3380CC4-5D6E-409C-BE32-E72D297353CC}">
              <c16:uniqueId val="{00000001-0B39-4AD6-BA79-E14C51C7F619}"/>
            </c:ext>
          </c:extLst>
        </c:ser>
        <c:ser>
          <c:idx val="2"/>
          <c:order val="2"/>
          <c:tx>
            <c:strRef>
              <c:f>グラフ!$D$848</c:f>
              <c:strCache>
                <c:ptCount val="1"/>
                <c:pt idx="0">
                  <c:v>あまり課題でない</c:v>
                </c:pt>
              </c:strCache>
            </c:strRef>
          </c:tx>
          <c:spPr>
            <a:solidFill>
              <a:schemeClr val="bg1">
                <a:lumMod val="65000"/>
              </a:schemeClr>
            </a:solidFill>
            <a:ln w="3175">
              <a:solidFill>
                <a:schemeClr val="tx1">
                  <a:lumMod val="75000"/>
                  <a:lumOff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グラフ!$A$849:$A$857</c:f>
              <c:strCache>
                <c:ptCount val="9"/>
                <c:pt idx="0">
                  <c:v>販売先や取引先の開拓</c:v>
                </c:pt>
                <c:pt idx="1">
                  <c:v>顧客の減少</c:v>
                </c:pt>
                <c:pt idx="2">
                  <c:v>商品・サービスの魅力向上</c:v>
                </c:pt>
                <c:pt idx="3">
                  <c:v>技術・専門性の向上</c:v>
                </c:pt>
                <c:pt idx="4">
                  <c:v>ICTの活用・DX対応</c:v>
                </c:pt>
                <c:pt idx="5">
                  <c:v>情報発信力の強化</c:v>
                </c:pt>
                <c:pt idx="6">
                  <c:v>業務の効率化</c:v>
                </c:pt>
                <c:pt idx="7">
                  <c:v>人材確保・育成</c:v>
                </c:pt>
                <c:pt idx="8">
                  <c:v>店舗・設備の老朽化・不足</c:v>
                </c:pt>
              </c:strCache>
            </c:strRef>
          </c:cat>
          <c:val>
            <c:numRef>
              <c:f>グラフ!$D$849:$D$857</c:f>
              <c:numCache>
                <c:formatCode>0.0%</c:formatCode>
                <c:ptCount val="9"/>
                <c:pt idx="0">
                  <c:v>0.23346303501945526</c:v>
                </c:pt>
                <c:pt idx="1">
                  <c:v>0.24902723735408561</c:v>
                </c:pt>
                <c:pt idx="2">
                  <c:v>0.25291828793774318</c:v>
                </c:pt>
                <c:pt idx="3">
                  <c:v>0.23735408560311283</c:v>
                </c:pt>
                <c:pt idx="4">
                  <c:v>0.36186770428015563</c:v>
                </c:pt>
                <c:pt idx="5">
                  <c:v>0.29961089494163423</c:v>
                </c:pt>
                <c:pt idx="6">
                  <c:v>0.26848249027237353</c:v>
                </c:pt>
                <c:pt idx="7">
                  <c:v>0.1828793774319066</c:v>
                </c:pt>
                <c:pt idx="8">
                  <c:v>0.25291828793774318</c:v>
                </c:pt>
              </c:numCache>
            </c:numRef>
          </c:val>
          <c:extLst>
            <c:ext xmlns:c16="http://schemas.microsoft.com/office/drawing/2014/chart" uri="{C3380CC4-5D6E-409C-BE32-E72D297353CC}">
              <c16:uniqueId val="{00000002-0B39-4AD6-BA79-E14C51C7F619}"/>
            </c:ext>
          </c:extLst>
        </c:ser>
        <c:ser>
          <c:idx val="3"/>
          <c:order val="3"/>
          <c:tx>
            <c:strRef>
              <c:f>グラフ!$E$848</c:f>
              <c:strCache>
                <c:ptCount val="1"/>
                <c:pt idx="0">
                  <c:v>課題でない</c:v>
                </c:pt>
              </c:strCache>
            </c:strRef>
          </c:tx>
          <c:spPr>
            <a:pattFill prst="ltDnDiag">
              <a:fgClr>
                <a:schemeClr val="tx1">
                  <a:lumMod val="85000"/>
                  <a:lumOff val="15000"/>
                </a:schemeClr>
              </a:fgClr>
              <a:bgClr>
                <a:schemeClr val="bg1"/>
              </a:bgClr>
            </a:pattFill>
            <a:ln w="3175">
              <a:solidFill>
                <a:schemeClr val="tx1">
                  <a:lumMod val="75000"/>
                  <a:lumOff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グラフ!$A$849:$A$857</c:f>
              <c:strCache>
                <c:ptCount val="9"/>
                <c:pt idx="0">
                  <c:v>販売先や取引先の開拓</c:v>
                </c:pt>
                <c:pt idx="1">
                  <c:v>顧客の減少</c:v>
                </c:pt>
                <c:pt idx="2">
                  <c:v>商品・サービスの魅力向上</c:v>
                </c:pt>
                <c:pt idx="3">
                  <c:v>技術・専門性の向上</c:v>
                </c:pt>
                <c:pt idx="4">
                  <c:v>ICTの活用・DX対応</c:v>
                </c:pt>
                <c:pt idx="5">
                  <c:v>情報発信力の強化</c:v>
                </c:pt>
                <c:pt idx="6">
                  <c:v>業務の効率化</c:v>
                </c:pt>
                <c:pt idx="7">
                  <c:v>人材確保・育成</c:v>
                </c:pt>
                <c:pt idx="8">
                  <c:v>店舗・設備の老朽化・不足</c:v>
                </c:pt>
              </c:strCache>
            </c:strRef>
          </c:cat>
          <c:val>
            <c:numRef>
              <c:f>グラフ!$E$849:$E$857</c:f>
              <c:numCache>
                <c:formatCode>0.0%</c:formatCode>
                <c:ptCount val="9"/>
                <c:pt idx="0">
                  <c:v>0.21011673151750973</c:v>
                </c:pt>
                <c:pt idx="1">
                  <c:v>0.1867704280155642</c:v>
                </c:pt>
                <c:pt idx="2">
                  <c:v>0.17509727626459143</c:v>
                </c:pt>
                <c:pt idx="3">
                  <c:v>0.1828793774319066</c:v>
                </c:pt>
                <c:pt idx="4">
                  <c:v>0.26070038910505838</c:v>
                </c:pt>
                <c:pt idx="5">
                  <c:v>0.21011673151750973</c:v>
                </c:pt>
                <c:pt idx="6">
                  <c:v>0.17509727626459143</c:v>
                </c:pt>
                <c:pt idx="7">
                  <c:v>0.2140077821011673</c:v>
                </c:pt>
                <c:pt idx="8">
                  <c:v>0.24124513618677043</c:v>
                </c:pt>
              </c:numCache>
            </c:numRef>
          </c:val>
          <c:extLst>
            <c:ext xmlns:c16="http://schemas.microsoft.com/office/drawing/2014/chart" uri="{C3380CC4-5D6E-409C-BE32-E72D297353CC}">
              <c16:uniqueId val="{00000003-0B39-4AD6-BA79-E14C51C7F619}"/>
            </c:ext>
          </c:extLst>
        </c:ser>
        <c:ser>
          <c:idx val="4"/>
          <c:order val="4"/>
          <c:tx>
            <c:strRef>
              <c:f>グラフ!$F$848</c:f>
              <c:strCache>
                <c:ptCount val="1"/>
                <c:pt idx="0">
                  <c:v>無回答</c:v>
                </c:pt>
              </c:strCache>
            </c:strRef>
          </c:tx>
          <c:spPr>
            <a:solidFill>
              <a:schemeClr val="bg1">
                <a:lumMod val="95000"/>
              </a:schemeClr>
            </a:solidFill>
            <a:ln w="3175">
              <a:solidFill>
                <a:schemeClr val="tx1">
                  <a:lumMod val="75000"/>
                  <a:lumOff val="25000"/>
                </a:schemeClr>
              </a:solidFill>
            </a:ln>
            <a:effectLst/>
          </c:spPr>
          <c:invertIfNegative val="0"/>
          <c:dLbls>
            <c:dLbl>
              <c:idx val="0"/>
              <c:layout>
                <c:manualLayout>
                  <c:x val="1.6666666666666666E-2"/>
                  <c:y val="3.645377661125692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39-4AD6-BA79-E14C51C7F619}"/>
                </c:ext>
              </c:extLst>
            </c:dLbl>
            <c:dLbl>
              <c:idx val="1"/>
              <c:layout>
                <c:manualLayout>
                  <c:x val="1.666666666666666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39-4AD6-BA79-E14C51C7F619}"/>
                </c:ext>
              </c:extLst>
            </c:dLbl>
            <c:dLbl>
              <c:idx val="2"/>
              <c:layout>
                <c:manualLayout>
                  <c:x val="1.11111111111111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39-4AD6-BA79-E14C51C7F619}"/>
                </c:ext>
              </c:extLst>
            </c:dLbl>
            <c:dLbl>
              <c:idx val="3"/>
              <c:layout>
                <c:manualLayout>
                  <c:x val="1.388888888888888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39-4AD6-BA79-E14C51C7F619}"/>
                </c:ext>
              </c:extLst>
            </c:dLbl>
            <c:dLbl>
              <c:idx val="4"/>
              <c:layout>
                <c:manualLayout>
                  <c:x val="1.666666666666666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39-4AD6-BA79-E14C51C7F619}"/>
                </c:ext>
              </c:extLst>
            </c:dLbl>
            <c:dLbl>
              <c:idx val="5"/>
              <c:layout>
                <c:manualLayout>
                  <c:x val="1.6666666666666666E-2"/>
                  <c:y val="8.487556272013328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39-4AD6-BA79-E14C51C7F619}"/>
                </c:ext>
              </c:extLst>
            </c:dLbl>
            <c:dLbl>
              <c:idx val="6"/>
              <c:layout>
                <c:manualLayout>
                  <c:x val="1.666666666666666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B39-4AD6-BA79-E14C51C7F619}"/>
                </c:ext>
              </c:extLst>
            </c:dLbl>
            <c:dLbl>
              <c:idx val="7"/>
              <c:layout>
                <c:manualLayout>
                  <c:x val="1.666666666666666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B39-4AD6-BA79-E14C51C7F619}"/>
                </c:ext>
              </c:extLst>
            </c:dLbl>
            <c:dLbl>
              <c:idx val="8"/>
              <c:layout>
                <c:manualLayout>
                  <c:x val="1.6666666666666566E-2"/>
                  <c:y val="-4.62962962962962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B39-4AD6-BA79-E14C51C7F6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グラフ!$A$849:$A$857</c:f>
              <c:strCache>
                <c:ptCount val="9"/>
                <c:pt idx="0">
                  <c:v>販売先や取引先の開拓</c:v>
                </c:pt>
                <c:pt idx="1">
                  <c:v>顧客の減少</c:v>
                </c:pt>
                <c:pt idx="2">
                  <c:v>商品・サービスの魅力向上</c:v>
                </c:pt>
                <c:pt idx="3">
                  <c:v>技術・専門性の向上</c:v>
                </c:pt>
                <c:pt idx="4">
                  <c:v>ICTの活用・DX対応</c:v>
                </c:pt>
                <c:pt idx="5">
                  <c:v>情報発信力の強化</c:v>
                </c:pt>
                <c:pt idx="6">
                  <c:v>業務の効率化</c:v>
                </c:pt>
                <c:pt idx="7">
                  <c:v>人材確保・育成</c:v>
                </c:pt>
                <c:pt idx="8">
                  <c:v>店舗・設備の老朽化・不足</c:v>
                </c:pt>
              </c:strCache>
            </c:strRef>
          </c:cat>
          <c:val>
            <c:numRef>
              <c:f>グラフ!$F$849:$F$857</c:f>
              <c:numCache>
                <c:formatCode>0.0%</c:formatCode>
                <c:ptCount val="9"/>
                <c:pt idx="0">
                  <c:v>6.2256809338521402E-2</c:v>
                </c:pt>
                <c:pt idx="1">
                  <c:v>5.0583657587548639E-2</c:v>
                </c:pt>
                <c:pt idx="2">
                  <c:v>6.2256809338521402E-2</c:v>
                </c:pt>
                <c:pt idx="3">
                  <c:v>6.2256809338521402E-2</c:v>
                </c:pt>
                <c:pt idx="4">
                  <c:v>6.2256809338521402E-2</c:v>
                </c:pt>
                <c:pt idx="5">
                  <c:v>5.8365758754863814E-2</c:v>
                </c:pt>
                <c:pt idx="6">
                  <c:v>6.2256809338521402E-2</c:v>
                </c:pt>
                <c:pt idx="7">
                  <c:v>4.2801556420233464E-2</c:v>
                </c:pt>
                <c:pt idx="8">
                  <c:v>5.0583657587548639E-2</c:v>
                </c:pt>
              </c:numCache>
            </c:numRef>
          </c:val>
          <c:extLst>
            <c:ext xmlns:c16="http://schemas.microsoft.com/office/drawing/2014/chart" uri="{C3380CC4-5D6E-409C-BE32-E72D297353CC}">
              <c16:uniqueId val="{0000000D-0B39-4AD6-BA79-E14C51C7F619}"/>
            </c:ext>
          </c:extLst>
        </c:ser>
        <c:dLbls>
          <c:dLblPos val="ctr"/>
          <c:showLegendKey val="0"/>
          <c:showVal val="1"/>
          <c:showCatName val="0"/>
          <c:showSerName val="0"/>
          <c:showPercent val="0"/>
          <c:showBubbleSize val="0"/>
        </c:dLbls>
        <c:gapWidth val="81"/>
        <c:overlap val="100"/>
        <c:axId val="947960336"/>
        <c:axId val="947958536"/>
      </c:barChart>
      <c:catAx>
        <c:axId val="947960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947958536"/>
        <c:crosses val="autoZero"/>
        <c:auto val="1"/>
        <c:lblAlgn val="ctr"/>
        <c:lblOffset val="100"/>
        <c:noMultiLvlLbl val="0"/>
      </c:catAx>
      <c:valAx>
        <c:axId val="947958536"/>
        <c:scaling>
          <c:orientation val="minMax"/>
        </c:scaling>
        <c:delete val="1"/>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4796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10CB-4C85-B72F-1352E66AE87B}"/>
              </c:ext>
            </c:extLst>
          </c:dPt>
          <c:dPt>
            <c:idx val="1"/>
            <c:bubble3D val="0"/>
            <c:spPr>
              <a:solidFill>
                <a:schemeClr val="tx1">
                  <a:lumMod val="50000"/>
                  <a:lumOff val="50000"/>
                </a:schemeClr>
              </a:solidFill>
              <a:ln w="3175">
                <a:solidFill>
                  <a:schemeClr val="tx1">
                    <a:lumMod val="75000"/>
                    <a:lumOff val="25000"/>
                  </a:schemeClr>
                </a:solidFill>
              </a:ln>
              <a:effectLst/>
            </c:spPr>
            <c:extLst>
              <c:ext xmlns:c16="http://schemas.microsoft.com/office/drawing/2014/chart" uri="{C3380CC4-5D6E-409C-BE32-E72D297353CC}">
                <c16:uniqueId val="{00000003-10CB-4C85-B72F-1352E66AE87B}"/>
              </c:ext>
            </c:extLst>
          </c:dPt>
          <c:dPt>
            <c:idx val="2"/>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5-10CB-4C85-B72F-1352E66AE87B}"/>
              </c:ext>
            </c:extLst>
          </c:dPt>
          <c:dPt>
            <c:idx val="3"/>
            <c:bubble3D val="0"/>
            <c:spPr>
              <a:solidFill>
                <a:schemeClr val="bg1">
                  <a:lumMod val="85000"/>
                </a:schemeClr>
              </a:solidFill>
              <a:ln w="3175">
                <a:solidFill>
                  <a:schemeClr val="tx1">
                    <a:lumMod val="75000"/>
                    <a:lumOff val="25000"/>
                  </a:schemeClr>
                </a:solidFill>
              </a:ln>
              <a:effectLst/>
            </c:spPr>
            <c:extLst>
              <c:ext xmlns:c16="http://schemas.microsoft.com/office/drawing/2014/chart" uri="{C3380CC4-5D6E-409C-BE32-E72D297353CC}">
                <c16:uniqueId val="{00000007-10CB-4C85-B72F-1352E66AE87B}"/>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10CB-4C85-B72F-1352E66AE87B}"/>
              </c:ext>
            </c:extLst>
          </c:dPt>
          <c:dLbls>
            <c:numFmt formatCode="0.0%" sourceLinked="0"/>
            <c:spPr>
              <a:solidFill>
                <a:sysClr val="window" lastClr="FFFFFF"/>
              </a:solidFill>
              <a:ln>
                <a:solidFill>
                  <a:sysClr val="windowText" lastClr="000000">
                    <a:lumMod val="25000"/>
                    <a:lumOff val="75000"/>
                    <a:alpha val="97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グラフ!$B$868:$F$868</c:f>
              <c:strCache>
                <c:ptCount val="5"/>
                <c:pt idx="0">
                  <c:v>大いに課題</c:v>
                </c:pt>
                <c:pt idx="1">
                  <c:v>やや課題</c:v>
                </c:pt>
                <c:pt idx="2">
                  <c:v>あまり課題でない</c:v>
                </c:pt>
                <c:pt idx="3">
                  <c:v>課題でない</c:v>
                </c:pt>
                <c:pt idx="4">
                  <c:v>無回答</c:v>
                </c:pt>
              </c:strCache>
            </c:strRef>
          </c:cat>
          <c:val>
            <c:numRef>
              <c:f>グラフ!$B$869:$F$869</c:f>
              <c:numCache>
                <c:formatCode>General</c:formatCode>
                <c:ptCount val="5"/>
                <c:pt idx="0">
                  <c:v>58</c:v>
                </c:pt>
                <c:pt idx="1">
                  <c:v>69</c:v>
                </c:pt>
                <c:pt idx="2">
                  <c:v>60</c:v>
                </c:pt>
                <c:pt idx="3">
                  <c:v>54</c:v>
                </c:pt>
                <c:pt idx="4">
                  <c:v>16</c:v>
                </c:pt>
              </c:numCache>
            </c:numRef>
          </c:val>
          <c:extLst>
            <c:ext xmlns:c16="http://schemas.microsoft.com/office/drawing/2014/chart" uri="{C3380CC4-5D6E-409C-BE32-E72D297353CC}">
              <c16:uniqueId val="{0000000A-10CB-4C85-B72F-1352E66AE87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69F3-4877-8535-3B7525E74EDB}"/>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69F3-4877-8535-3B7525E74EDB}"/>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69F3-4877-8535-3B7525E74EDB}"/>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69F3-4877-8535-3B7525E74EDB}"/>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69F3-4877-8535-3B7525E74EDB}"/>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グラフ!$B$886:$F$886</c:f>
              <c:strCache>
                <c:ptCount val="5"/>
                <c:pt idx="0">
                  <c:v>大いに課題</c:v>
                </c:pt>
                <c:pt idx="1">
                  <c:v>やや課題</c:v>
                </c:pt>
                <c:pt idx="2">
                  <c:v>あまり課題でない</c:v>
                </c:pt>
                <c:pt idx="3">
                  <c:v>課題でない</c:v>
                </c:pt>
                <c:pt idx="4">
                  <c:v>無回答</c:v>
                </c:pt>
              </c:strCache>
            </c:strRef>
          </c:cat>
          <c:val>
            <c:numRef>
              <c:f>グラフ!$B$887:$F$887</c:f>
              <c:numCache>
                <c:formatCode>#,##0_ </c:formatCode>
                <c:ptCount val="5"/>
                <c:pt idx="0">
                  <c:v>62</c:v>
                </c:pt>
                <c:pt idx="1">
                  <c:v>70</c:v>
                </c:pt>
                <c:pt idx="2">
                  <c:v>64</c:v>
                </c:pt>
                <c:pt idx="3">
                  <c:v>48</c:v>
                </c:pt>
                <c:pt idx="4">
                  <c:v>13</c:v>
                </c:pt>
              </c:numCache>
            </c:numRef>
          </c:val>
          <c:extLst>
            <c:ext xmlns:c16="http://schemas.microsoft.com/office/drawing/2014/chart" uri="{C3380CC4-5D6E-409C-BE32-E72D297353CC}">
              <c16:uniqueId val="{0000000A-69F3-4877-8535-3B7525E74ED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0D92-4210-ACDF-5370E91FAF9A}"/>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0D92-4210-ACDF-5370E91FAF9A}"/>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0D92-4210-ACDF-5370E91FAF9A}"/>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0D92-4210-ACDF-5370E91FAF9A}"/>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0D92-4210-ACDF-5370E91FAF9A}"/>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グラフ!$B$905:$F$905</c:f>
              <c:strCache>
                <c:ptCount val="5"/>
                <c:pt idx="0">
                  <c:v>大いに課題</c:v>
                </c:pt>
                <c:pt idx="1">
                  <c:v>やや課題</c:v>
                </c:pt>
                <c:pt idx="2">
                  <c:v>あまり課題でない</c:v>
                </c:pt>
                <c:pt idx="3">
                  <c:v>課題でない</c:v>
                </c:pt>
                <c:pt idx="4">
                  <c:v>無回答</c:v>
                </c:pt>
              </c:strCache>
            </c:strRef>
          </c:cat>
          <c:val>
            <c:numRef>
              <c:f>グラフ!$B$906:$F$906</c:f>
              <c:numCache>
                <c:formatCode>#,##0_ </c:formatCode>
                <c:ptCount val="5"/>
                <c:pt idx="0">
                  <c:v>38</c:v>
                </c:pt>
                <c:pt idx="1">
                  <c:v>93</c:v>
                </c:pt>
                <c:pt idx="2">
                  <c:v>65</c:v>
                </c:pt>
                <c:pt idx="3">
                  <c:v>45</c:v>
                </c:pt>
                <c:pt idx="4">
                  <c:v>16</c:v>
                </c:pt>
              </c:numCache>
            </c:numRef>
          </c:val>
          <c:extLst>
            <c:ext xmlns:c16="http://schemas.microsoft.com/office/drawing/2014/chart" uri="{C3380CC4-5D6E-409C-BE32-E72D297353CC}">
              <c16:uniqueId val="{0000000A-0D92-4210-ACDF-5370E91FAF9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8C1A-42AA-8928-DA6DA5B80EEC}"/>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8C1A-42AA-8928-DA6DA5B80EEC}"/>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8C1A-42AA-8928-DA6DA5B80EEC}"/>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8C1A-42AA-8928-DA6DA5B80EEC}"/>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8C1A-42AA-8928-DA6DA5B80EEC}"/>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グラフ!$B$923:$F$923</c:f>
              <c:strCache>
                <c:ptCount val="5"/>
                <c:pt idx="0">
                  <c:v>大いに課題</c:v>
                </c:pt>
                <c:pt idx="1">
                  <c:v>やや課題</c:v>
                </c:pt>
                <c:pt idx="2">
                  <c:v>あまり課題でない</c:v>
                </c:pt>
                <c:pt idx="3">
                  <c:v>課題でない</c:v>
                </c:pt>
                <c:pt idx="4">
                  <c:v>無回答</c:v>
                </c:pt>
              </c:strCache>
            </c:strRef>
          </c:cat>
          <c:val>
            <c:numRef>
              <c:f>グラフ!$B$924:$F$924</c:f>
              <c:numCache>
                <c:formatCode>#,##0_ </c:formatCode>
                <c:ptCount val="5"/>
                <c:pt idx="0">
                  <c:v>35</c:v>
                </c:pt>
                <c:pt idx="1">
                  <c:v>98</c:v>
                </c:pt>
                <c:pt idx="2">
                  <c:v>61</c:v>
                </c:pt>
                <c:pt idx="3">
                  <c:v>47</c:v>
                </c:pt>
                <c:pt idx="4">
                  <c:v>16</c:v>
                </c:pt>
              </c:numCache>
            </c:numRef>
          </c:val>
          <c:extLst>
            <c:ext xmlns:c16="http://schemas.microsoft.com/office/drawing/2014/chart" uri="{C3380CC4-5D6E-409C-BE32-E72D297353CC}">
              <c16:uniqueId val="{0000000A-8C1A-42AA-8928-DA6DA5B80EE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DFE3-439A-A9C3-83FC01301907}"/>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DFE3-439A-A9C3-83FC01301907}"/>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DFE3-439A-A9C3-83FC01301907}"/>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DFE3-439A-A9C3-83FC01301907}"/>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DFE3-439A-A9C3-83FC01301907}"/>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グラフ!$B$942:$F$942</c:f>
              <c:strCache>
                <c:ptCount val="5"/>
                <c:pt idx="0">
                  <c:v>大いに課題</c:v>
                </c:pt>
                <c:pt idx="1">
                  <c:v>やや課題</c:v>
                </c:pt>
                <c:pt idx="2">
                  <c:v>あまり課題でない</c:v>
                </c:pt>
                <c:pt idx="3">
                  <c:v>課題でない</c:v>
                </c:pt>
                <c:pt idx="4">
                  <c:v>無回答</c:v>
                </c:pt>
              </c:strCache>
            </c:strRef>
          </c:cat>
          <c:val>
            <c:numRef>
              <c:f>グラフ!$B$943:$F$943</c:f>
              <c:numCache>
                <c:formatCode>#,##0_ </c:formatCode>
                <c:ptCount val="5"/>
                <c:pt idx="0">
                  <c:v>16</c:v>
                </c:pt>
                <c:pt idx="1">
                  <c:v>65</c:v>
                </c:pt>
                <c:pt idx="2">
                  <c:v>93</c:v>
                </c:pt>
                <c:pt idx="3">
                  <c:v>67</c:v>
                </c:pt>
                <c:pt idx="4">
                  <c:v>16</c:v>
                </c:pt>
              </c:numCache>
            </c:numRef>
          </c:val>
          <c:extLst>
            <c:ext xmlns:c16="http://schemas.microsoft.com/office/drawing/2014/chart" uri="{C3380CC4-5D6E-409C-BE32-E72D297353CC}">
              <c16:uniqueId val="{0000000A-DFE3-439A-A9C3-83FC0130190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043C-4E45-8E72-B2F09175979E}"/>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043C-4E45-8E72-B2F09175979E}"/>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043C-4E45-8E72-B2F09175979E}"/>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043C-4E45-8E72-B2F09175979E}"/>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043C-4E45-8E72-B2F09175979E}"/>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グラフ!$B$961:$F$961</c:f>
              <c:strCache>
                <c:ptCount val="5"/>
                <c:pt idx="0">
                  <c:v>大いに課題</c:v>
                </c:pt>
                <c:pt idx="1">
                  <c:v>やや課題</c:v>
                </c:pt>
                <c:pt idx="2">
                  <c:v>あまり課題でない</c:v>
                </c:pt>
                <c:pt idx="3">
                  <c:v>課題でない</c:v>
                </c:pt>
                <c:pt idx="4">
                  <c:v>無回答</c:v>
                </c:pt>
              </c:strCache>
            </c:strRef>
          </c:cat>
          <c:val>
            <c:numRef>
              <c:f>グラフ!$B$962:$F$962</c:f>
              <c:numCache>
                <c:formatCode>#,##0_ </c:formatCode>
                <c:ptCount val="5"/>
                <c:pt idx="0">
                  <c:v>36</c:v>
                </c:pt>
                <c:pt idx="1">
                  <c:v>75</c:v>
                </c:pt>
                <c:pt idx="2">
                  <c:v>77</c:v>
                </c:pt>
                <c:pt idx="3">
                  <c:v>54</c:v>
                </c:pt>
                <c:pt idx="4">
                  <c:v>15</c:v>
                </c:pt>
              </c:numCache>
            </c:numRef>
          </c:val>
          <c:extLst>
            <c:ext xmlns:c16="http://schemas.microsoft.com/office/drawing/2014/chart" uri="{C3380CC4-5D6E-409C-BE32-E72D297353CC}">
              <c16:uniqueId val="{0000000A-043C-4E45-8E72-B2F09175979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alpha val="96000"/>
                </a:schemeClr>
              </a:solidFill>
              <a:ln w="3175">
                <a:solidFill>
                  <a:schemeClr val="tx1">
                    <a:lumMod val="75000"/>
                    <a:lumOff val="25000"/>
                  </a:schemeClr>
                </a:solidFill>
              </a:ln>
              <a:effectLst/>
            </c:spPr>
            <c:extLst>
              <c:ext xmlns:c16="http://schemas.microsoft.com/office/drawing/2014/chart" uri="{C3380CC4-5D6E-409C-BE32-E72D297353CC}">
                <c16:uniqueId val="{00000001-FC53-4F7C-9581-2DB9DA1EA0A5}"/>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FC53-4F7C-9581-2DB9DA1EA0A5}"/>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FC53-4F7C-9581-2DB9DA1EA0A5}"/>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FC53-4F7C-9581-2DB9DA1EA0A5}"/>
              </c:ext>
            </c:extLst>
          </c:dPt>
          <c:dPt>
            <c:idx val="4"/>
            <c:bubble3D val="0"/>
            <c:spPr>
              <a:pattFill prst="ltDnDiag">
                <a:fgClr>
                  <a:schemeClr val="tx1">
                    <a:lumMod val="85000"/>
                    <a:lumOff val="1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FC53-4F7C-9581-2DB9DA1EA0A5}"/>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グラフ!$B$979:$F$979</c:f>
              <c:strCache>
                <c:ptCount val="5"/>
                <c:pt idx="0">
                  <c:v>大いに課題</c:v>
                </c:pt>
                <c:pt idx="1">
                  <c:v>やや課題</c:v>
                </c:pt>
                <c:pt idx="2">
                  <c:v>あまり課題でない</c:v>
                </c:pt>
                <c:pt idx="3">
                  <c:v>課題でない</c:v>
                </c:pt>
                <c:pt idx="4">
                  <c:v>無回答</c:v>
                </c:pt>
              </c:strCache>
            </c:strRef>
          </c:cat>
          <c:val>
            <c:numRef>
              <c:f>グラフ!$B$980:$F$980</c:f>
              <c:numCache>
                <c:formatCode>#,##0_ </c:formatCode>
                <c:ptCount val="5"/>
                <c:pt idx="0">
                  <c:v>43</c:v>
                </c:pt>
                <c:pt idx="1">
                  <c:v>84</c:v>
                </c:pt>
                <c:pt idx="2">
                  <c:v>69</c:v>
                </c:pt>
                <c:pt idx="3">
                  <c:v>45</c:v>
                </c:pt>
                <c:pt idx="4">
                  <c:v>16</c:v>
                </c:pt>
              </c:numCache>
            </c:numRef>
          </c:val>
          <c:extLst>
            <c:ext xmlns:c16="http://schemas.microsoft.com/office/drawing/2014/chart" uri="{C3380CC4-5D6E-409C-BE32-E72D297353CC}">
              <c16:uniqueId val="{0000000A-FC53-4F7C-9581-2DB9DA1EA0A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0D7A-42B1-96AC-DDA8B78CCE2A}"/>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0D7A-42B1-96AC-DDA8B78CCE2A}"/>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0D7A-42B1-96AC-DDA8B78CCE2A}"/>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0D7A-42B1-96AC-DDA8B78CCE2A}"/>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0D7A-42B1-96AC-DDA8B78CCE2A}"/>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グラフ!$B$998:$F$998</c:f>
              <c:strCache>
                <c:ptCount val="5"/>
                <c:pt idx="0">
                  <c:v>大いに課題</c:v>
                </c:pt>
                <c:pt idx="1">
                  <c:v>やや課題</c:v>
                </c:pt>
                <c:pt idx="2">
                  <c:v>あまり課題でない</c:v>
                </c:pt>
                <c:pt idx="3">
                  <c:v>課題でない</c:v>
                </c:pt>
                <c:pt idx="4">
                  <c:v>無回答</c:v>
                </c:pt>
              </c:strCache>
            </c:strRef>
          </c:cat>
          <c:val>
            <c:numRef>
              <c:f>グラフ!$B$999:$F$999</c:f>
              <c:numCache>
                <c:formatCode>#,##0_ </c:formatCode>
                <c:ptCount val="5"/>
                <c:pt idx="0">
                  <c:v>68</c:v>
                </c:pt>
                <c:pt idx="1">
                  <c:v>76</c:v>
                </c:pt>
                <c:pt idx="2">
                  <c:v>47</c:v>
                </c:pt>
                <c:pt idx="3">
                  <c:v>55</c:v>
                </c:pt>
                <c:pt idx="4">
                  <c:v>11</c:v>
                </c:pt>
              </c:numCache>
            </c:numRef>
          </c:val>
          <c:extLst>
            <c:ext xmlns:c16="http://schemas.microsoft.com/office/drawing/2014/chart" uri="{C3380CC4-5D6E-409C-BE32-E72D297353CC}">
              <c16:uniqueId val="{0000000A-0D7A-42B1-96AC-DDA8B78CCE2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tx1">
                  <a:lumMod val="75000"/>
                  <a:lumOff val="25000"/>
                </a:schemeClr>
              </a:solidFill>
              <a:ln w="3175">
                <a:solidFill>
                  <a:schemeClr val="tx1"/>
                </a:solidFill>
              </a:ln>
              <a:effectLst/>
            </c:spPr>
            <c:extLst>
              <c:ext xmlns:c16="http://schemas.microsoft.com/office/drawing/2014/chart" uri="{C3380CC4-5D6E-409C-BE32-E72D297353CC}">
                <c16:uniqueId val="{00000001-CE81-4EC1-B4EC-A9044FC56267}"/>
              </c:ext>
            </c:extLst>
          </c:dPt>
          <c:dPt>
            <c:idx val="1"/>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3-CE81-4EC1-B4EC-A9044FC56267}"/>
              </c:ext>
            </c:extLst>
          </c:dPt>
          <c:dPt>
            <c:idx val="2"/>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5-CE81-4EC1-B4EC-A9044FC56267}"/>
              </c:ext>
            </c:extLst>
          </c:dPt>
          <c:dPt>
            <c:idx val="3"/>
            <c:bubble3D val="0"/>
            <c:spPr>
              <a:pattFill prst="pct20">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7-CE81-4EC1-B4EC-A9044FC56267}"/>
              </c:ext>
            </c:extLst>
          </c:dPt>
          <c:dPt>
            <c:idx val="4"/>
            <c:bubble3D val="0"/>
            <c:spPr>
              <a:pattFill prst="ltHorz">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9-CE81-4EC1-B4EC-A9044FC56267}"/>
              </c:ext>
            </c:extLst>
          </c:dPt>
          <c:dPt>
            <c:idx val="5"/>
            <c:bubble3D val="0"/>
            <c:spPr>
              <a:pattFill prst="lgCheck">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B-CE81-4EC1-B4EC-A9044FC56267}"/>
              </c:ext>
            </c:extLst>
          </c:dPt>
          <c:dPt>
            <c:idx val="6"/>
            <c:bubble3D val="0"/>
            <c:spPr>
              <a:pattFill prst="pct80">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D-CE81-4EC1-B4EC-A9044FC56267}"/>
              </c:ext>
            </c:extLst>
          </c:dPt>
          <c:dLbls>
            <c:dLbl>
              <c:idx val="4"/>
              <c:layout>
                <c:manualLayout>
                  <c:x val="-0.10277777777777777"/>
                  <c:y val="-9.25925925925925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E81-4EC1-B4EC-A9044FC56267}"/>
                </c:ext>
              </c:extLst>
            </c:dLbl>
            <c:dLbl>
              <c:idx val="6"/>
              <c:layout>
                <c:manualLayout>
                  <c:x val="2.7777777777777776E-2"/>
                  <c:y val="4.629629629629629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E81-4EC1-B4EC-A9044FC56267}"/>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グラフ!$B$89:$H$89</c:f>
              <c:strCache>
                <c:ptCount val="7"/>
                <c:pt idx="0">
                  <c:v>1人</c:v>
                </c:pt>
                <c:pt idx="1">
                  <c:v>2～5人</c:v>
                </c:pt>
                <c:pt idx="2">
                  <c:v>6～20人</c:v>
                </c:pt>
                <c:pt idx="3">
                  <c:v>21～50人</c:v>
                </c:pt>
                <c:pt idx="4">
                  <c:v>51～99人</c:v>
                </c:pt>
                <c:pt idx="5">
                  <c:v>100人以上</c:v>
                </c:pt>
                <c:pt idx="6">
                  <c:v>無回答</c:v>
                </c:pt>
              </c:strCache>
            </c:strRef>
          </c:cat>
          <c:val>
            <c:numRef>
              <c:f>グラフ!$B$90:$H$90</c:f>
              <c:numCache>
                <c:formatCode>#,##0_ </c:formatCode>
                <c:ptCount val="7"/>
                <c:pt idx="0">
                  <c:v>49</c:v>
                </c:pt>
                <c:pt idx="1">
                  <c:v>104</c:v>
                </c:pt>
                <c:pt idx="2">
                  <c:v>49</c:v>
                </c:pt>
                <c:pt idx="3">
                  <c:v>30</c:v>
                </c:pt>
                <c:pt idx="4">
                  <c:v>8</c:v>
                </c:pt>
                <c:pt idx="5">
                  <c:v>8</c:v>
                </c:pt>
                <c:pt idx="6">
                  <c:v>9</c:v>
                </c:pt>
              </c:numCache>
            </c:numRef>
          </c:val>
          <c:extLst>
            <c:ext xmlns:c16="http://schemas.microsoft.com/office/drawing/2014/chart" uri="{C3380CC4-5D6E-409C-BE32-E72D297353CC}">
              <c16:uniqueId val="{0000000E-CE81-4EC1-B4EC-A9044FC5626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ja-JP"/>
    </a:p>
  </c:txPr>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61E4-4923-8DB4-89E5584BCC43}"/>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61E4-4923-8DB4-89E5584BCC43}"/>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61E4-4923-8DB4-89E5584BCC43}"/>
              </c:ext>
            </c:extLst>
          </c:dPt>
          <c:dPt>
            <c:idx val="3"/>
            <c:bubble3D val="0"/>
            <c:spPr>
              <a:solidFill>
                <a:schemeClr val="bg1">
                  <a:lumMod val="75000"/>
                </a:schemeClr>
              </a:solidFill>
              <a:ln w="3175">
                <a:solidFill>
                  <a:schemeClr val="tx1">
                    <a:lumMod val="75000"/>
                    <a:lumOff val="25000"/>
                  </a:schemeClr>
                </a:solidFill>
              </a:ln>
              <a:effectLst/>
            </c:spPr>
            <c:extLst>
              <c:ext xmlns:c16="http://schemas.microsoft.com/office/drawing/2014/chart" uri="{C3380CC4-5D6E-409C-BE32-E72D297353CC}">
                <c16:uniqueId val="{00000007-61E4-4923-8DB4-89E5584BCC43}"/>
              </c:ext>
            </c:extLst>
          </c:dPt>
          <c:dPt>
            <c:idx val="4"/>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9-61E4-4923-8DB4-89E5584BCC43}"/>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グラフ!$B$1016:$F$1016</c:f>
              <c:strCache>
                <c:ptCount val="5"/>
                <c:pt idx="0">
                  <c:v>大いに課題</c:v>
                </c:pt>
                <c:pt idx="1">
                  <c:v>やや課題</c:v>
                </c:pt>
                <c:pt idx="2">
                  <c:v>あまり課題でない</c:v>
                </c:pt>
                <c:pt idx="3">
                  <c:v>課題でない</c:v>
                </c:pt>
                <c:pt idx="4">
                  <c:v>無回答</c:v>
                </c:pt>
              </c:strCache>
            </c:strRef>
          </c:cat>
          <c:val>
            <c:numRef>
              <c:f>グラフ!$B$1017:$F$1017</c:f>
              <c:numCache>
                <c:formatCode>#,##0_ </c:formatCode>
                <c:ptCount val="5"/>
                <c:pt idx="0">
                  <c:v>49</c:v>
                </c:pt>
                <c:pt idx="1">
                  <c:v>68</c:v>
                </c:pt>
                <c:pt idx="2">
                  <c:v>65</c:v>
                </c:pt>
                <c:pt idx="3">
                  <c:v>62</c:v>
                </c:pt>
                <c:pt idx="4">
                  <c:v>13</c:v>
                </c:pt>
              </c:numCache>
            </c:numRef>
          </c:val>
          <c:extLst>
            <c:ext xmlns:c16="http://schemas.microsoft.com/office/drawing/2014/chart" uri="{C3380CC4-5D6E-409C-BE32-E72D297353CC}">
              <c16:uniqueId val="{0000000A-61E4-4923-8DB4-89E5584BCC4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1D90-43B5-8F58-919ABD3CF80F}"/>
              </c:ext>
            </c:extLst>
          </c:dPt>
          <c:dPt>
            <c:idx val="1"/>
            <c:bubble3D val="0"/>
            <c:spPr>
              <a:solidFill>
                <a:schemeClr val="bg1">
                  <a:lumMod val="50000"/>
                </a:schemeClr>
              </a:solidFill>
              <a:ln w="3175">
                <a:solidFill>
                  <a:schemeClr val="tx1">
                    <a:lumMod val="75000"/>
                    <a:lumOff val="25000"/>
                  </a:schemeClr>
                </a:solidFill>
              </a:ln>
              <a:effectLst/>
            </c:spPr>
            <c:extLst>
              <c:ext xmlns:c16="http://schemas.microsoft.com/office/drawing/2014/chart" uri="{C3380CC4-5D6E-409C-BE32-E72D297353CC}">
                <c16:uniqueId val="{00000003-1D90-43B5-8F58-919ABD3CF80F}"/>
              </c:ext>
            </c:extLst>
          </c:dPt>
          <c:dPt>
            <c:idx val="2"/>
            <c:bubble3D val="0"/>
            <c:spPr>
              <a:solidFill>
                <a:schemeClr val="bg1">
                  <a:lumMod val="65000"/>
                </a:schemeClr>
              </a:solidFill>
              <a:ln w="3175">
                <a:solidFill>
                  <a:schemeClr val="tx1">
                    <a:lumMod val="75000"/>
                    <a:lumOff val="25000"/>
                  </a:schemeClr>
                </a:solidFill>
              </a:ln>
              <a:effectLst/>
            </c:spPr>
            <c:extLst>
              <c:ext xmlns:c16="http://schemas.microsoft.com/office/drawing/2014/chart" uri="{C3380CC4-5D6E-409C-BE32-E72D297353CC}">
                <c16:uniqueId val="{00000005-1D90-43B5-8F58-919ABD3CF80F}"/>
              </c:ext>
            </c:extLst>
          </c:dPt>
          <c:dPt>
            <c:idx val="3"/>
            <c:bubble3D val="0"/>
            <c:spPr>
              <a:solidFill>
                <a:schemeClr val="bg1">
                  <a:lumMod val="85000"/>
                </a:schemeClr>
              </a:solidFill>
              <a:ln w="3175">
                <a:solidFill>
                  <a:schemeClr val="tx1">
                    <a:lumMod val="75000"/>
                    <a:lumOff val="25000"/>
                  </a:schemeClr>
                </a:solidFill>
              </a:ln>
              <a:effectLst/>
            </c:spPr>
            <c:extLst>
              <c:ext xmlns:c16="http://schemas.microsoft.com/office/drawing/2014/chart" uri="{C3380CC4-5D6E-409C-BE32-E72D297353CC}">
                <c16:uniqueId val="{00000007-1D90-43B5-8F58-919ABD3CF80F}"/>
              </c:ext>
            </c:extLst>
          </c:dPt>
          <c:dPt>
            <c:idx val="4"/>
            <c:bubble3D val="0"/>
            <c:spPr>
              <a:solidFill>
                <a:schemeClr val="tx1"/>
              </a:solidFill>
              <a:ln w="3175">
                <a:solidFill>
                  <a:schemeClr val="tx1">
                    <a:lumMod val="75000"/>
                    <a:lumOff val="25000"/>
                  </a:schemeClr>
                </a:solidFill>
              </a:ln>
              <a:effectLst/>
            </c:spPr>
            <c:extLst>
              <c:ext xmlns:c16="http://schemas.microsoft.com/office/drawing/2014/chart" uri="{C3380CC4-5D6E-409C-BE32-E72D297353CC}">
                <c16:uniqueId val="{00000009-1D90-43B5-8F58-919ABD3CF80F}"/>
              </c:ext>
            </c:extLst>
          </c:dPt>
          <c:dPt>
            <c:idx val="5"/>
            <c:bubble3D val="0"/>
            <c:spPr>
              <a:pattFill prst="ltDnDiag">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B-1D90-43B5-8F58-919ABD3CF80F}"/>
              </c:ext>
            </c:extLst>
          </c:dPt>
          <c:dPt>
            <c:idx val="6"/>
            <c:bubble3D val="0"/>
            <c:spPr>
              <a:pattFill prst="pct50">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D-1D90-43B5-8F58-919ABD3CF80F}"/>
              </c:ext>
            </c:extLst>
          </c:dPt>
          <c:dPt>
            <c:idx val="7"/>
            <c:bubble3D val="0"/>
            <c:spPr>
              <a:pattFill prst="pct40">
                <a:fgClr>
                  <a:schemeClr val="tx1">
                    <a:lumMod val="75000"/>
                    <a:lumOff val="25000"/>
                  </a:schemeClr>
                </a:fgClr>
                <a:bgClr>
                  <a:schemeClr val="bg1"/>
                </a:bgClr>
              </a:pattFill>
              <a:ln w="3175">
                <a:solidFill>
                  <a:schemeClr val="tx1">
                    <a:lumMod val="75000"/>
                    <a:lumOff val="25000"/>
                  </a:schemeClr>
                </a:solidFill>
              </a:ln>
              <a:effectLst/>
            </c:spPr>
            <c:extLst>
              <c:ext xmlns:c16="http://schemas.microsoft.com/office/drawing/2014/chart" uri="{C3380CC4-5D6E-409C-BE32-E72D297353CC}">
                <c16:uniqueId val="{0000000F-1D90-43B5-8F58-919ABD3CF80F}"/>
              </c:ext>
            </c:extLst>
          </c:dPt>
          <c:dLbls>
            <c:dLbl>
              <c:idx val="2"/>
              <c:layout>
                <c:manualLayout>
                  <c:x val="-2.5000000000000001E-2"/>
                  <c:y val="8.33333333333333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90-43B5-8F58-919ABD3CF80F}"/>
                </c:ext>
              </c:extLst>
            </c:dLbl>
            <c:dLbl>
              <c:idx val="3"/>
              <c:layout>
                <c:manualLayout>
                  <c:x val="-0.13055555555555556"/>
                  <c:y val="8.33333333333333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D90-43B5-8F58-919ABD3CF80F}"/>
                </c:ext>
              </c:extLst>
            </c:dLbl>
            <c:dLbl>
              <c:idx val="4"/>
              <c:layout>
                <c:manualLayout>
                  <c:x val="-0.10555555555555554"/>
                  <c:y val="-1.85185185185185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90-43B5-8F58-919ABD3CF80F}"/>
                </c:ext>
              </c:extLst>
            </c:dLbl>
            <c:dLbl>
              <c:idx val="5"/>
              <c:layout>
                <c:manualLayout>
                  <c:x val="-5.5555555555556061E-3"/>
                  <c:y val="-4.629629629629629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D90-43B5-8F58-919ABD3CF80F}"/>
                </c:ext>
              </c:extLst>
            </c:dLbl>
            <c:dLbl>
              <c:idx val="6"/>
              <c:layout>
                <c:manualLayout>
                  <c:x val="1.6666666666666666E-2"/>
                  <c:y val="1.8226888305628463E-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9.2561898512685911E-2"/>
                      <c:h val="0.1193019101778944"/>
                    </c:manualLayout>
                  </c15:layout>
                </c:ext>
                <c:ext xmlns:c16="http://schemas.microsoft.com/office/drawing/2014/chart" uri="{C3380CC4-5D6E-409C-BE32-E72D297353CC}">
                  <c16:uniqueId val="{0000000D-1D90-43B5-8F58-919ABD3CF80F}"/>
                </c:ext>
              </c:extLst>
            </c:dLbl>
            <c:dLbl>
              <c:idx val="7"/>
              <c:layout>
                <c:manualLayout>
                  <c:x val="8.3333333333333232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D90-43B5-8F58-919ABD3CF80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グラフ!$B$1034:$I$1034</c:f>
              <c:strCache>
                <c:ptCount val="8"/>
                <c:pt idx="0">
                  <c:v>現状維持</c:v>
                </c:pt>
                <c:pt idx="1">
                  <c:v>事業の拡大</c:v>
                </c:pt>
                <c:pt idx="2">
                  <c:v>事業の多角化</c:v>
                </c:pt>
                <c:pt idx="3">
                  <c:v>事業の縮小</c:v>
                </c:pt>
                <c:pt idx="4">
                  <c:v>業種を転換</c:v>
                </c:pt>
                <c:pt idx="5">
                  <c:v>廃業の予定</c:v>
                </c:pt>
                <c:pt idx="6">
                  <c:v>その他</c:v>
                </c:pt>
                <c:pt idx="7">
                  <c:v>無回答</c:v>
                </c:pt>
              </c:strCache>
            </c:strRef>
          </c:cat>
          <c:val>
            <c:numRef>
              <c:f>グラフ!$B$1035:$I$1035</c:f>
              <c:numCache>
                <c:formatCode>#,##0_ </c:formatCode>
                <c:ptCount val="8"/>
                <c:pt idx="0">
                  <c:v>144</c:v>
                </c:pt>
                <c:pt idx="1">
                  <c:v>61</c:v>
                </c:pt>
                <c:pt idx="2">
                  <c:v>24</c:v>
                </c:pt>
                <c:pt idx="3">
                  <c:v>5</c:v>
                </c:pt>
                <c:pt idx="4">
                  <c:v>1</c:v>
                </c:pt>
                <c:pt idx="5">
                  <c:v>15</c:v>
                </c:pt>
                <c:pt idx="6">
                  <c:v>2</c:v>
                </c:pt>
                <c:pt idx="7">
                  <c:v>8</c:v>
                </c:pt>
              </c:numCache>
            </c:numRef>
          </c:val>
          <c:extLst>
            <c:ext xmlns:c16="http://schemas.microsoft.com/office/drawing/2014/chart" uri="{C3380CC4-5D6E-409C-BE32-E72D297353CC}">
              <c16:uniqueId val="{00000010-1D90-43B5-8F58-919ABD3CF80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75000"/>
              </a:schemeClr>
            </a:solidFill>
            <a:ln>
              <a:solidFill>
                <a:schemeClr val="tx1">
                  <a:lumMod val="75000"/>
                  <a:lumOff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グラフ!$B$1054:$I$1054</c:f>
              <c:strCache>
                <c:ptCount val="8"/>
                <c:pt idx="0">
                  <c:v>市内事業者との取引拡大（事業所情報の発信やビジネスマッチング　等）</c:v>
                </c:pt>
                <c:pt idx="1">
                  <c:v>異業種事業者との交流・連携（情報交換・交流会・ビジネスマッチング　等）</c:v>
                </c:pt>
                <c:pt idx="2">
                  <c:v>新規取引先開拓（ビジネスマッチング　等）</c:v>
                </c:pt>
                <c:pt idx="3">
                  <c:v>大学・研究機関との交流・連携（交流会・テーマ型研究会　等）</c:v>
                </c:pt>
                <c:pt idx="4">
                  <c:v>ＩＣＴを活用したネットワーク</c:v>
                </c:pt>
                <c:pt idx="5">
                  <c:v>その他</c:v>
                </c:pt>
                <c:pt idx="6">
                  <c:v>特にない</c:v>
                </c:pt>
                <c:pt idx="7">
                  <c:v>無回答</c:v>
                </c:pt>
              </c:strCache>
            </c:strRef>
          </c:cat>
          <c:val>
            <c:numRef>
              <c:f>グラフ!$B$1055:$I$1055</c:f>
              <c:numCache>
                <c:formatCode>#,##0_ </c:formatCode>
                <c:ptCount val="8"/>
                <c:pt idx="0">
                  <c:v>43</c:v>
                </c:pt>
                <c:pt idx="1">
                  <c:v>38</c:v>
                </c:pt>
                <c:pt idx="2">
                  <c:v>62</c:v>
                </c:pt>
                <c:pt idx="3">
                  <c:v>17</c:v>
                </c:pt>
                <c:pt idx="4">
                  <c:v>11</c:v>
                </c:pt>
                <c:pt idx="5">
                  <c:v>2</c:v>
                </c:pt>
                <c:pt idx="6">
                  <c:v>140</c:v>
                </c:pt>
                <c:pt idx="7">
                  <c:v>14</c:v>
                </c:pt>
              </c:numCache>
            </c:numRef>
          </c:val>
          <c:extLst>
            <c:ext xmlns:c16="http://schemas.microsoft.com/office/drawing/2014/chart" uri="{C3380CC4-5D6E-409C-BE32-E72D297353CC}">
              <c16:uniqueId val="{00000000-7745-4BC1-A28F-7EE04F04EB03}"/>
            </c:ext>
          </c:extLst>
        </c:ser>
        <c:dLbls>
          <c:dLblPos val="outEnd"/>
          <c:showLegendKey val="0"/>
          <c:showVal val="1"/>
          <c:showCatName val="0"/>
          <c:showSerName val="0"/>
          <c:showPercent val="0"/>
          <c:showBubbleSize val="0"/>
        </c:dLbls>
        <c:gapWidth val="46"/>
        <c:axId val="885934712"/>
        <c:axId val="885935072"/>
      </c:barChart>
      <c:catAx>
        <c:axId val="885934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ea"/>
                <a:ea typeface="+mj-ea"/>
                <a:cs typeface="+mn-cs"/>
              </a:defRPr>
            </a:pPr>
            <a:endParaRPr lang="ja-JP"/>
          </a:p>
        </c:txPr>
        <c:crossAx val="885935072"/>
        <c:crosses val="autoZero"/>
        <c:auto val="1"/>
        <c:lblAlgn val="ctr"/>
        <c:lblOffset val="100"/>
        <c:noMultiLvlLbl val="0"/>
      </c:catAx>
      <c:valAx>
        <c:axId val="885935072"/>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85934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95000"/>
                  <a:lumOff val="5000"/>
                </a:schemeClr>
              </a:solidFill>
            </a:ln>
          </c:spPr>
          <c:dPt>
            <c:idx val="0"/>
            <c:bubble3D val="0"/>
            <c:spPr>
              <a:solidFill>
                <a:schemeClr val="tx1">
                  <a:lumMod val="85000"/>
                  <a:lumOff val="15000"/>
                </a:schemeClr>
              </a:solidFill>
              <a:ln w="3175">
                <a:solidFill>
                  <a:schemeClr val="tx1">
                    <a:lumMod val="95000"/>
                    <a:lumOff val="5000"/>
                  </a:schemeClr>
                </a:solidFill>
              </a:ln>
              <a:effectLst/>
            </c:spPr>
            <c:extLst>
              <c:ext xmlns:c16="http://schemas.microsoft.com/office/drawing/2014/chart" uri="{C3380CC4-5D6E-409C-BE32-E72D297353CC}">
                <c16:uniqueId val="{00000001-611D-47E2-98E3-89DFCB5B03CE}"/>
              </c:ext>
            </c:extLst>
          </c:dPt>
          <c:dPt>
            <c:idx val="1"/>
            <c:bubble3D val="0"/>
            <c:spPr>
              <a:solidFill>
                <a:schemeClr val="bg1">
                  <a:lumMod val="85000"/>
                </a:schemeClr>
              </a:solidFill>
              <a:ln w="3175">
                <a:solidFill>
                  <a:schemeClr val="tx1">
                    <a:lumMod val="95000"/>
                    <a:lumOff val="5000"/>
                  </a:schemeClr>
                </a:solidFill>
              </a:ln>
              <a:effectLst/>
            </c:spPr>
            <c:extLst>
              <c:ext xmlns:c16="http://schemas.microsoft.com/office/drawing/2014/chart" uri="{C3380CC4-5D6E-409C-BE32-E72D297353CC}">
                <c16:uniqueId val="{00000003-611D-47E2-98E3-89DFCB5B03CE}"/>
              </c:ext>
            </c:extLst>
          </c:dPt>
          <c:dPt>
            <c:idx val="2"/>
            <c:bubble3D val="0"/>
            <c:spPr>
              <a:solidFill>
                <a:schemeClr val="bg1">
                  <a:lumMod val="50000"/>
                </a:schemeClr>
              </a:solidFill>
              <a:ln w="3175">
                <a:solidFill>
                  <a:schemeClr val="tx1">
                    <a:lumMod val="95000"/>
                    <a:lumOff val="5000"/>
                  </a:schemeClr>
                </a:solidFill>
              </a:ln>
              <a:effectLst/>
            </c:spPr>
            <c:extLst>
              <c:ext xmlns:c16="http://schemas.microsoft.com/office/drawing/2014/chart" uri="{C3380CC4-5D6E-409C-BE32-E72D297353CC}">
                <c16:uniqueId val="{00000005-611D-47E2-98E3-89DFCB5B03CE}"/>
              </c:ext>
            </c:extLst>
          </c:dPt>
          <c:dPt>
            <c:idx val="3"/>
            <c:bubble3D val="0"/>
            <c:spPr>
              <a:solidFill>
                <a:schemeClr val="bg1">
                  <a:lumMod val="75000"/>
                </a:schemeClr>
              </a:solidFill>
              <a:ln w="3175">
                <a:solidFill>
                  <a:schemeClr val="tx1">
                    <a:lumMod val="95000"/>
                    <a:lumOff val="5000"/>
                  </a:schemeClr>
                </a:solidFill>
              </a:ln>
              <a:effectLst/>
            </c:spPr>
            <c:extLst>
              <c:ext xmlns:c16="http://schemas.microsoft.com/office/drawing/2014/chart" uri="{C3380CC4-5D6E-409C-BE32-E72D297353CC}">
                <c16:uniqueId val="{00000007-611D-47E2-98E3-89DFCB5B03CE}"/>
              </c:ext>
            </c:extLst>
          </c:dPt>
          <c:dPt>
            <c:idx val="4"/>
            <c:bubble3D val="0"/>
            <c:spPr>
              <a:solidFill>
                <a:schemeClr val="bg1">
                  <a:lumMod val="95000"/>
                </a:schemeClr>
              </a:solidFill>
              <a:ln w="3175">
                <a:solidFill>
                  <a:schemeClr val="tx1">
                    <a:lumMod val="95000"/>
                    <a:lumOff val="5000"/>
                  </a:schemeClr>
                </a:solidFill>
              </a:ln>
              <a:effectLst/>
            </c:spPr>
            <c:extLst>
              <c:ext xmlns:c16="http://schemas.microsoft.com/office/drawing/2014/chart" uri="{C3380CC4-5D6E-409C-BE32-E72D297353CC}">
                <c16:uniqueId val="{00000009-611D-47E2-98E3-89DFCB5B03CE}"/>
              </c:ext>
            </c:extLst>
          </c:dPt>
          <c:dLbls>
            <c:dLbl>
              <c:idx val="2"/>
              <c:layout>
                <c:manualLayout>
                  <c:x val="-9.5588235294117668E-2"/>
                  <c:y val="-0.1336302895322940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1D-47E2-98E3-89DFCB5B03C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グラフ!$B$1076:$F$1076</c:f>
              <c:strCache>
                <c:ptCount val="5"/>
                <c:pt idx="0">
                  <c:v>既に加入している</c:v>
                </c:pt>
                <c:pt idx="1">
                  <c:v>加入予定である・加入に興味がある</c:v>
                </c:pt>
                <c:pt idx="2">
                  <c:v>過去に加入していたが脱会した</c:v>
                </c:pt>
                <c:pt idx="3">
                  <c:v>加入しておらず今後も加入予定はない</c:v>
                </c:pt>
                <c:pt idx="4">
                  <c:v>無回答</c:v>
                </c:pt>
              </c:strCache>
            </c:strRef>
          </c:cat>
          <c:val>
            <c:numRef>
              <c:f>グラフ!$B$1077:$F$1077</c:f>
              <c:numCache>
                <c:formatCode>#,##0_ </c:formatCode>
                <c:ptCount val="5"/>
                <c:pt idx="0">
                  <c:v>145</c:v>
                </c:pt>
                <c:pt idx="1">
                  <c:v>7</c:v>
                </c:pt>
                <c:pt idx="2">
                  <c:v>7</c:v>
                </c:pt>
                <c:pt idx="3">
                  <c:v>88</c:v>
                </c:pt>
                <c:pt idx="4">
                  <c:v>10</c:v>
                </c:pt>
              </c:numCache>
            </c:numRef>
          </c:val>
          <c:extLst>
            <c:ext xmlns:c16="http://schemas.microsoft.com/office/drawing/2014/chart" uri="{C3380CC4-5D6E-409C-BE32-E72D297353CC}">
              <c16:uniqueId val="{0000000A-611D-47E2-98E3-89DFCB5B03C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グラフ!$B$1093:$H$1093</c:f>
              <c:strCache>
                <c:ptCount val="7"/>
                <c:pt idx="0">
                  <c:v>商工会加入により受ける支援が分からない</c:v>
                </c:pt>
                <c:pt idx="1">
                  <c:v>支援を受ける必要がない</c:v>
                </c:pt>
                <c:pt idx="2">
                  <c:v>会費が高い</c:v>
                </c:pt>
                <c:pt idx="3">
                  <c:v>商工会の存在を知らなかった</c:v>
                </c:pt>
                <c:pt idx="4">
                  <c:v>求める支援メニューがない</c:v>
                </c:pt>
                <c:pt idx="5">
                  <c:v>その他</c:v>
                </c:pt>
                <c:pt idx="6">
                  <c:v>無回答</c:v>
                </c:pt>
              </c:strCache>
            </c:strRef>
          </c:cat>
          <c:val>
            <c:numRef>
              <c:f>グラフ!$B$1094:$H$1094</c:f>
              <c:numCache>
                <c:formatCode>#,##0_ </c:formatCode>
                <c:ptCount val="7"/>
                <c:pt idx="0">
                  <c:v>10</c:v>
                </c:pt>
                <c:pt idx="1">
                  <c:v>49</c:v>
                </c:pt>
                <c:pt idx="2">
                  <c:v>8</c:v>
                </c:pt>
                <c:pt idx="3">
                  <c:v>4</c:v>
                </c:pt>
                <c:pt idx="4">
                  <c:v>17</c:v>
                </c:pt>
                <c:pt idx="5">
                  <c:v>18</c:v>
                </c:pt>
                <c:pt idx="6">
                  <c:v>4</c:v>
                </c:pt>
              </c:numCache>
            </c:numRef>
          </c:val>
          <c:extLst>
            <c:ext xmlns:c16="http://schemas.microsoft.com/office/drawing/2014/chart" uri="{C3380CC4-5D6E-409C-BE32-E72D297353CC}">
              <c16:uniqueId val="{00000000-BFB5-45C4-BB1D-EF487FFC6318}"/>
            </c:ext>
          </c:extLst>
        </c:ser>
        <c:dLbls>
          <c:dLblPos val="outEnd"/>
          <c:showLegendKey val="0"/>
          <c:showVal val="1"/>
          <c:showCatName val="0"/>
          <c:showSerName val="0"/>
          <c:showPercent val="0"/>
          <c:showBubbleSize val="0"/>
        </c:dLbls>
        <c:gapWidth val="182"/>
        <c:axId val="592204400"/>
        <c:axId val="592202240"/>
      </c:barChart>
      <c:catAx>
        <c:axId val="592204400"/>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2202240"/>
        <c:crosses val="autoZero"/>
        <c:auto val="1"/>
        <c:lblAlgn val="ctr"/>
        <c:lblOffset val="100"/>
        <c:noMultiLvlLbl val="0"/>
      </c:catAx>
      <c:valAx>
        <c:axId val="59220224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2204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lumMod val="75000"/>
                  <a:lumOff val="25000"/>
                </a:schemeClr>
              </a:solidFill>
            </a:ln>
          </c:spPr>
          <c:dPt>
            <c:idx val="0"/>
            <c:bubble3D val="0"/>
            <c:spPr>
              <a:solidFill>
                <a:schemeClr val="tx1">
                  <a:lumMod val="75000"/>
                  <a:lumOff val="25000"/>
                </a:schemeClr>
              </a:solidFill>
              <a:ln w="3175">
                <a:solidFill>
                  <a:schemeClr val="tx1">
                    <a:lumMod val="75000"/>
                    <a:lumOff val="25000"/>
                  </a:schemeClr>
                </a:solidFill>
              </a:ln>
              <a:effectLst/>
            </c:spPr>
            <c:extLst>
              <c:ext xmlns:c16="http://schemas.microsoft.com/office/drawing/2014/chart" uri="{C3380CC4-5D6E-409C-BE32-E72D297353CC}">
                <c16:uniqueId val="{00000001-7921-494F-8207-BB9287059143}"/>
              </c:ext>
            </c:extLst>
          </c:dPt>
          <c:dPt>
            <c:idx val="1"/>
            <c:bubble3D val="0"/>
            <c:spPr>
              <a:solidFill>
                <a:schemeClr val="tx1">
                  <a:lumMod val="50000"/>
                  <a:lumOff val="50000"/>
                </a:schemeClr>
              </a:solidFill>
              <a:ln w="3175">
                <a:solidFill>
                  <a:schemeClr val="tx1">
                    <a:lumMod val="75000"/>
                    <a:lumOff val="25000"/>
                  </a:schemeClr>
                </a:solidFill>
              </a:ln>
              <a:effectLst/>
            </c:spPr>
            <c:extLst>
              <c:ext xmlns:c16="http://schemas.microsoft.com/office/drawing/2014/chart" uri="{C3380CC4-5D6E-409C-BE32-E72D297353CC}">
                <c16:uniqueId val="{00000003-7921-494F-8207-BB9287059143}"/>
              </c:ext>
            </c:extLst>
          </c:dPt>
          <c:dPt>
            <c:idx val="2"/>
            <c:bubble3D val="0"/>
            <c:spPr>
              <a:solidFill>
                <a:schemeClr val="bg1">
                  <a:lumMod val="85000"/>
                </a:schemeClr>
              </a:solidFill>
              <a:ln w="3175">
                <a:solidFill>
                  <a:schemeClr val="tx1">
                    <a:lumMod val="75000"/>
                    <a:lumOff val="25000"/>
                  </a:schemeClr>
                </a:solidFill>
              </a:ln>
              <a:effectLst/>
            </c:spPr>
            <c:extLst>
              <c:ext xmlns:c16="http://schemas.microsoft.com/office/drawing/2014/chart" uri="{C3380CC4-5D6E-409C-BE32-E72D297353CC}">
                <c16:uniqueId val="{00000005-7921-494F-8207-BB9287059143}"/>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グラフ!$B$1113:$D$1113</c:f>
              <c:strCache>
                <c:ptCount val="3"/>
                <c:pt idx="0">
                  <c:v>必要である</c:v>
                </c:pt>
                <c:pt idx="1">
                  <c:v>必要ない</c:v>
                </c:pt>
                <c:pt idx="2">
                  <c:v>無回答</c:v>
                </c:pt>
              </c:strCache>
            </c:strRef>
          </c:cat>
          <c:val>
            <c:numRef>
              <c:f>グラフ!$B$1114:$D$1114</c:f>
              <c:numCache>
                <c:formatCode>#,##0_ </c:formatCode>
                <c:ptCount val="3"/>
                <c:pt idx="0">
                  <c:v>58</c:v>
                </c:pt>
                <c:pt idx="1">
                  <c:v>188</c:v>
                </c:pt>
                <c:pt idx="2">
                  <c:v>9</c:v>
                </c:pt>
              </c:numCache>
            </c:numRef>
          </c:val>
          <c:extLst>
            <c:ext xmlns:c16="http://schemas.microsoft.com/office/drawing/2014/chart" uri="{C3380CC4-5D6E-409C-BE32-E72D297353CC}">
              <c16:uniqueId val="{00000006-7921-494F-8207-BB928705914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グラフ!$B$1132:$J$1132</c:f>
              <c:strCache>
                <c:ptCount val="9"/>
                <c:pt idx="0">
                  <c:v>中口資金・特別小口資金融資の貸付限度額の増額</c:v>
                </c:pt>
                <c:pt idx="1">
                  <c:v>市融資制度の利率低下</c:v>
                </c:pt>
                <c:pt idx="2">
                  <c:v>市融資制度利子補給割合の増加</c:v>
                </c:pt>
                <c:pt idx="3">
                  <c:v>利子補給補助金の支給を早める（現在は年単位で後払い）</c:v>
                </c:pt>
                <c:pt idx="4">
                  <c:v>設備導入に係る補助金制度の創設</c:v>
                </c:pt>
                <c:pt idx="5">
                  <c:v>賃金改定企業に対する補助金制度の創設</c:v>
                </c:pt>
                <c:pt idx="6">
                  <c:v>創業者向け融資メニューの創設</c:v>
                </c:pt>
                <c:pt idx="7">
                  <c:v>その他</c:v>
                </c:pt>
                <c:pt idx="8">
                  <c:v>無回答</c:v>
                </c:pt>
              </c:strCache>
            </c:strRef>
          </c:cat>
          <c:val>
            <c:numRef>
              <c:f>グラフ!$B$1133:$J$1133</c:f>
              <c:numCache>
                <c:formatCode>#,##0_ </c:formatCode>
                <c:ptCount val="9"/>
                <c:pt idx="0">
                  <c:v>25</c:v>
                </c:pt>
                <c:pt idx="1">
                  <c:v>17</c:v>
                </c:pt>
                <c:pt idx="2">
                  <c:v>12</c:v>
                </c:pt>
                <c:pt idx="3">
                  <c:v>5</c:v>
                </c:pt>
                <c:pt idx="4">
                  <c:v>24</c:v>
                </c:pt>
                <c:pt idx="5">
                  <c:v>12</c:v>
                </c:pt>
                <c:pt idx="6">
                  <c:v>5</c:v>
                </c:pt>
                <c:pt idx="7">
                  <c:v>3</c:v>
                </c:pt>
                <c:pt idx="8">
                  <c:v>1</c:v>
                </c:pt>
              </c:numCache>
            </c:numRef>
          </c:val>
          <c:extLst>
            <c:ext xmlns:c16="http://schemas.microsoft.com/office/drawing/2014/chart" uri="{C3380CC4-5D6E-409C-BE32-E72D297353CC}">
              <c16:uniqueId val="{00000000-BA37-431C-AA25-07DB1CCCC070}"/>
            </c:ext>
          </c:extLst>
        </c:ser>
        <c:dLbls>
          <c:dLblPos val="outEnd"/>
          <c:showLegendKey val="0"/>
          <c:showVal val="1"/>
          <c:showCatName val="0"/>
          <c:showSerName val="0"/>
          <c:showPercent val="0"/>
          <c:showBubbleSize val="0"/>
        </c:dLbls>
        <c:gapWidth val="182"/>
        <c:axId val="847207144"/>
        <c:axId val="847207504"/>
      </c:barChart>
      <c:catAx>
        <c:axId val="8472071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47207504"/>
        <c:crosses val="autoZero"/>
        <c:auto val="1"/>
        <c:lblAlgn val="ctr"/>
        <c:lblOffset val="100"/>
        <c:noMultiLvlLbl val="0"/>
      </c:catAx>
      <c:valAx>
        <c:axId val="847207504"/>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47207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グラフ!$A$1168</c:f>
              <c:strCache>
                <c:ptCount val="1"/>
                <c:pt idx="0">
                  <c:v>支援策を知っている</c:v>
                </c:pt>
              </c:strCache>
            </c:strRef>
          </c:tx>
          <c:spPr>
            <a:solidFill>
              <a:schemeClr val="tx1">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グラフ!$B$1167:$E$1167</c:f>
              <c:strCache>
                <c:ptCount val="4"/>
                <c:pt idx="0">
                  <c:v>中小企業資金融資</c:v>
                </c:pt>
                <c:pt idx="1">
                  <c:v>企業市民認定制度</c:v>
                </c:pt>
                <c:pt idx="2">
                  <c:v>和光ブランド認定制度</c:v>
                </c:pt>
                <c:pt idx="3">
                  <c:v>技能者表彰</c:v>
                </c:pt>
              </c:strCache>
            </c:strRef>
          </c:cat>
          <c:val>
            <c:numRef>
              <c:f>グラフ!$B$1168:$E$1168</c:f>
              <c:numCache>
                <c:formatCode>0.0%</c:formatCode>
                <c:ptCount val="4"/>
                <c:pt idx="0">
                  <c:v>0.22957198443579765</c:v>
                </c:pt>
                <c:pt idx="1">
                  <c:v>0.17898832684824903</c:v>
                </c:pt>
                <c:pt idx="2">
                  <c:v>0.21011673151750973</c:v>
                </c:pt>
                <c:pt idx="3">
                  <c:v>0.20622568093385213</c:v>
                </c:pt>
              </c:numCache>
            </c:numRef>
          </c:val>
          <c:extLst>
            <c:ext xmlns:c16="http://schemas.microsoft.com/office/drawing/2014/chart" uri="{C3380CC4-5D6E-409C-BE32-E72D297353CC}">
              <c16:uniqueId val="{00000000-0C7B-4DC6-8E7D-DDD5539401F2}"/>
            </c:ext>
          </c:extLst>
        </c:ser>
        <c:ser>
          <c:idx val="1"/>
          <c:order val="1"/>
          <c:tx>
            <c:strRef>
              <c:f>グラフ!$A$1169</c:f>
              <c:strCache>
                <c:ptCount val="1"/>
                <c:pt idx="0">
                  <c:v>利用したことがある</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グラフ!$B$1167:$E$1167</c:f>
              <c:strCache>
                <c:ptCount val="4"/>
                <c:pt idx="0">
                  <c:v>中小企業資金融資</c:v>
                </c:pt>
                <c:pt idx="1">
                  <c:v>企業市民認定制度</c:v>
                </c:pt>
                <c:pt idx="2">
                  <c:v>和光ブランド認定制度</c:v>
                </c:pt>
                <c:pt idx="3">
                  <c:v>技能者表彰</c:v>
                </c:pt>
              </c:strCache>
            </c:strRef>
          </c:cat>
          <c:val>
            <c:numRef>
              <c:f>グラフ!$B$1169:$E$1169</c:f>
              <c:numCache>
                <c:formatCode>0.0%</c:formatCode>
                <c:ptCount val="4"/>
                <c:pt idx="0">
                  <c:v>0.13229571984435798</c:v>
                </c:pt>
                <c:pt idx="1">
                  <c:v>9.3385214007782102E-2</c:v>
                </c:pt>
                <c:pt idx="2">
                  <c:v>3.8910505836575876E-2</c:v>
                </c:pt>
                <c:pt idx="3">
                  <c:v>5.0583657587548639E-2</c:v>
                </c:pt>
              </c:numCache>
            </c:numRef>
          </c:val>
          <c:extLst>
            <c:ext xmlns:c16="http://schemas.microsoft.com/office/drawing/2014/chart" uri="{C3380CC4-5D6E-409C-BE32-E72D297353CC}">
              <c16:uniqueId val="{00000001-0C7B-4DC6-8E7D-DDD5539401F2}"/>
            </c:ext>
          </c:extLst>
        </c:ser>
        <c:ser>
          <c:idx val="2"/>
          <c:order val="2"/>
          <c:tx>
            <c:strRef>
              <c:f>グラフ!$A$1170</c:f>
              <c:strCache>
                <c:ptCount val="1"/>
                <c:pt idx="0">
                  <c:v>今後の利用に関心がある</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グラフ!$B$1167:$E$1167</c:f>
              <c:strCache>
                <c:ptCount val="4"/>
                <c:pt idx="0">
                  <c:v>中小企業資金融資</c:v>
                </c:pt>
                <c:pt idx="1">
                  <c:v>企業市民認定制度</c:v>
                </c:pt>
                <c:pt idx="2">
                  <c:v>和光ブランド認定制度</c:v>
                </c:pt>
                <c:pt idx="3">
                  <c:v>技能者表彰</c:v>
                </c:pt>
              </c:strCache>
            </c:strRef>
          </c:cat>
          <c:val>
            <c:numRef>
              <c:f>グラフ!$B$1170:$E$1170</c:f>
              <c:numCache>
                <c:formatCode>0.0%</c:formatCode>
                <c:ptCount val="4"/>
                <c:pt idx="0">
                  <c:v>0.16731517509727625</c:v>
                </c:pt>
                <c:pt idx="1">
                  <c:v>0.12840466926070038</c:v>
                </c:pt>
                <c:pt idx="2">
                  <c:v>0.11673151750972763</c:v>
                </c:pt>
                <c:pt idx="3">
                  <c:v>0.10894941634241245</c:v>
                </c:pt>
              </c:numCache>
            </c:numRef>
          </c:val>
          <c:extLst>
            <c:ext xmlns:c16="http://schemas.microsoft.com/office/drawing/2014/chart" uri="{C3380CC4-5D6E-409C-BE32-E72D297353CC}">
              <c16:uniqueId val="{00000002-0C7B-4DC6-8E7D-DDD5539401F2}"/>
            </c:ext>
          </c:extLst>
        </c:ser>
        <c:dLbls>
          <c:dLblPos val="outEnd"/>
          <c:showLegendKey val="0"/>
          <c:showVal val="1"/>
          <c:showCatName val="0"/>
          <c:showSerName val="0"/>
          <c:showPercent val="0"/>
          <c:showBubbleSize val="0"/>
        </c:dLbls>
        <c:gapWidth val="88"/>
        <c:axId val="759265944"/>
        <c:axId val="759255144"/>
      </c:barChart>
      <c:catAx>
        <c:axId val="759265944"/>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9255144"/>
        <c:crosses val="autoZero"/>
        <c:auto val="1"/>
        <c:lblAlgn val="ctr"/>
        <c:lblOffset val="100"/>
        <c:noMultiLvlLbl val="0"/>
      </c:catAx>
      <c:valAx>
        <c:axId val="75925514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9265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75000"/>
                <a:lumOff val="25000"/>
              </a:schemeClr>
            </a:solidFill>
            <a:ln w="3175">
              <a:solidFill>
                <a:schemeClr val="tx1">
                  <a:lumMod val="95000"/>
                  <a:lumOff val="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グラフ!$B$1183:$K$1183</c:f>
              <c:strCache>
                <c:ptCount val="10"/>
                <c:pt idx="0">
                  <c:v>事業がしやすい環境づくり（操業環境、通勤の利便性等）</c:v>
                </c:pt>
                <c:pt idx="1">
                  <c:v>事業用地の整備・企業誘致の推進</c:v>
                </c:pt>
                <c:pt idx="2">
                  <c:v>個性的な魅力ある店舗づくりにチャレンジできる環境づくり</c:v>
                </c:pt>
                <c:pt idx="3">
                  <c:v>まちのにぎわい創出</c:v>
                </c:pt>
                <c:pt idx="4">
                  <c:v>人材が豊富で多くの人々が元気に働ける環境づくり</c:v>
                </c:pt>
                <c:pt idx="5">
                  <c:v>創業・起業がしやすい環境づくり</c:v>
                </c:pt>
                <c:pt idx="6">
                  <c:v>異業種が交流し新たな事業を創出する環境づくり</c:v>
                </c:pt>
                <c:pt idx="7">
                  <c:v>市民と事業者のよる地域産業活性化の取組の推進</c:v>
                </c:pt>
                <c:pt idx="8">
                  <c:v>その他</c:v>
                </c:pt>
                <c:pt idx="9">
                  <c:v>無回答</c:v>
                </c:pt>
              </c:strCache>
            </c:strRef>
          </c:cat>
          <c:val>
            <c:numRef>
              <c:f>グラフ!$B$1184:$K$1184</c:f>
              <c:numCache>
                <c:formatCode>#,##0_ </c:formatCode>
                <c:ptCount val="10"/>
                <c:pt idx="0">
                  <c:v>102</c:v>
                </c:pt>
                <c:pt idx="1">
                  <c:v>56</c:v>
                </c:pt>
                <c:pt idx="2">
                  <c:v>55</c:v>
                </c:pt>
                <c:pt idx="3">
                  <c:v>88</c:v>
                </c:pt>
                <c:pt idx="4">
                  <c:v>65</c:v>
                </c:pt>
                <c:pt idx="5">
                  <c:v>51</c:v>
                </c:pt>
                <c:pt idx="6">
                  <c:v>34</c:v>
                </c:pt>
                <c:pt idx="7">
                  <c:v>39</c:v>
                </c:pt>
                <c:pt idx="8">
                  <c:v>10</c:v>
                </c:pt>
                <c:pt idx="9">
                  <c:v>29</c:v>
                </c:pt>
              </c:numCache>
            </c:numRef>
          </c:val>
          <c:extLst>
            <c:ext xmlns:c16="http://schemas.microsoft.com/office/drawing/2014/chart" uri="{C3380CC4-5D6E-409C-BE32-E72D297353CC}">
              <c16:uniqueId val="{00000000-905B-43B7-A528-0E50AAB27ECA}"/>
            </c:ext>
          </c:extLst>
        </c:ser>
        <c:dLbls>
          <c:dLblPos val="outEnd"/>
          <c:showLegendKey val="0"/>
          <c:showVal val="1"/>
          <c:showCatName val="0"/>
          <c:showSerName val="0"/>
          <c:showPercent val="0"/>
          <c:showBubbleSize val="0"/>
        </c:dLbls>
        <c:gapWidth val="102"/>
        <c:axId val="639765864"/>
        <c:axId val="639771984"/>
      </c:barChart>
      <c:catAx>
        <c:axId val="6397658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639771984"/>
        <c:crosses val="autoZero"/>
        <c:auto val="1"/>
        <c:lblAlgn val="ctr"/>
        <c:lblOffset val="100"/>
        <c:noMultiLvlLbl val="0"/>
      </c:catAx>
      <c:valAx>
        <c:axId val="639771984"/>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39765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85000"/>
                <a:lumOff val="15000"/>
              </a:schemeClr>
            </a:solidFill>
            <a:ln>
              <a:noFill/>
            </a:ln>
            <a:effectLst/>
          </c:spPr>
          <c:invertIfNegative val="0"/>
          <c:dLbls>
            <c:dLbl>
              <c:idx val="0"/>
              <c:layout>
                <c:manualLayout>
                  <c:x val="-1.2820512820512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F0-4E7E-805F-CB7337970933}"/>
                </c:ext>
              </c:extLst>
            </c:dLbl>
            <c:dLbl>
              <c:idx val="1"/>
              <c:layout>
                <c:manualLayout>
                  <c:x val="-1.025641025641025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F0-4E7E-805F-CB7337970933}"/>
                </c:ext>
              </c:extLst>
            </c:dLbl>
            <c:dLbl>
              <c:idx val="2"/>
              <c:layout>
                <c:manualLayout>
                  <c:x val="-1.282051282051282E-2"/>
                  <c:y val="2.23748877027957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F0-4E7E-805F-CB7337970933}"/>
                </c:ext>
              </c:extLst>
            </c:dLbl>
            <c:dLbl>
              <c:idx val="3"/>
              <c:layout>
                <c:manualLayout>
                  <c:x val="-1.2820512820512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F0-4E7E-805F-CB7337970933}"/>
                </c:ext>
              </c:extLst>
            </c:dLbl>
            <c:dLbl>
              <c:idx val="4"/>
              <c:layout>
                <c:manualLayout>
                  <c:x val="-1.282051282051282E-2"/>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F0-4E7E-805F-CB7337970933}"/>
                </c:ext>
              </c:extLst>
            </c:dLbl>
            <c:dLbl>
              <c:idx val="5"/>
              <c:layout>
                <c:manualLayout>
                  <c:x val="-1.5384615384615385E-2"/>
                  <c:y val="-4.10136947372456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3F0-4E7E-805F-CB7337970933}"/>
                </c:ext>
              </c:extLst>
            </c:dLbl>
            <c:dLbl>
              <c:idx val="6"/>
              <c:layout>
                <c:manualLayout>
                  <c:x val="-1.5384615384615479E-2"/>
                  <c:y val="8.202738947449122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3F0-4E7E-805F-CB7337970933}"/>
                </c:ext>
              </c:extLst>
            </c:dLbl>
            <c:dLbl>
              <c:idx val="7"/>
              <c:layout>
                <c:manualLayout>
                  <c:x val="-7.6923076923077864E-3"/>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3F0-4E7E-805F-CB7337970933}"/>
                </c:ext>
              </c:extLst>
            </c:dLbl>
            <c:dLbl>
              <c:idx val="8"/>
              <c:layout>
                <c:manualLayout>
                  <c:x val="-1.282051282051282E-2"/>
                  <c:y val="2.23748877027955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0-4E7E-805F-CB7337970933}"/>
                </c:ext>
              </c:extLst>
            </c:dLbl>
            <c:dLbl>
              <c:idx val="9"/>
              <c:layout>
                <c:manualLayout>
                  <c:x val="-1.2820512820512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F0-4E7E-805F-CB7337970933}"/>
                </c:ext>
              </c:extLst>
            </c:dLbl>
            <c:dLbl>
              <c:idx val="10"/>
              <c:layout>
                <c:manualLayout>
                  <c:x val="-1.025641025641025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3F0-4E7E-805F-CB7337970933}"/>
                </c:ext>
              </c:extLst>
            </c:dLbl>
            <c:dLbl>
              <c:idx val="11"/>
              <c:layout>
                <c:manualLayout>
                  <c:x val="-7.6923076923077864E-3"/>
                  <c:y val="8.202738947449122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3F0-4E7E-805F-CB7337970933}"/>
                </c:ext>
              </c:extLst>
            </c:dLbl>
            <c:dLbl>
              <c:idx val="12"/>
              <c:layout>
                <c:manualLayout>
                  <c:x val="-1.0256410256410256E-2"/>
                  <c:y val="3.5230495516919443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3F0-4E7E-805F-CB7337970933}"/>
                </c:ext>
              </c:extLst>
            </c:dLbl>
            <c:dLbl>
              <c:idx val="13"/>
              <c:layout>
                <c:manualLayout>
                  <c:x val="-7.6923076923076927E-3"/>
                  <c:y val="1.7615247774865201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3F0-4E7E-805F-CB7337970933}"/>
                </c:ext>
              </c:extLst>
            </c:dLbl>
            <c:dLbl>
              <c:idx val="14"/>
              <c:layout>
                <c:manualLayout>
                  <c:x val="-1.2820512820512914E-2"/>
                  <c:y val="1.640547789489824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3F0-4E7E-805F-CB7337970933}"/>
                </c:ext>
              </c:extLst>
            </c:dLbl>
            <c:dLbl>
              <c:idx val="15"/>
              <c:layout>
                <c:manualLayout>
                  <c:x val="-1.282051282051282E-2"/>
                  <c:y val="1.640547789489824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3F0-4E7E-805F-CB733797093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グラフ!$B$1208:$R$1208</c:f>
              <c:strCache>
                <c:ptCount val="17"/>
                <c:pt idx="0">
                  <c:v>経営相談、専門家による診断・アドバイスの充実</c:v>
                </c:pt>
                <c:pt idx="1">
                  <c:v>商品・サービスの魅力向上</c:v>
                </c:pt>
                <c:pt idx="2">
                  <c:v>販路開拓支援（情報発信等）</c:v>
                </c:pt>
                <c:pt idx="3">
                  <c:v>来街者を増やすにぎわいづくり</c:v>
                </c:pt>
                <c:pt idx="4">
                  <c:v>新事業の創出、業態転換・経営革新への支援</c:v>
                </c:pt>
                <c:pt idx="5">
                  <c:v>デジタル化・ＩＣＴの活用</c:v>
                </c:pt>
                <c:pt idx="6">
                  <c:v>企業間連携・異業種交流</c:v>
                </c:pt>
                <c:pt idx="7">
                  <c:v>大学や研究機関（国立研究開発法人理化学研究所等）との連携</c:v>
                </c:pt>
                <c:pt idx="8">
                  <c:v>人材の確保・採用</c:v>
                </c:pt>
                <c:pt idx="9">
                  <c:v>多様な働き方への支援（ﾃﾚﾜｰｸ環境、子育て・介護との両立支援等）</c:v>
                </c:pt>
                <c:pt idx="10">
                  <c:v>コワーキング※スペースの整備</c:v>
                </c:pt>
                <c:pt idx="11">
                  <c:v>事業承継への支援</c:v>
                </c:pt>
                <c:pt idx="12">
                  <c:v>事業所・店舗の改修、設備の更新・新規導入</c:v>
                </c:pt>
                <c:pt idx="13">
                  <c:v>資金調達（融資）</c:v>
                </c:pt>
                <c:pt idx="14">
                  <c:v>脱炭素に向けた取組支援（省エネ化、再生エネ化、新事業化等）</c:v>
                </c:pt>
                <c:pt idx="15">
                  <c:v>その他</c:v>
                </c:pt>
                <c:pt idx="16">
                  <c:v>無回答</c:v>
                </c:pt>
              </c:strCache>
            </c:strRef>
          </c:cat>
          <c:val>
            <c:numRef>
              <c:f>グラフ!$B$1209:$R$1209</c:f>
              <c:numCache>
                <c:formatCode>#,##0_ </c:formatCode>
                <c:ptCount val="17"/>
                <c:pt idx="0">
                  <c:v>33</c:v>
                </c:pt>
                <c:pt idx="1">
                  <c:v>30</c:v>
                </c:pt>
                <c:pt idx="2">
                  <c:v>31</c:v>
                </c:pt>
                <c:pt idx="3">
                  <c:v>46</c:v>
                </c:pt>
                <c:pt idx="4">
                  <c:v>27</c:v>
                </c:pt>
                <c:pt idx="5">
                  <c:v>32</c:v>
                </c:pt>
                <c:pt idx="6">
                  <c:v>18</c:v>
                </c:pt>
                <c:pt idx="7">
                  <c:v>20</c:v>
                </c:pt>
                <c:pt idx="8">
                  <c:v>64</c:v>
                </c:pt>
                <c:pt idx="9">
                  <c:v>36</c:v>
                </c:pt>
                <c:pt idx="10">
                  <c:v>16</c:v>
                </c:pt>
                <c:pt idx="11">
                  <c:v>30</c:v>
                </c:pt>
                <c:pt idx="12">
                  <c:v>42</c:v>
                </c:pt>
                <c:pt idx="13">
                  <c:v>33</c:v>
                </c:pt>
                <c:pt idx="14">
                  <c:v>16</c:v>
                </c:pt>
                <c:pt idx="15">
                  <c:v>2</c:v>
                </c:pt>
                <c:pt idx="16">
                  <c:v>0</c:v>
                </c:pt>
              </c:numCache>
            </c:numRef>
          </c:val>
          <c:extLst>
            <c:ext xmlns:c16="http://schemas.microsoft.com/office/drawing/2014/chart" uri="{C3380CC4-5D6E-409C-BE32-E72D297353CC}">
              <c16:uniqueId val="{00000000-D3F0-4E7E-805F-CB7337970933}"/>
            </c:ext>
          </c:extLst>
        </c:ser>
        <c:ser>
          <c:idx val="1"/>
          <c:order val="1"/>
          <c:spPr>
            <a:solidFill>
              <a:schemeClr val="bg1">
                <a:lumMod val="75000"/>
              </a:schemeClr>
            </a:solidFill>
            <a:ln>
              <a:noFill/>
            </a:ln>
            <a:effectLst/>
          </c:spPr>
          <c:invertIfNegative val="0"/>
          <c:dLbls>
            <c:dLbl>
              <c:idx val="0"/>
              <c:layout>
                <c:manualLayout>
                  <c:x val="-1.53846153846154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F0-4E7E-805F-CB7337970933}"/>
                </c:ext>
              </c:extLst>
            </c:dLbl>
            <c:dLbl>
              <c:idx val="1"/>
              <c:layout>
                <c:manualLayout>
                  <c:x val="-1.53846153846154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F0-4E7E-805F-CB7337970933}"/>
                </c:ext>
              </c:extLst>
            </c:dLbl>
            <c:dLbl>
              <c:idx val="2"/>
              <c:layout>
                <c:manualLayout>
                  <c:x val="-1.2820512820512914E-2"/>
                  <c:y val="2.05068473686228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F0-4E7E-805F-CB7337970933}"/>
                </c:ext>
              </c:extLst>
            </c:dLbl>
            <c:dLbl>
              <c:idx val="3"/>
              <c:layout>
                <c:manualLayout>
                  <c:x val="-1.5384615384615479E-2"/>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3F0-4E7E-805F-CB7337970933}"/>
                </c:ext>
              </c:extLst>
            </c:dLbl>
            <c:dLbl>
              <c:idx val="4"/>
              <c:layout>
                <c:manualLayout>
                  <c:x val="-7.6923076923077864E-3"/>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3F0-4E7E-805F-CB7337970933}"/>
                </c:ext>
              </c:extLst>
            </c:dLbl>
            <c:dLbl>
              <c:idx val="5"/>
              <c:layout>
                <c:manualLayout>
                  <c:x val="-5.1282051282051282E-3"/>
                  <c:y val="1.761524776256109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3F0-4E7E-805F-CB7337970933}"/>
                </c:ext>
              </c:extLst>
            </c:dLbl>
            <c:dLbl>
              <c:idx val="6"/>
              <c:layout>
                <c:manualLayout>
                  <c:x val="-7.692307692307692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3F0-4E7E-805F-CB7337970933}"/>
                </c:ext>
              </c:extLst>
            </c:dLbl>
            <c:dLbl>
              <c:idx val="7"/>
              <c:layout>
                <c:manualLayout>
                  <c:x val="-1.538461538461538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3F0-4E7E-805F-CB7337970933}"/>
                </c:ext>
              </c:extLst>
            </c:dLbl>
            <c:dLbl>
              <c:idx val="8"/>
              <c:layout>
                <c:manualLayout>
                  <c:x val="-1.282051282051272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F0-4E7E-805F-CB7337970933}"/>
                </c:ext>
              </c:extLst>
            </c:dLbl>
            <c:dLbl>
              <c:idx val="9"/>
              <c:layout>
                <c:manualLayout>
                  <c:x val="-1.2820512820512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F0-4E7E-805F-CB7337970933}"/>
                </c:ext>
              </c:extLst>
            </c:dLbl>
            <c:dLbl>
              <c:idx val="10"/>
              <c:layout>
                <c:manualLayout>
                  <c:x val="-1.025641025641025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3F0-4E7E-805F-CB7337970933}"/>
                </c:ext>
              </c:extLst>
            </c:dLbl>
            <c:dLbl>
              <c:idx val="11"/>
              <c:layout>
                <c:manualLayout>
                  <c:x val="-1.5384615384615479E-2"/>
                  <c:y val="-8.202738947449122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3F0-4E7E-805F-CB7337970933}"/>
                </c:ext>
              </c:extLst>
            </c:dLbl>
            <c:dLbl>
              <c:idx val="12"/>
              <c:layout>
                <c:manualLayout>
                  <c:x val="-1.282051282051282E-2"/>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3F0-4E7E-805F-CB7337970933}"/>
                </c:ext>
              </c:extLst>
            </c:dLbl>
            <c:dLbl>
              <c:idx val="13"/>
              <c:layout>
                <c:manualLayout>
                  <c:x val="-1.53846153846152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3F0-4E7E-805F-CB7337970933}"/>
                </c:ext>
              </c:extLst>
            </c:dLbl>
            <c:dLbl>
              <c:idx val="14"/>
              <c:layout>
                <c:manualLayout>
                  <c:x val="-1.5384615384615385E-2"/>
                  <c:y val="1.7615247758459722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3F0-4E7E-805F-CB7337970933}"/>
                </c:ext>
              </c:extLst>
            </c:dLbl>
            <c:dLbl>
              <c:idx val="15"/>
              <c:layout>
                <c:manualLayout>
                  <c:x val="-1.2820512820512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3F0-4E7E-805F-CB7337970933}"/>
                </c:ext>
              </c:extLst>
            </c:dLbl>
            <c:dLbl>
              <c:idx val="16"/>
              <c:layout>
                <c:manualLayout>
                  <c:x val="-1.282051282051282E-2"/>
                  <c:y val="1.640547789489824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3F0-4E7E-805F-CB733797093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グラフ!$B$1208:$R$1208</c:f>
              <c:strCache>
                <c:ptCount val="17"/>
                <c:pt idx="0">
                  <c:v>経営相談、専門家による診断・アドバイスの充実</c:v>
                </c:pt>
                <c:pt idx="1">
                  <c:v>商品・サービスの魅力向上</c:v>
                </c:pt>
                <c:pt idx="2">
                  <c:v>販路開拓支援（情報発信等）</c:v>
                </c:pt>
                <c:pt idx="3">
                  <c:v>来街者を増やすにぎわいづくり</c:v>
                </c:pt>
                <c:pt idx="4">
                  <c:v>新事業の創出、業態転換・経営革新への支援</c:v>
                </c:pt>
                <c:pt idx="5">
                  <c:v>デジタル化・ＩＣＴの活用</c:v>
                </c:pt>
                <c:pt idx="6">
                  <c:v>企業間連携・異業種交流</c:v>
                </c:pt>
                <c:pt idx="7">
                  <c:v>大学や研究機関（国立研究開発法人理化学研究所等）との連携</c:v>
                </c:pt>
                <c:pt idx="8">
                  <c:v>人材の確保・採用</c:v>
                </c:pt>
                <c:pt idx="9">
                  <c:v>多様な働き方への支援（ﾃﾚﾜｰｸ環境、子育て・介護との両立支援等）</c:v>
                </c:pt>
                <c:pt idx="10">
                  <c:v>コワーキング※スペースの整備</c:v>
                </c:pt>
                <c:pt idx="11">
                  <c:v>事業承継への支援</c:v>
                </c:pt>
                <c:pt idx="12">
                  <c:v>事業所・店舗の改修、設備の更新・新規導入</c:v>
                </c:pt>
                <c:pt idx="13">
                  <c:v>資金調達（融資）</c:v>
                </c:pt>
                <c:pt idx="14">
                  <c:v>脱炭素に向けた取組支援（省エネ化、再生エネ化、新事業化等）</c:v>
                </c:pt>
                <c:pt idx="15">
                  <c:v>その他</c:v>
                </c:pt>
                <c:pt idx="16">
                  <c:v>無回答</c:v>
                </c:pt>
              </c:strCache>
            </c:strRef>
          </c:cat>
          <c:val>
            <c:numRef>
              <c:f>グラフ!$B$1210:$R$1210</c:f>
              <c:numCache>
                <c:formatCode>#,##0_ </c:formatCode>
                <c:ptCount val="17"/>
                <c:pt idx="0">
                  <c:v>19</c:v>
                </c:pt>
                <c:pt idx="1">
                  <c:v>23</c:v>
                </c:pt>
                <c:pt idx="2">
                  <c:v>26</c:v>
                </c:pt>
                <c:pt idx="3">
                  <c:v>39</c:v>
                </c:pt>
                <c:pt idx="4">
                  <c:v>25</c:v>
                </c:pt>
                <c:pt idx="5">
                  <c:v>26</c:v>
                </c:pt>
                <c:pt idx="6">
                  <c:v>26</c:v>
                </c:pt>
                <c:pt idx="7">
                  <c:v>32</c:v>
                </c:pt>
                <c:pt idx="8">
                  <c:v>49</c:v>
                </c:pt>
                <c:pt idx="9">
                  <c:v>21</c:v>
                </c:pt>
                <c:pt idx="10">
                  <c:v>16</c:v>
                </c:pt>
                <c:pt idx="11">
                  <c:v>38</c:v>
                </c:pt>
                <c:pt idx="12">
                  <c:v>43</c:v>
                </c:pt>
                <c:pt idx="13">
                  <c:v>37</c:v>
                </c:pt>
                <c:pt idx="14">
                  <c:v>33</c:v>
                </c:pt>
                <c:pt idx="15">
                  <c:v>4</c:v>
                </c:pt>
                <c:pt idx="16">
                  <c:v>75</c:v>
                </c:pt>
              </c:numCache>
            </c:numRef>
          </c:val>
          <c:extLst>
            <c:ext xmlns:c16="http://schemas.microsoft.com/office/drawing/2014/chart" uri="{C3380CC4-5D6E-409C-BE32-E72D297353CC}">
              <c16:uniqueId val="{00000001-D3F0-4E7E-805F-CB7337970933}"/>
            </c:ext>
          </c:extLst>
        </c:ser>
        <c:dLbls>
          <c:dLblPos val="outEnd"/>
          <c:showLegendKey val="0"/>
          <c:showVal val="1"/>
          <c:showCatName val="0"/>
          <c:showSerName val="0"/>
          <c:showPercent val="0"/>
          <c:showBubbleSize val="0"/>
        </c:dLbls>
        <c:gapWidth val="82"/>
        <c:axId val="671980448"/>
        <c:axId val="671983688"/>
      </c:barChart>
      <c:catAx>
        <c:axId val="6719804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71983688"/>
        <c:crosses val="autoZero"/>
        <c:auto val="1"/>
        <c:lblAlgn val="ctr"/>
        <c:lblOffset val="100"/>
        <c:noMultiLvlLbl val="0"/>
      </c:catAx>
      <c:valAx>
        <c:axId val="671983688"/>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71980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bg1">
                <a:lumMod val="65000"/>
              </a:schemeClr>
            </a:solidFill>
            <a:ln w="3175">
              <a:solidFill>
                <a:schemeClr val="tx1"/>
              </a:solidFill>
            </a:ln>
          </c:spPr>
          <c:dPt>
            <c:idx val="0"/>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1-5DE1-48C3-B93E-E5AD71AEF11B}"/>
              </c:ext>
            </c:extLst>
          </c:dPt>
          <c:dPt>
            <c:idx val="1"/>
            <c:bubble3D val="0"/>
            <c:explosion val="1"/>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3-5DE1-48C3-B93E-E5AD71AEF11B}"/>
              </c:ext>
            </c:extLst>
          </c:dPt>
          <c:dPt>
            <c:idx val="2"/>
            <c:bubble3D val="0"/>
            <c:spPr>
              <a:solidFill>
                <a:schemeClr val="bg1">
                  <a:lumMod val="95000"/>
                </a:schemeClr>
              </a:solidFill>
              <a:ln w="3175">
                <a:solidFill>
                  <a:schemeClr val="tx1"/>
                </a:solidFill>
              </a:ln>
              <a:effectLst/>
            </c:spPr>
            <c:extLst>
              <c:ext xmlns:c16="http://schemas.microsoft.com/office/drawing/2014/chart" uri="{C3380CC4-5D6E-409C-BE32-E72D297353CC}">
                <c16:uniqueId val="{00000005-5DE1-48C3-B93E-E5AD71AEF11B}"/>
              </c:ext>
            </c:extLst>
          </c:dPt>
          <c:dPt>
            <c:idx val="3"/>
            <c:bubble3D val="0"/>
            <c:spPr>
              <a:pattFill prst="dkUpDiag">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7-5DE1-48C3-B93E-E5AD71AEF11B}"/>
              </c:ext>
            </c:extLst>
          </c:dPt>
          <c:dPt>
            <c:idx val="4"/>
            <c:bubble3D val="0"/>
            <c:spPr>
              <a:pattFill prst="lgCheck">
                <a:fgClr>
                  <a:schemeClr val="bg1">
                    <a:lumMod val="65000"/>
                  </a:schemeClr>
                </a:fgClr>
                <a:bgClr>
                  <a:schemeClr val="bg1"/>
                </a:bgClr>
              </a:pattFill>
              <a:ln w="3175">
                <a:solidFill>
                  <a:schemeClr val="tx1"/>
                </a:solidFill>
              </a:ln>
              <a:effectLst/>
            </c:spPr>
            <c:extLst>
              <c:ext xmlns:c16="http://schemas.microsoft.com/office/drawing/2014/chart" uri="{C3380CC4-5D6E-409C-BE32-E72D297353CC}">
                <c16:uniqueId val="{00000009-5DE1-48C3-B93E-E5AD71AEF11B}"/>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グラフ!$B$110:$F$110</c:f>
              <c:strCache>
                <c:ptCount val="5"/>
                <c:pt idx="0">
                  <c:v>25％未満</c:v>
                </c:pt>
                <c:pt idx="1">
                  <c:v>25～50％未満</c:v>
                </c:pt>
                <c:pt idx="2">
                  <c:v>50～75％未満</c:v>
                </c:pt>
                <c:pt idx="3">
                  <c:v>75％以上</c:v>
                </c:pt>
                <c:pt idx="4">
                  <c:v>無回答</c:v>
                </c:pt>
              </c:strCache>
            </c:strRef>
          </c:cat>
          <c:val>
            <c:numRef>
              <c:f>グラフ!$B$111:$F$111</c:f>
              <c:numCache>
                <c:formatCode>#,##0_ </c:formatCode>
                <c:ptCount val="5"/>
                <c:pt idx="0">
                  <c:v>92</c:v>
                </c:pt>
                <c:pt idx="1">
                  <c:v>33</c:v>
                </c:pt>
                <c:pt idx="2">
                  <c:v>34</c:v>
                </c:pt>
                <c:pt idx="3">
                  <c:v>83</c:v>
                </c:pt>
                <c:pt idx="4">
                  <c:v>15</c:v>
                </c:pt>
              </c:numCache>
            </c:numRef>
          </c:val>
          <c:extLst>
            <c:ext xmlns:c16="http://schemas.microsoft.com/office/drawing/2014/chart" uri="{C3380CC4-5D6E-409C-BE32-E72D297353CC}">
              <c16:uniqueId val="{0000000A-5DE1-48C3-B93E-E5AD71AEF11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65000"/>
                </a:schemeClr>
              </a:solidFill>
              <a:ln w="3175">
                <a:solidFill>
                  <a:schemeClr val="tx1"/>
                </a:solidFill>
              </a:ln>
              <a:effectLst/>
            </c:spPr>
            <c:extLst>
              <c:ext xmlns:c16="http://schemas.microsoft.com/office/drawing/2014/chart" uri="{C3380CC4-5D6E-409C-BE32-E72D297353CC}">
                <c16:uniqueId val="{00000001-0534-409A-AD46-DEE3CB4B1DA1}"/>
              </c:ext>
            </c:extLst>
          </c:dPt>
          <c:dPt>
            <c:idx val="1"/>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3-0534-409A-AD46-DEE3CB4B1DA1}"/>
              </c:ext>
            </c:extLst>
          </c:dPt>
          <c:dPt>
            <c:idx val="2"/>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5-0534-409A-AD46-DEE3CB4B1DA1}"/>
              </c:ext>
            </c:extLst>
          </c:dPt>
          <c:dPt>
            <c:idx val="3"/>
            <c:bubble3D val="0"/>
            <c:spPr>
              <a:pattFill prst="wdUpDiag">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7-0534-409A-AD46-DEE3CB4B1DA1}"/>
              </c:ext>
            </c:extLst>
          </c:dPt>
          <c:dPt>
            <c:idx val="4"/>
            <c:bubble3D val="0"/>
            <c:spPr>
              <a:pattFill prst="smGrid">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9-0534-409A-AD46-DEE3CB4B1DA1}"/>
              </c:ext>
            </c:extLst>
          </c:dPt>
          <c:dPt>
            <c:idx val="5"/>
            <c:bubble3D val="0"/>
            <c:spPr>
              <a:pattFill prst="pct20">
                <a:fgClr>
                  <a:schemeClr val="tx1">
                    <a:lumMod val="50000"/>
                    <a:lumOff val="50000"/>
                  </a:schemeClr>
                </a:fgClr>
                <a:bgClr>
                  <a:schemeClr val="bg1"/>
                </a:bgClr>
              </a:pattFill>
              <a:ln w="3175">
                <a:solidFill>
                  <a:schemeClr val="tx1"/>
                </a:solidFill>
              </a:ln>
              <a:effectLst/>
            </c:spPr>
            <c:extLst>
              <c:ext xmlns:c16="http://schemas.microsoft.com/office/drawing/2014/chart" uri="{C3380CC4-5D6E-409C-BE32-E72D297353CC}">
                <c16:uniqueId val="{0000000B-0534-409A-AD46-DEE3CB4B1DA1}"/>
              </c:ext>
            </c:extLst>
          </c:dPt>
          <c:dPt>
            <c:idx val="6"/>
            <c:bubble3D val="0"/>
            <c:spPr>
              <a:solidFill>
                <a:schemeClr val="tx1"/>
              </a:solidFill>
              <a:ln w="3175">
                <a:solidFill>
                  <a:schemeClr val="tx1"/>
                </a:solidFill>
              </a:ln>
              <a:effectLst/>
            </c:spPr>
            <c:extLst>
              <c:ext xmlns:c16="http://schemas.microsoft.com/office/drawing/2014/chart" uri="{C3380CC4-5D6E-409C-BE32-E72D297353CC}">
                <c16:uniqueId val="{0000000D-0534-409A-AD46-DEE3CB4B1DA1}"/>
              </c:ext>
            </c:extLst>
          </c:dPt>
          <c:dLbls>
            <c:dLbl>
              <c:idx val="0"/>
              <c:layout>
                <c:manualLayout>
                  <c:x val="3.888888888888889E-2"/>
                  <c:y val="4.629629629629628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34-409A-AD46-DEE3CB4B1DA1}"/>
                </c:ext>
              </c:extLst>
            </c:dLbl>
            <c:dLbl>
              <c:idx val="5"/>
              <c:layout>
                <c:manualLayout>
                  <c:x val="-0.05"/>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534-409A-AD46-DEE3CB4B1DA1}"/>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グラフ!$B$132:$H$132</c:f>
              <c:strCache>
                <c:ptCount val="7"/>
                <c:pt idx="0">
                  <c:v>～30歳代</c:v>
                </c:pt>
                <c:pt idx="1">
                  <c:v>40歳代</c:v>
                </c:pt>
                <c:pt idx="2">
                  <c:v>50歳代</c:v>
                </c:pt>
                <c:pt idx="3">
                  <c:v>60歳代</c:v>
                </c:pt>
                <c:pt idx="4">
                  <c:v>70歳代</c:v>
                </c:pt>
                <c:pt idx="5">
                  <c:v>80歳代～</c:v>
                </c:pt>
                <c:pt idx="6">
                  <c:v>無回答</c:v>
                </c:pt>
              </c:strCache>
            </c:strRef>
          </c:cat>
          <c:val>
            <c:numRef>
              <c:f>グラフ!$B$133:$H$133</c:f>
              <c:numCache>
                <c:formatCode>#,##0_ </c:formatCode>
                <c:ptCount val="7"/>
                <c:pt idx="0">
                  <c:v>11</c:v>
                </c:pt>
                <c:pt idx="1">
                  <c:v>39</c:v>
                </c:pt>
                <c:pt idx="2">
                  <c:v>70</c:v>
                </c:pt>
                <c:pt idx="3">
                  <c:v>65</c:v>
                </c:pt>
                <c:pt idx="4">
                  <c:v>58</c:v>
                </c:pt>
                <c:pt idx="5">
                  <c:v>10</c:v>
                </c:pt>
                <c:pt idx="6">
                  <c:v>4</c:v>
                </c:pt>
              </c:numCache>
            </c:numRef>
          </c:val>
          <c:extLst>
            <c:ext xmlns:c16="http://schemas.microsoft.com/office/drawing/2014/chart" uri="{C3380CC4-5D6E-409C-BE32-E72D297353CC}">
              <c16:uniqueId val="{0000000E-0534-409A-AD46-DEE3CB4B1DA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bg1">
                <a:lumMod val="85000"/>
              </a:schemeClr>
            </a:solidFill>
            <a:ln w="3175">
              <a:solidFill>
                <a:schemeClr val="tx1"/>
              </a:solidFill>
            </a:ln>
          </c:spPr>
          <c:dPt>
            <c:idx val="0"/>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1-0C68-4492-9AF9-7546978E9112}"/>
              </c:ext>
            </c:extLst>
          </c:dPt>
          <c:dPt>
            <c:idx val="1"/>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3-0C68-4492-9AF9-7546978E9112}"/>
              </c:ext>
            </c:extLst>
          </c:dPt>
          <c:dPt>
            <c:idx val="2"/>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5-0C68-4492-9AF9-7546978E9112}"/>
              </c:ext>
            </c:extLst>
          </c:dPt>
          <c:dPt>
            <c:idx val="3"/>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7-0C68-4492-9AF9-7546978E9112}"/>
              </c:ext>
            </c:extLst>
          </c:dPt>
          <c:dLbls>
            <c:dLbl>
              <c:idx val="1"/>
              <c:dLblPos val="outEnd"/>
              <c:showLegendKey val="0"/>
              <c:showVal val="0"/>
              <c:showCatName val="1"/>
              <c:showSerName val="0"/>
              <c:showPercent val="1"/>
              <c:showBubbleSize val="0"/>
              <c:extLst>
                <c:ext xmlns:c15="http://schemas.microsoft.com/office/drawing/2012/chart" uri="{CE6537A1-D6FC-4f65-9D91-7224C49458BB}">
                  <c15:layout>
                    <c:manualLayout>
                      <c:w val="0.23242738407699032"/>
                      <c:h val="0.18098680373286671"/>
                    </c:manualLayout>
                  </c15:layout>
                </c:ext>
                <c:ext xmlns:c16="http://schemas.microsoft.com/office/drawing/2014/chart" uri="{C3380CC4-5D6E-409C-BE32-E72D297353CC}">
                  <c16:uniqueId val="{00000003-0C68-4492-9AF9-7546978E9112}"/>
                </c:ext>
              </c:extLst>
            </c:dLbl>
            <c:dLbl>
              <c:idx val="2"/>
              <c:dLblPos val="outEnd"/>
              <c:showLegendKey val="0"/>
              <c:showVal val="0"/>
              <c:showCatName val="1"/>
              <c:showSerName val="0"/>
              <c:showPercent val="1"/>
              <c:showBubbleSize val="0"/>
              <c:extLst>
                <c:ext xmlns:c15="http://schemas.microsoft.com/office/drawing/2012/chart" uri="{CE6537A1-D6FC-4f65-9D91-7224C49458BB}">
                  <c15:layout>
                    <c:manualLayout>
                      <c:w val="0.24076071741032365"/>
                      <c:h val="0.13844561096529598"/>
                    </c:manualLayout>
                  </c15:layout>
                </c:ext>
                <c:ext xmlns:c16="http://schemas.microsoft.com/office/drawing/2014/chart" uri="{C3380CC4-5D6E-409C-BE32-E72D297353CC}">
                  <c16:uniqueId val="{00000005-0C68-4492-9AF9-7546978E9112}"/>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グラフ!$B$153:$E$153</c:f>
              <c:strCache>
                <c:ptCount val="4"/>
                <c:pt idx="0">
                  <c:v>単独事業所である</c:v>
                </c:pt>
                <c:pt idx="1">
                  <c:v>当事業所が本所・本社・本店で、他に事業所がある</c:v>
                </c:pt>
                <c:pt idx="2">
                  <c:v>他の場所に本所・本社・本店がある</c:v>
                </c:pt>
                <c:pt idx="3">
                  <c:v>無回答</c:v>
                </c:pt>
              </c:strCache>
            </c:strRef>
          </c:cat>
          <c:val>
            <c:numRef>
              <c:f>グラフ!$B$154:$E$154</c:f>
              <c:numCache>
                <c:formatCode>#,##0_ </c:formatCode>
                <c:ptCount val="4"/>
                <c:pt idx="0">
                  <c:v>174</c:v>
                </c:pt>
                <c:pt idx="1">
                  <c:v>32</c:v>
                </c:pt>
                <c:pt idx="2">
                  <c:v>51</c:v>
                </c:pt>
                <c:pt idx="3">
                  <c:v>0</c:v>
                </c:pt>
              </c:numCache>
            </c:numRef>
          </c:val>
          <c:extLst>
            <c:ext xmlns:c16="http://schemas.microsoft.com/office/drawing/2014/chart" uri="{C3380CC4-5D6E-409C-BE32-E72D297353CC}">
              <c16:uniqueId val="{00000008-0C68-4492-9AF9-7546978E911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3175">
              <a:solidFill>
                <a:schemeClr val="tx1"/>
              </a:solidFill>
            </a:ln>
          </c:spPr>
          <c:dPt>
            <c:idx val="0"/>
            <c:bubble3D val="0"/>
            <c:spPr>
              <a:solidFill>
                <a:schemeClr val="bg1">
                  <a:lumMod val="85000"/>
                </a:schemeClr>
              </a:solidFill>
              <a:ln w="3175">
                <a:solidFill>
                  <a:schemeClr val="tx1"/>
                </a:solidFill>
              </a:ln>
              <a:effectLst/>
            </c:spPr>
            <c:extLst>
              <c:ext xmlns:c16="http://schemas.microsoft.com/office/drawing/2014/chart" uri="{C3380CC4-5D6E-409C-BE32-E72D297353CC}">
                <c16:uniqueId val="{00000001-1774-45F0-A3C7-D7D42F8C38A8}"/>
              </c:ext>
            </c:extLst>
          </c:dPt>
          <c:dPt>
            <c:idx val="1"/>
            <c:bubble3D val="0"/>
            <c:spPr>
              <a:solidFill>
                <a:schemeClr val="tx1">
                  <a:lumMod val="50000"/>
                  <a:lumOff val="50000"/>
                </a:schemeClr>
              </a:solidFill>
              <a:ln w="3175">
                <a:solidFill>
                  <a:schemeClr val="tx1"/>
                </a:solidFill>
              </a:ln>
              <a:effectLst/>
            </c:spPr>
            <c:extLst>
              <c:ext xmlns:c16="http://schemas.microsoft.com/office/drawing/2014/chart" uri="{C3380CC4-5D6E-409C-BE32-E72D297353CC}">
                <c16:uniqueId val="{00000003-1774-45F0-A3C7-D7D42F8C38A8}"/>
              </c:ext>
            </c:extLst>
          </c:dPt>
          <c:dPt>
            <c:idx val="2"/>
            <c:bubble3D val="0"/>
            <c:spPr>
              <a:solidFill>
                <a:schemeClr val="tx1">
                  <a:lumMod val="65000"/>
                  <a:lumOff val="35000"/>
                </a:schemeClr>
              </a:solidFill>
              <a:ln w="3175">
                <a:solidFill>
                  <a:schemeClr val="tx1"/>
                </a:solidFill>
              </a:ln>
              <a:effectLst/>
            </c:spPr>
            <c:extLst>
              <c:ext xmlns:c16="http://schemas.microsoft.com/office/drawing/2014/chart" uri="{C3380CC4-5D6E-409C-BE32-E72D297353CC}">
                <c16:uniqueId val="{00000005-1774-45F0-A3C7-D7D42F8C38A8}"/>
              </c:ext>
            </c:extLst>
          </c:dPt>
          <c:dPt>
            <c:idx val="3"/>
            <c:bubble3D val="0"/>
            <c:spPr>
              <a:pattFill prst="pct20">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7-1774-45F0-A3C7-D7D42F8C38A8}"/>
              </c:ext>
            </c:extLst>
          </c:dPt>
          <c:dPt>
            <c:idx val="4"/>
            <c:bubble3D val="0"/>
            <c:spPr>
              <a:pattFill prst="pct80">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9-1774-45F0-A3C7-D7D42F8C38A8}"/>
              </c:ext>
            </c:extLst>
          </c:dPt>
          <c:dPt>
            <c:idx val="5"/>
            <c:bubble3D val="0"/>
            <c:spPr>
              <a:pattFill prst="ltVert">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B-1774-45F0-A3C7-D7D42F8C38A8}"/>
              </c:ext>
            </c:extLst>
          </c:dPt>
          <c:dPt>
            <c:idx val="6"/>
            <c:bubble3D val="0"/>
            <c:spPr>
              <a:pattFill prst="smGrid">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0D-1774-45F0-A3C7-D7D42F8C38A8}"/>
              </c:ext>
            </c:extLst>
          </c:dPt>
          <c:dPt>
            <c:idx val="7"/>
            <c:bubble3D val="0"/>
            <c:spPr>
              <a:solidFill>
                <a:schemeClr val="accent2">
                  <a:lumMod val="60000"/>
                </a:schemeClr>
              </a:solidFill>
              <a:ln w="3175">
                <a:solidFill>
                  <a:schemeClr val="tx1"/>
                </a:solidFill>
              </a:ln>
              <a:effectLst/>
            </c:spPr>
            <c:extLst>
              <c:ext xmlns:c16="http://schemas.microsoft.com/office/drawing/2014/chart" uri="{C3380CC4-5D6E-409C-BE32-E72D297353CC}">
                <c16:uniqueId val="{0000000F-1774-45F0-A3C7-D7D42F8C38A8}"/>
              </c:ext>
            </c:extLst>
          </c:dPt>
          <c:dPt>
            <c:idx val="8"/>
            <c:bubble3D val="0"/>
            <c:spPr>
              <a:solidFill>
                <a:schemeClr val="accent3">
                  <a:lumMod val="60000"/>
                </a:schemeClr>
              </a:solidFill>
              <a:ln w="3175">
                <a:solidFill>
                  <a:schemeClr val="tx1"/>
                </a:solidFill>
              </a:ln>
              <a:effectLst/>
            </c:spPr>
            <c:extLst>
              <c:ext xmlns:c16="http://schemas.microsoft.com/office/drawing/2014/chart" uri="{C3380CC4-5D6E-409C-BE32-E72D297353CC}">
                <c16:uniqueId val="{00000011-1774-45F0-A3C7-D7D42F8C38A8}"/>
              </c:ext>
            </c:extLst>
          </c:dPt>
          <c:dPt>
            <c:idx val="9"/>
            <c:bubble3D val="0"/>
            <c:spPr>
              <a:pattFill prst="lgCheck">
                <a:fgClr>
                  <a:schemeClr val="tx1">
                    <a:lumMod val="65000"/>
                    <a:lumOff val="35000"/>
                  </a:schemeClr>
                </a:fgClr>
                <a:bgClr>
                  <a:schemeClr val="bg1"/>
                </a:bgClr>
              </a:pattFill>
              <a:ln w="3175">
                <a:solidFill>
                  <a:schemeClr val="tx1"/>
                </a:solidFill>
              </a:ln>
              <a:effectLst/>
            </c:spPr>
            <c:extLst>
              <c:ext xmlns:c16="http://schemas.microsoft.com/office/drawing/2014/chart" uri="{C3380CC4-5D6E-409C-BE32-E72D297353CC}">
                <c16:uniqueId val="{00000013-1774-45F0-A3C7-D7D42F8C38A8}"/>
              </c:ext>
            </c:extLst>
          </c:dPt>
          <c:dPt>
            <c:idx val="10"/>
            <c:bubble3D val="0"/>
            <c:spPr>
              <a:solidFill>
                <a:schemeClr val="bg2">
                  <a:lumMod val="25000"/>
                </a:schemeClr>
              </a:solidFill>
              <a:ln w="3175">
                <a:solidFill>
                  <a:schemeClr val="tx1"/>
                </a:solidFill>
              </a:ln>
              <a:effectLst/>
            </c:spPr>
            <c:extLst>
              <c:ext xmlns:c16="http://schemas.microsoft.com/office/drawing/2014/chart" uri="{C3380CC4-5D6E-409C-BE32-E72D297353CC}">
                <c16:uniqueId val="{00000015-1774-45F0-A3C7-D7D42F8C38A8}"/>
              </c:ext>
            </c:extLst>
          </c:dPt>
          <c:dLbls>
            <c:dLbl>
              <c:idx val="0"/>
              <c:layout>
                <c:manualLayout>
                  <c:x val="5.5555555555555552E-2"/>
                  <c:y val="4.366812227074235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74-45F0-A3C7-D7D42F8C38A8}"/>
                </c:ext>
              </c:extLst>
            </c:dLbl>
            <c:dLbl>
              <c:idx val="1"/>
              <c:layout>
                <c:manualLayout>
                  <c:x val="7.2222222222222118E-2"/>
                  <c:y val="2.18340611353711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74-45F0-A3C7-D7D42F8C38A8}"/>
                </c:ext>
              </c:extLst>
            </c:dLbl>
            <c:dLbl>
              <c:idx val="6"/>
              <c:layout>
                <c:manualLayout>
                  <c:x val="-0.15833333333333333"/>
                  <c:y val="0.13100436681222707"/>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2934"/>
                        <a:gd name="adj2" fmla="val 41913"/>
                      </a:avLst>
                    </a:prstGeom>
                    <a:noFill/>
                    <a:ln>
                      <a:noFill/>
                    </a:ln>
                  </c15:spPr>
                </c:ext>
                <c:ext xmlns:c16="http://schemas.microsoft.com/office/drawing/2014/chart" uri="{C3380CC4-5D6E-409C-BE32-E72D297353CC}">
                  <c16:uniqueId val="{0000000D-1774-45F0-A3C7-D7D42F8C38A8}"/>
                </c:ext>
              </c:extLst>
            </c:dLbl>
            <c:dLbl>
              <c:idx val="7"/>
              <c:layout>
                <c:manualLayout>
                  <c:x val="-0.16944444444444445"/>
                  <c:y val="0"/>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4871"/>
                        <a:gd name="adj2" fmla="val 76455"/>
                      </a:avLst>
                    </a:prstGeom>
                    <a:noFill/>
                    <a:ln>
                      <a:noFill/>
                    </a:ln>
                  </c15:spPr>
                </c:ext>
                <c:ext xmlns:c16="http://schemas.microsoft.com/office/drawing/2014/chart" uri="{C3380CC4-5D6E-409C-BE32-E72D297353CC}">
                  <c16:uniqueId val="{0000000F-1774-45F0-A3C7-D7D42F8C38A8}"/>
                </c:ext>
              </c:extLst>
            </c:dLbl>
            <c:dLbl>
              <c:idx val="9"/>
              <c:layout>
                <c:manualLayout>
                  <c:x val="-5.5555555555556061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1774-45F0-A3C7-D7D42F8C38A8}"/>
                </c:ext>
              </c:extLst>
            </c:dLbl>
            <c:dLbl>
              <c:idx val="10"/>
              <c:layout>
                <c:manualLayout>
                  <c:x val="0.1"/>
                  <c:y val="-4.3668122270742356E-3"/>
                </c:manualLayout>
              </c:layout>
              <c:numFmt formatCode="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6063"/>
                        <a:gd name="adj2" fmla="val 117904"/>
                      </a:avLst>
                    </a:prstGeom>
                    <a:noFill/>
                    <a:ln>
                      <a:noFill/>
                    </a:ln>
                  </c15:spPr>
                </c:ext>
                <c:ext xmlns:c16="http://schemas.microsoft.com/office/drawing/2014/chart" uri="{C3380CC4-5D6E-409C-BE32-E72D297353CC}">
                  <c16:uniqueId val="{00000015-1774-45F0-A3C7-D7D42F8C38A8}"/>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ja-JP"/>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グラフ!$B$172:$L$172</c:f>
              <c:strCache>
                <c:ptCount val="11"/>
                <c:pt idx="0">
                  <c:v>300万円未満</c:v>
                </c:pt>
                <c:pt idx="1">
                  <c:v>300万円以上500万円未満</c:v>
                </c:pt>
                <c:pt idx="2">
                  <c:v>500万円以上1,000万円未満</c:v>
                </c:pt>
                <c:pt idx="3">
                  <c:v>1,000万円以上5千万円未満</c:v>
                </c:pt>
                <c:pt idx="4">
                  <c:v>5千万円以上1億円未満</c:v>
                </c:pt>
                <c:pt idx="5">
                  <c:v>1億円以上10億円未満</c:v>
                </c:pt>
                <c:pt idx="6">
                  <c:v>10億円以上50億円未満</c:v>
                </c:pt>
                <c:pt idx="7">
                  <c:v>50億円以上100億円未満</c:v>
                </c:pt>
                <c:pt idx="8">
                  <c:v>100億円以上</c:v>
                </c:pt>
                <c:pt idx="9">
                  <c:v>事業所別では分からない</c:v>
                </c:pt>
                <c:pt idx="10">
                  <c:v>無回答</c:v>
                </c:pt>
              </c:strCache>
            </c:strRef>
          </c:cat>
          <c:val>
            <c:numRef>
              <c:f>グラフ!$B$173:$L$173</c:f>
              <c:numCache>
                <c:formatCode>#,##0_ </c:formatCode>
                <c:ptCount val="11"/>
                <c:pt idx="0">
                  <c:v>25</c:v>
                </c:pt>
                <c:pt idx="1">
                  <c:v>9</c:v>
                </c:pt>
                <c:pt idx="2">
                  <c:v>26</c:v>
                </c:pt>
                <c:pt idx="3">
                  <c:v>72</c:v>
                </c:pt>
                <c:pt idx="4">
                  <c:v>22</c:v>
                </c:pt>
                <c:pt idx="5">
                  <c:v>82</c:v>
                </c:pt>
                <c:pt idx="6">
                  <c:v>14</c:v>
                </c:pt>
                <c:pt idx="7">
                  <c:v>0</c:v>
                </c:pt>
                <c:pt idx="8">
                  <c:v>1</c:v>
                </c:pt>
                <c:pt idx="9">
                  <c:v>4</c:v>
                </c:pt>
                <c:pt idx="10">
                  <c:v>2</c:v>
                </c:pt>
              </c:numCache>
            </c:numRef>
          </c:val>
          <c:extLst>
            <c:ext xmlns:c16="http://schemas.microsoft.com/office/drawing/2014/chart" uri="{C3380CC4-5D6E-409C-BE32-E72D297353CC}">
              <c16:uniqueId val="{00000016-1774-45F0-A3C7-D7D42F8C38A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F746-49CA-45AA-8AA1-12583B12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68</Pages>
  <Words>3572</Words>
  <Characters>20367</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Arpak</dc:creator>
  <cp:keywords/>
  <dc:description/>
  <cp:lastModifiedBy>白田祥子</cp:lastModifiedBy>
  <cp:revision>6</cp:revision>
  <cp:lastPrinted>2026-01-27T02:35:00Z</cp:lastPrinted>
  <dcterms:created xsi:type="dcterms:W3CDTF">2026-01-23T04:59:00Z</dcterms:created>
  <dcterms:modified xsi:type="dcterms:W3CDTF">2026-01-27T08:19:00Z</dcterms:modified>
</cp:coreProperties>
</file>