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中小企業等経営強化法の先端設備等に係る投資計画に関する確認依頼書</w:t>
      </w:r>
    </w:p>
    <w:p>
      <w:pPr>
        <w:pStyle w:val="0"/>
        <w:jc w:val="left"/>
        <w:rPr>
          <w:rFonts w:hint="default" w:ascii="HG丸ｺﾞｼｯｸM-PRO" w:hAnsi="HG丸ｺﾞｼｯｸM-PRO" w:eastAsia="HG丸ｺﾞｼｯｸM-PRO"/>
          <w:sz w:val="22"/>
        </w:rPr>
      </w:pPr>
    </w:p>
    <w:p>
      <w:pPr>
        <w:pStyle w:val="0"/>
        <w:wordWrap w:val="0"/>
        <w:jc w:val="righ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年　　月　　日　</w:t>
      </w:r>
      <w:bookmarkStart w:id="0" w:name="_GoBack"/>
      <w:bookmarkEnd w:id="0"/>
    </w:p>
    <w:p>
      <w:pPr>
        <w:pStyle w:val="0"/>
        <w:jc w:val="left"/>
        <w:rPr>
          <w:rFonts w:hint="default" w:ascii="HG丸ｺﾞｼｯｸM-PRO" w:hAnsi="HG丸ｺﾞｼｯｸM-PRO" w:eastAsia="HG丸ｺﾞｼｯｸM-PRO"/>
          <w:color w:val="auto"/>
          <w:sz w:val="22"/>
        </w:rPr>
      </w:pPr>
    </w:p>
    <w:p>
      <w:pPr>
        <w:pStyle w:val="0"/>
        <w:jc w:val="left"/>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（認定経営革新等支援機関）　殿</w:t>
      </w:r>
    </w:p>
    <w:p>
      <w:pPr>
        <w:pStyle w:val="0"/>
        <w:jc w:val="left"/>
        <w:rPr>
          <w:rFonts w:hint="default" w:ascii="HG丸ｺﾞｼｯｸM-PRO" w:hAnsi="HG丸ｺﾞｼｯｸM-PRO" w:eastAsia="HG丸ｺﾞｼｯｸM-PRO"/>
          <w:color w:val="auto"/>
          <w:sz w:val="22"/>
        </w:rPr>
      </w:pPr>
    </w:p>
    <w:p>
      <w:pPr>
        <w:pStyle w:val="0"/>
        <w:spacing w:line="320" w:lineRule="exact"/>
        <w:ind w:firstLine="3120" w:firstLineChars="13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　</w:t>
      </w:r>
      <w:r>
        <w:rPr>
          <w:rFonts w:hint="eastAsia" w:ascii="HG丸ｺﾞｼｯｸM-PRO" w:hAnsi="HG丸ｺﾞｼｯｸM-PRO" w:eastAsia="HG丸ｺﾞｼｯｸM-PRO"/>
          <w:color w:val="FF0000"/>
          <w:sz w:val="24"/>
        </w:rPr>
        <w:t>　</w:t>
      </w:r>
    </w:p>
    <w:p>
      <w:pPr>
        <w:pStyle w:val="0"/>
        <w:spacing w:line="320" w:lineRule="exact"/>
        <w:ind w:firstLine="4320" w:firstLineChars="18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color w:val="FF0000"/>
          <w:sz w:val="24"/>
        </w:rPr>
        <w:t>　</w:t>
      </w:r>
    </w:p>
    <w:p>
      <w:pPr>
        <w:pStyle w:val="0"/>
        <w:spacing w:line="320" w:lineRule="exact"/>
        <w:ind w:firstLine="3120" w:firstLineChars="1300"/>
        <w:jc w:val="left"/>
        <w:rPr>
          <w:rFonts w:hint="default" w:ascii="HG丸ｺﾞｼｯｸM-PRO" w:hAnsi="HG丸ｺﾞｼｯｸM-PRO" w:eastAsia="HG丸ｺﾞｼｯｸM-PRO"/>
          <w:color w:val="318499" w:themeColor="accent5" w:themeShade="BF"/>
          <w:sz w:val="24"/>
        </w:rPr>
      </w:pPr>
      <w:r>
        <w:rPr>
          <w:rFonts w:hint="eastAsia" w:ascii="HG丸ｺﾞｼｯｸM-PRO" w:hAnsi="HG丸ｺﾞｼｯｸM-PRO" w:eastAsia="HG丸ｺﾞｼｯｸM-PRO"/>
          <w:sz w:val="24"/>
        </w:rPr>
        <w:t>名</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称</w:t>
      </w:r>
      <w:r>
        <w:rPr>
          <w:rFonts w:hint="eastAsia" w:ascii="HG丸ｺﾞｼｯｸM-PRO" w:hAnsi="HG丸ｺﾞｼｯｸM-PRO" w:eastAsia="HG丸ｺﾞｼｯｸM-PRO"/>
          <w:sz w:val="24"/>
        </w:rPr>
        <w:t xml:space="preserve"> </w:t>
      </w: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及</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び　</w:t>
      </w:r>
      <w:r>
        <w:rPr>
          <w:rFonts w:hint="eastAsia" w:ascii="HG丸ｺﾞｼｯｸM-PRO" w:hAnsi="HG丸ｺﾞｼｯｸM-PRO" w:eastAsia="HG丸ｺﾞｼｯｸM-PRO"/>
          <w:color w:val="FF0000"/>
          <w:sz w:val="24"/>
        </w:rPr>
        <w:t>　</w:t>
      </w:r>
    </w:p>
    <w:p>
      <w:pPr>
        <w:pStyle w:val="0"/>
        <w:spacing w:line="320" w:lineRule="exact"/>
        <w:ind w:firstLine="3120" w:firstLineChars="1300"/>
        <w:jc w:val="left"/>
        <w:rPr>
          <w:rFonts w:hint="default" w:ascii="HG丸ｺﾞｼｯｸM-PRO" w:hAnsi="HG丸ｺﾞｼｯｸM-PRO" w:eastAsia="HG丸ｺﾞｼｯｸM-PRO"/>
          <w:color w:val="FF0000"/>
          <w:sz w:val="24"/>
        </w:rPr>
      </w:pPr>
      <w:r>
        <w:rPr>
          <w:rFonts w:hint="eastAsia" w:ascii="HG丸ｺﾞｼｯｸM-PRO" w:hAnsi="HG丸ｺﾞｼｯｸM-PRO" w:eastAsia="HG丸ｺﾞｼｯｸM-PRO"/>
          <w:sz w:val="24"/>
        </w:rPr>
        <w:t>代表者の氏名　</w:t>
      </w:r>
      <w:r>
        <w:rPr>
          <w:rFonts w:hint="eastAsia" w:ascii="HG丸ｺﾞｼｯｸM-PRO" w:hAnsi="HG丸ｺﾞｼｯｸM-PRO" w:eastAsia="HG丸ｺﾞｼｯｸM-PRO"/>
          <w:color w:val="FF0000"/>
          <w:sz w:val="24"/>
        </w:rPr>
        <w:t>　</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color w:val="318499" w:themeColor="accent5" w:themeShade="BF"/>
          <w:sz w:val="22"/>
        </w:rPr>
      </w:pPr>
      <w:r>
        <w:rPr>
          <w:rFonts w:hint="eastAsia"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0"/>
        <w:jc w:val="left"/>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2"/>
        <w:gridCol w:w="6202"/>
      </w:tblGrid>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w:t>
            </w:r>
          </w:p>
        </w:tc>
        <w:tc>
          <w:tcPr>
            <w:tcW w:w="620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事業者名　　　　　　　（法人番号　　　　　　　　　　　）</w:t>
            </w:r>
          </w:p>
          <w:p>
            <w:pPr>
              <w:pStyle w:val="0"/>
              <w:rPr>
                <w:rFonts w:hint="default" w:ascii="HG丸ｺﾞｼｯｸM-PRO" w:hAnsi="HG丸ｺﾞｼｯｸM-PRO" w:eastAsia="HG丸ｺﾞｼｯｸM-PRO"/>
                <w:sz w:val="22"/>
              </w:rPr>
            </w:pPr>
          </w:p>
        </w:tc>
      </w:tr>
      <w:tr>
        <w:trPr/>
        <w:tc>
          <w:tcPr>
            <w:tcW w:w="2292" w:type="dxa"/>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事業内容</w:t>
            </w:r>
          </w:p>
        </w:tc>
        <w:tc>
          <w:tcPr>
            <w:tcW w:w="6202" w:type="dxa"/>
            <w:shd w:val="clear" w:color="auto" w:fill="auto"/>
            <w:vAlign w:val="top"/>
          </w:tcPr>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19"/>
              <w:ind w:left="360" w:leftChars="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投資計画の概要について要約的に記載する。</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　</w:t>
      </w:r>
      <w:r>
        <w:rPr>
          <w:rFonts w:hint="eastAsia" w:ascii="HG丸ｺﾞｼｯｸM-PRO" w:hAnsi="HG丸ｺﾞｼｯｸM-PRO" w:eastAsia="HG丸ｺﾞｼｯｸM-PRO"/>
          <w:sz w:val="22"/>
        </w:rPr>
        <w:t>先端設備等</w:t>
      </w:r>
      <w:r>
        <w:rPr>
          <w:rFonts w:hint="eastAsia" w:ascii="HG丸ｺﾞｼｯｸM-PRO" w:hAnsi="HG丸ｺﾞｼｯｸM-PRO" w:eastAsia="HG丸ｺﾞｼｯｸM-PRO"/>
          <w:color w:val="000000" w:themeColor="text1"/>
          <w:sz w:val="22"/>
        </w:rPr>
        <w:t>の導入を行う場所の住所</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　設備を導入する建物（工場、店舗等）の所在地を記載する。</w:t>
      </w:r>
    </w:p>
    <w:p>
      <w:pPr>
        <w:pStyle w:val="0"/>
        <w:widowControl w:val="1"/>
        <w:jc w:val="left"/>
        <w:rPr>
          <w:rFonts w:hint="default" w:ascii="HG丸ｺﾞｼｯｸM-PRO" w:hAnsi="HG丸ｺﾞｼｯｸM-PRO" w:eastAsia="HG丸ｺﾞｼｯｸM-PRO"/>
          <w:color w:val="000000" w:themeColor="text1"/>
          <w:sz w:val="22"/>
        </w:rPr>
      </w:pPr>
    </w:p>
    <w:p>
      <w:pPr>
        <w:pStyle w:val="0"/>
        <w:widowControl w:val="1"/>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000000" w:themeColor="text1"/>
          <w:sz w:val="22"/>
        </w:rPr>
        <w:t>４　</w:t>
      </w:r>
      <w:r>
        <w:rPr>
          <w:rFonts w:hint="eastAsia" w:ascii="HG丸ｺﾞｼｯｸM-PRO" w:hAnsi="HG丸ｺﾞｼｯｸM-PRO" w:eastAsia="HG丸ｺﾞｼｯｸM-PRO"/>
          <w:sz w:val="22"/>
        </w:rPr>
        <w:t>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tc>
      </w:tr>
    </w:tbl>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sz w:val="22"/>
        </w:rPr>
        <w:t>先端設備等が</w:t>
      </w:r>
      <w:r>
        <w:rPr>
          <w:rFonts w:hint="eastAsia" w:ascii="HG丸ｺﾞｼｯｸM-PRO" w:hAnsi="HG丸ｺﾞｼｯｸM-PRO" w:eastAsia="HG丸ｺﾞｼｯｸM-PRO"/>
          <w:color w:val="000000" w:themeColor="text1"/>
          <w:sz w:val="22"/>
        </w:rPr>
        <w:t>、どのように事業の改善等に寄与するかという内容を記載する。</w:t>
      </w:r>
    </w:p>
    <w:p>
      <w:pPr>
        <w:pStyle w:val="19"/>
        <w:ind w:left="0" w:leftChars="0" w:firstLine="251" w:firstLineChars="114"/>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（例えば、生産量・販売量の増加や製造原価・販管費の削減の内容等を説明。）</w:t>
      </w: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HG丸ｺﾞｼｯｸM-PRO" w:hAnsi="HG丸ｺﾞｼｯｸM-PRO" w:eastAsia="HG丸ｺﾞｼｯｸM-PRO"/>
                <w:color w:val="000000" w:themeColor="text1"/>
                <w:sz w:val="22"/>
              </w:rPr>
            </w:pPr>
          </w:p>
        </w:tc>
        <w:tc>
          <w:tcPr>
            <w:tcW w:w="841"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取得年月</w:t>
            </w:r>
          </w:p>
        </w:tc>
        <w:tc>
          <w:tcPr>
            <w:tcW w:w="1275"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名称</w:t>
            </w:r>
            <w:r>
              <w:rPr>
                <w:rFonts w:hint="eastAsia" w:ascii="HG丸ｺﾞｼｯｸM-PRO" w:hAnsi="HG丸ｺﾞｼｯｸM-PRO" w:eastAsia="HG丸ｺﾞｼｯｸM-PRO"/>
                <w:color w:val="000000" w:themeColor="text1"/>
                <w:sz w:val="22"/>
              </w:rPr>
              <w:t>/</w:t>
            </w:r>
            <w:r>
              <w:rPr>
                <w:rFonts w:hint="eastAsia" w:ascii="HG丸ｺﾞｼｯｸM-PRO" w:hAnsi="HG丸ｺﾞｼｯｸM-PRO" w:eastAsia="HG丸ｺﾞｼｯｸM-PRO"/>
                <w:color w:val="000000" w:themeColor="text1"/>
                <w:sz w:val="22"/>
              </w:rPr>
              <w:t>型式</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所在地</w:t>
            </w:r>
          </w:p>
        </w:tc>
        <w:tc>
          <w:tcPr>
            <w:tcW w:w="993"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設備等の種類</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単価</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60"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数量</w:t>
            </w:r>
          </w:p>
        </w:tc>
        <w:tc>
          <w:tcPr>
            <w:tcW w:w="1108"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金額</w:t>
            </w:r>
          </w:p>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（千円）</w:t>
            </w:r>
          </w:p>
        </w:tc>
        <w:tc>
          <w:tcPr>
            <w:tcW w:w="1134" w:type="dxa"/>
            <w:vAlign w:val="top"/>
          </w:tcPr>
          <w:p>
            <w:pPr>
              <w:pStyle w:val="0"/>
              <w:jc w:val="center"/>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用途</w:t>
            </w: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１</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２</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３</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４</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５</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r>
        <w:trPr/>
        <w:tc>
          <w:tcPr>
            <w:tcW w:w="436" w:type="dxa"/>
            <w:vAlign w:val="top"/>
          </w:tcPr>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計</w:t>
            </w:r>
          </w:p>
        </w:tc>
        <w:tc>
          <w:tcPr>
            <w:tcW w:w="841" w:type="dxa"/>
            <w:vAlign w:val="top"/>
          </w:tcPr>
          <w:p>
            <w:pPr>
              <w:pStyle w:val="0"/>
              <w:jc w:val="left"/>
              <w:rPr>
                <w:rFonts w:hint="default" w:ascii="HG丸ｺﾞｼｯｸM-PRO" w:hAnsi="HG丸ｺﾞｼｯｸM-PRO" w:eastAsia="HG丸ｺﾞｼｯｸM-PRO"/>
                <w:color w:val="000000" w:themeColor="text1"/>
                <w:sz w:val="22"/>
              </w:rPr>
            </w:pPr>
          </w:p>
        </w:tc>
        <w:tc>
          <w:tcPr>
            <w:tcW w:w="1275"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993"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c>
          <w:tcPr>
            <w:tcW w:w="1160" w:type="dxa"/>
            <w:vAlign w:val="top"/>
          </w:tcPr>
          <w:p>
            <w:pPr>
              <w:pStyle w:val="0"/>
              <w:jc w:val="left"/>
              <w:rPr>
                <w:rFonts w:hint="default" w:ascii="HG丸ｺﾞｼｯｸM-PRO" w:hAnsi="HG丸ｺﾞｼｯｸM-PRO" w:eastAsia="HG丸ｺﾞｼｯｸM-PRO"/>
                <w:color w:val="000000" w:themeColor="text1"/>
                <w:sz w:val="22"/>
              </w:rPr>
            </w:pPr>
          </w:p>
        </w:tc>
        <w:tc>
          <w:tcPr>
            <w:tcW w:w="1108" w:type="dxa"/>
            <w:vAlign w:val="top"/>
          </w:tcPr>
          <w:p>
            <w:pPr>
              <w:pStyle w:val="0"/>
              <w:jc w:val="left"/>
              <w:rPr>
                <w:rFonts w:hint="default" w:ascii="HG丸ｺﾞｼｯｸM-PRO" w:hAnsi="HG丸ｺﾞｼｯｸM-PRO" w:eastAsia="HG丸ｺﾞｼｯｸM-PRO"/>
                <w:color w:val="000000" w:themeColor="text1"/>
                <w:sz w:val="22"/>
              </w:rPr>
            </w:pPr>
          </w:p>
        </w:tc>
        <w:tc>
          <w:tcPr>
            <w:tcW w:w="1134" w:type="dxa"/>
            <w:vAlign w:val="top"/>
          </w:tcPr>
          <w:p>
            <w:pPr>
              <w:pStyle w:val="0"/>
              <w:jc w:val="left"/>
              <w:rPr>
                <w:rFonts w:hint="default" w:ascii="HG丸ｺﾞｼｯｸM-PRO" w:hAnsi="HG丸ｺﾞｼｯｸM-PRO" w:eastAsia="HG丸ｺﾞｼｯｸM-PRO"/>
                <w:color w:val="000000" w:themeColor="text1"/>
                <w:sz w:val="22"/>
              </w:rPr>
            </w:pPr>
          </w:p>
        </w:tc>
      </w:tr>
    </w:tbl>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p>
    <w:p>
      <w:pPr>
        <w:pStyle w:val="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６　基準への適合状況</w:t>
      </w:r>
    </w:p>
    <w:p>
      <w:pPr>
        <w:pStyle w:val="0"/>
        <w:widowControl w:val="1"/>
        <w:ind w:firstLine="440" w:firstLineChars="2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2"/>
        </w:rPr>
        <w:t>別紙</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404</Characters>
  <Application>JUST Note</Application>
  <Lines>126</Lines>
  <Paragraphs>40</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2023-03-30T22:57:00Z</dcterms:created>
  <dcterms:modified xsi:type="dcterms:W3CDTF">2023-04-18T06:32:15Z</dcterms:modified>
  <cp:revision>2</cp:revision>
</cp:coreProperties>
</file>