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38"/>
        <w:rPr>
          <w:rFonts w:hint="eastAsia"/>
        </w:rPr>
      </w:pPr>
      <w:bookmarkStart w:id="0" w:name="_GoBack"/>
      <w:bookmarkEnd w:id="0"/>
      <w:r>
        <w:rPr>
          <w:rFonts w:hint="eastAsia"/>
        </w:rPr>
        <w:t>Child Allowance (Jido-teate)</w:t>
      </w:r>
    </w:p>
    <w:p>
      <w:pPr>
        <w:pStyle w:val="27"/>
        <w:rPr>
          <w:rFonts w:hint="eastAsia"/>
        </w:rPr>
      </w:pPr>
      <w:r>
        <w:rPr>
          <w:rFonts w:hint="eastAsia"/>
        </w:rPr>
        <w:t>Child allowance is aimed at contributing to the stability of the livelihood and healthy growth of children who will shoulder the future. This allowance is given to those who are raising Junior High-school children (until first March 31 after the child became 15 years old) and younger ones.</w:t>
      </w:r>
    </w:p>
    <w:p>
      <w:pPr>
        <w:pStyle w:val="27"/>
        <w:rPr>
          <w:rFonts w:hint="eastAsia"/>
        </w:rPr>
      </w:pPr>
    </w:p>
    <w:p>
      <w:pPr>
        <w:pStyle w:val="1"/>
        <w:rPr>
          <w:rFonts w:hint="eastAsia"/>
        </w:rPr>
      </w:pPr>
      <w:r>
        <w:rPr>
          <w:rFonts w:hint="eastAsia"/>
        </w:rPr>
        <w:t xml:space="preserve">Who are eligible? (Eligibility requirements) </w:t>
      </w:r>
    </w:p>
    <w:p>
      <w:pPr>
        <w:pStyle w:val="0"/>
        <w:rPr>
          <w:rFonts w:hint="eastAsia"/>
        </w:rPr>
      </w:pPr>
      <w:r>
        <w:rPr>
          <w:rFonts w:hint="eastAsia"/>
        </w:rPr>
        <w:t>Those who have their resident registration in Wako fall under one of the following categories.</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0</wp:posOffset>
                </wp:positionH>
                <wp:positionV relativeFrom="paragraph">
                  <wp:posOffset>0</wp:posOffset>
                </wp:positionV>
                <wp:extent cx="6697345" cy="133350"/>
                <wp:effectExtent l="635" t="635" r="29845" b="10795"/>
                <wp:wrapTopAndBottom/>
                <wp:docPr id="1026" name="オブジェクト 0"/>
                <a:graphic xmlns:a="http://schemas.openxmlformats.org/drawingml/2006/main">
                  <a:graphicData uri="http://schemas.microsoft.com/office/word/2010/wordprocessingShape">
                    <wps:wsp>
                      <wps:cNvPr id="1026" name="オブジェクト 0"/>
                      <wps:cNvSpPr txBox="1"/>
                      <wps:spPr>
                        <a:xfrm>
                          <a:off x="0" y="0"/>
                          <a:ext cx="6697345" cy="1333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w:t>
                            </w:r>
                            <w:r>
                              <w:rPr>
                                <w:rFonts w:hint="eastAsia"/>
                              </w:rPr>
                              <w:t xml:space="preserve"> Those who are raising children as stipulated under this program (including guardians who have custody of and take care of minors)</w:t>
                            </w:r>
                          </w:p>
                          <w:p>
                            <w:pPr>
                              <w:pStyle w:val="0"/>
                              <w:rPr>
                                <w:rFonts w:hint="eastAsia"/>
                              </w:rPr>
                            </w:pPr>
                            <w:r>
                              <w:rPr>
                                <w:rFonts w:hint="eastAsia"/>
                              </w:rPr>
                              <w:t>○</w:t>
                            </w:r>
                            <w:r>
                              <w:rPr>
                                <w:rFonts w:hint="eastAsia"/>
                              </w:rPr>
                              <w:t xml:space="preserve"> Those who are designated by the parents to raise their children while they are away (abroad), and those who are actually living with these children and taking care of them.</w:t>
                            </w:r>
                          </w:p>
                          <w:p>
                            <w:pPr>
                              <w:pStyle w:val="0"/>
                              <w:rPr>
                                <w:rFonts w:hint="eastAsia"/>
                              </w:rPr>
                            </w:pPr>
                            <w:r>
                              <w:rPr>
                                <w:rFonts w:hint="eastAsia"/>
                              </w:rPr>
                              <w:t>○</w:t>
                            </w:r>
                            <w:r>
                              <w:rPr>
                                <w:rFonts w:hint="eastAsia"/>
                              </w:rPr>
                              <w:t xml:space="preserve"> People who are raising children who are neither taken care of by their parents nor by persons designated by their parents.</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16pt;mso-wrap-distance-bottom:0pt;margin-top:0pt;margin-left:0pt;mso-wrap-style:none;mso-position-horizontal-relative:text;mso-wrap-distance-right:16pt;mso-wrap-mode:top-and-bottom;mso-position-vertical-relative:text;position:absolute;height:10.5pt;width:527.35pt;z-index:2;" o:spid="_x0000_s1026"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rPr>
                      </w:pPr>
                      <w:r>
                        <w:rPr>
                          <w:rFonts w:hint="eastAsia"/>
                        </w:rPr>
                        <w:t>○</w:t>
                      </w:r>
                      <w:r>
                        <w:rPr>
                          <w:rFonts w:hint="eastAsia"/>
                        </w:rPr>
                        <w:t xml:space="preserve"> Those who are raising children as stipulated under this program (including guardians who have custody of and take care of minors)</w:t>
                      </w:r>
                    </w:p>
                    <w:p>
                      <w:pPr>
                        <w:pStyle w:val="0"/>
                        <w:rPr>
                          <w:rFonts w:hint="eastAsia"/>
                        </w:rPr>
                      </w:pPr>
                      <w:r>
                        <w:rPr>
                          <w:rFonts w:hint="eastAsia"/>
                        </w:rPr>
                        <w:t>○</w:t>
                      </w:r>
                      <w:r>
                        <w:rPr>
                          <w:rFonts w:hint="eastAsia"/>
                        </w:rPr>
                        <w:t xml:space="preserve"> Those who are designated by the parents to raise their children while they are away (abroad), and those who are actually living with these children and taking care of them.</w:t>
                      </w:r>
                    </w:p>
                    <w:p>
                      <w:pPr>
                        <w:pStyle w:val="0"/>
                        <w:rPr>
                          <w:rFonts w:hint="eastAsia"/>
                        </w:rPr>
                      </w:pPr>
                      <w:r>
                        <w:rPr>
                          <w:rFonts w:hint="eastAsia"/>
                        </w:rPr>
                        <w:t>○</w:t>
                      </w:r>
                      <w:r>
                        <w:rPr>
                          <w:rFonts w:hint="eastAsia"/>
                        </w:rPr>
                        <w:t xml:space="preserve"> People who are raising children who are neither taken care of by their parents nor by persons designated by their parents.</w:t>
                      </w:r>
                    </w:p>
                  </w:txbxContent>
                </v:textbox>
                <v:imagedata o:title=""/>
                <w10:wrap type="topAndBottom" anchorx="text" anchory="text"/>
              </v:shape>
            </w:pict>
          </mc:Fallback>
        </mc:AlternateContent>
      </w:r>
      <w:r>
        <w:rPr>
          <w:rFonts w:hint="eastAsia"/>
        </w:rPr>
        <w:t>※</w:t>
      </w:r>
      <w:r>
        <w:rPr>
          <w:rFonts w:hint="eastAsia"/>
        </w:rPr>
        <w:t>Child allowance for those children who live in the children's facilities or with foster parents will be paid to the administrators of the children's facilities or to the foster parents.</w:t>
      </w:r>
    </w:p>
    <w:p>
      <w:pPr>
        <w:pStyle w:val="0"/>
        <w:rPr>
          <w:rFonts w:hint="eastAsia"/>
        </w:rPr>
      </w:pPr>
      <w:r>
        <w:rPr>
          <w:rFonts w:hint="eastAsia"/>
        </w:rPr>
        <w:t>※</w:t>
      </w:r>
      <w:r>
        <w:rPr>
          <w:rFonts w:hint="eastAsia"/>
        </w:rPr>
        <w:t>If the parents are public employees, the applications should be submitted to their offices.</w:t>
      </w:r>
    </w:p>
    <w:p>
      <w:pPr>
        <w:pStyle w:val="0"/>
        <w:rPr>
          <w:rFonts w:hint="eastAsia"/>
        </w:rPr>
      </w:pPr>
    </w:p>
    <w:p>
      <w:pPr>
        <w:pStyle w:val="1"/>
        <w:rPr>
          <w:rFonts w:hint="eastAsia"/>
        </w:rPr>
      </w:pPr>
      <w:r>
        <w:rPr>
          <w:rFonts w:hint="eastAsia"/>
        </w:rPr>
        <w:t>Which children are covered by this program?</w:t>
      </w:r>
    </w:p>
    <w:p>
      <w:pPr>
        <w:pStyle w:val="0"/>
        <w:rPr>
          <w:rFonts w:hint="eastAsia"/>
        </w:rPr>
      </w:pPr>
      <w:r>
        <w:rPr>
          <w:rFonts w:hint="eastAsia"/>
        </w:rPr>
        <w:t>Those living in Japan and attending Junior High-schools (until March 31 after a child becomes 15 years old) and younger ones are covered by this program.</w:t>
      </w:r>
    </w:p>
    <w:p>
      <w:pPr>
        <w:pStyle w:val="0"/>
        <w:rPr>
          <w:rFonts w:hint="eastAsia"/>
        </w:rPr>
      </w:pPr>
    </w:p>
    <w:p>
      <w:pPr>
        <w:pStyle w:val="1"/>
        <w:rPr>
          <w:rFonts w:hint="eastAsia"/>
        </w:rPr>
      </w:pPr>
      <w:r>
        <w:rPr>
          <w:rFonts w:hint="eastAsia"/>
        </w:rPr>
        <w:t>The amount of the allowance</w:t>
      </w:r>
    </w:p>
    <w:p>
      <w:pPr>
        <w:pStyle w:val="0"/>
        <w:rPr>
          <w:rFonts w:hint="eastAsia"/>
        </w:rPr>
      </w:pPr>
      <w:r>
        <w:rPr>
          <w:rFonts w:hint="eastAsia"/>
        </w:rPr>
        <w:t>○</w:t>
      </w:r>
      <w:r>
        <w:rPr>
          <w:rFonts w:hint="eastAsia"/>
        </w:rPr>
        <w:t xml:space="preserve"> The amount of allowance will be decided according to the income of the previous year of therecipient and other reasons reported by the recipients every year. (The program start from June of a year and finishes in May next year)</w:t>
      </w:r>
    </w:p>
    <w:tbl>
      <w:tblPr>
        <w:tblStyle w:val="51"/>
        <w:tblW w:w="0" w:type="auto"/>
        <w:tblInd w:w="0" w:type="dxa"/>
        <w:tblLayout w:type="fixed"/>
        <w:tblLook w:firstRow="1" w:lastRow="0" w:firstColumn="1" w:lastColumn="0" w:noHBand="0" w:noVBand="1" w:val="04A0"/>
      </w:tblPr>
      <w:tblGrid>
        <w:gridCol w:w="625"/>
        <w:gridCol w:w="630"/>
        <w:gridCol w:w="4410"/>
        <w:gridCol w:w="4879"/>
      </w:tblGrid>
      <w:tr>
        <w:trPr/>
        <w:tc>
          <w:tcPr>
            <w:tcW w:w="56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Classification</w:t>
            </w:r>
          </w:p>
        </w:tc>
        <w:tc>
          <w:tcPr>
            <w:tcW w:w="48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1"/>
              </w:rPr>
            </w:pPr>
            <w:r>
              <w:rPr>
                <w:rFonts w:hint="eastAsia"/>
                <w:b w:val="1"/>
              </w:rPr>
              <w:t>Amount of allowance</w:t>
            </w:r>
          </w:p>
        </w:tc>
      </w:tr>
      <w:tr>
        <w:trPr/>
        <w:tc>
          <w:tcPr>
            <w:tcW w:w="10544"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r>
              <w:rPr>
                <w:rFonts w:hint="eastAsia"/>
              </w:rPr>
              <w:t>Those whose income are bellow the standard</w:t>
            </w:r>
          </w:p>
        </w:tc>
      </w:tr>
      <w:tr>
        <w:trPr>
          <w:trHeight w:val="360" w:hRule="atLeast"/>
        </w:trPr>
        <w:tc>
          <w:tcPr>
            <w:tcW w:w="6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Under 3 years old.</w:t>
            </w:r>
          </w:p>
        </w:tc>
        <w:tc>
          <w:tcPr>
            <w:tcW w:w="4879" w:type="dxa"/>
            <w:vAlign w:val="top"/>
          </w:tcPr>
          <w:p>
            <w:pPr>
              <w:pStyle w:val="0"/>
              <w:rPr>
                <w:rFonts w:hint="eastAsia"/>
              </w:rPr>
            </w:pPr>
            <w:r>
              <w:rPr>
                <w:rFonts w:hint="eastAsia"/>
              </w:rPr>
              <w:t>15,000 per person</w:t>
            </w:r>
          </w:p>
        </w:tc>
      </w:tr>
      <w:tr>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91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r>
              <w:rPr>
                <w:rFonts w:hint="eastAsia"/>
              </w:rPr>
              <w:t>From 3 years old to elementary school children.</w:t>
            </w:r>
          </w:p>
        </w:tc>
      </w:tr>
      <w:tr>
        <w:trPr>
          <w:trHeight w:val="360" w:hRule="atLeast"/>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410" w:type="dxa"/>
            <w:vAlign w:val="top"/>
          </w:tcPr>
          <w:p>
            <w:pPr>
              <w:pStyle w:val="0"/>
              <w:rPr>
                <w:rFonts w:hint="eastAsia"/>
              </w:rPr>
            </w:pPr>
            <w:r>
              <w:rPr>
                <w:rFonts w:hint="eastAsia"/>
              </w:rPr>
              <w:t>1st and 2nd children</w:t>
            </w:r>
          </w:p>
        </w:tc>
        <w:tc>
          <w:tcPr>
            <w:tcW w:w="4879" w:type="dxa"/>
            <w:vAlign w:val="top"/>
          </w:tcPr>
          <w:p>
            <w:pPr>
              <w:pStyle w:val="0"/>
              <w:rPr>
                <w:rFonts w:hint="eastAsia"/>
              </w:rPr>
            </w:pPr>
            <w:r>
              <w:rPr>
                <w:rFonts w:hint="eastAsia"/>
              </w:rPr>
              <w:t>10,000 per person</w:t>
            </w:r>
          </w:p>
        </w:tc>
      </w:tr>
      <w:tr>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 w:type="dxa"/>
            <w:vMerge w:val="continue"/>
            <w:vAlign w:val="top"/>
          </w:tcPr>
          <w:p>
            <w:pPr>
              <w:pStyle w:val="0"/>
              <w:rPr>
                <w:rFonts w:hint="eastAsia"/>
              </w:rPr>
            </w:pPr>
          </w:p>
        </w:tc>
        <w:tc>
          <w:tcPr>
            <w:tcW w:w="4410" w:type="dxa"/>
            <w:vAlign w:val="top"/>
          </w:tcPr>
          <w:p>
            <w:pPr>
              <w:pStyle w:val="0"/>
              <w:rPr>
                <w:rFonts w:hint="eastAsia"/>
              </w:rPr>
            </w:pPr>
            <w:r>
              <w:rPr>
                <w:rFonts w:hint="eastAsia"/>
              </w:rPr>
              <w:t>3rd children and others born later</w:t>
            </w:r>
          </w:p>
        </w:tc>
        <w:tc>
          <w:tcPr>
            <w:tcW w:w="4879" w:type="dxa"/>
            <w:vAlign w:val="top"/>
          </w:tcPr>
          <w:p>
            <w:pPr>
              <w:pStyle w:val="0"/>
              <w:rPr>
                <w:rFonts w:hint="eastAsia"/>
              </w:rPr>
            </w:pPr>
            <w:r>
              <w:rPr>
                <w:rFonts w:hint="eastAsia"/>
              </w:rPr>
              <w:t>15,000 per person</w:t>
            </w:r>
          </w:p>
        </w:tc>
      </w:tr>
      <w:tr>
        <w:trPr/>
        <w:tc>
          <w:tcPr>
            <w:tcW w:w="6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Junior high-school students.</w:t>
            </w:r>
          </w:p>
        </w:tc>
        <w:tc>
          <w:tcPr>
            <w:tcW w:w="4879" w:type="dxa"/>
            <w:vAlign w:val="top"/>
          </w:tcPr>
          <w:p>
            <w:pPr>
              <w:pStyle w:val="0"/>
              <w:rPr>
                <w:rFonts w:hint="eastAsia"/>
              </w:rPr>
            </w:pPr>
            <w:r>
              <w:rPr>
                <w:rFonts w:hint="eastAsia"/>
              </w:rPr>
              <w:t>10,000 per person</w:t>
            </w:r>
          </w:p>
        </w:tc>
      </w:tr>
      <w:tr>
        <w:trPr>
          <w:trHeight w:val="360" w:hRule="atLeast"/>
        </w:trPr>
        <w:tc>
          <w:tcPr>
            <w:tcW w:w="625"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9919"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Those whose income is the standard or more and less than the upper limit.</w:t>
            </w:r>
          </w:p>
        </w:tc>
      </w:tr>
      <w:tr>
        <w:trPr/>
        <w:tc>
          <w:tcPr>
            <w:tcW w:w="625" w:type="dxa"/>
            <w:vMerge w:val="continue"/>
            <w:vAlign w:val="top"/>
          </w:tcPr>
          <w:p>
            <w:pPr>
              <w:pStyle w:val="0"/>
              <w:rPr>
                <w:rFonts w:hint="eastAsia"/>
              </w:rPr>
            </w:pPr>
          </w:p>
        </w:tc>
        <w:tc>
          <w:tcPr>
            <w:tcW w:w="5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Special exceptional allowance (for the time being).</w:t>
            </w:r>
          </w:p>
        </w:tc>
        <w:tc>
          <w:tcPr>
            <w:tcW w:w="4879" w:type="dxa"/>
            <w:vAlign w:val="top"/>
          </w:tcPr>
          <w:p>
            <w:pPr>
              <w:pStyle w:val="0"/>
              <w:rPr>
                <w:rFonts w:hint="eastAsia"/>
              </w:rPr>
            </w:pPr>
            <w:r>
              <w:rPr>
                <w:rFonts w:hint="eastAsia"/>
              </w:rPr>
              <w:t>5,000 per person</w:t>
            </w:r>
          </w:p>
        </w:tc>
      </w:tr>
    </w:tbl>
    <w:p>
      <w:pPr>
        <w:pStyle w:val="0"/>
        <w:rPr>
          <w:rFonts w:hint="eastAsia"/>
        </w:rPr>
      </w:pPr>
    </w:p>
    <w:p>
      <w:pPr>
        <w:pStyle w:val="0"/>
        <w:rPr>
          <w:rFonts w:hint="eastAsia"/>
        </w:rPr>
      </w:pPr>
      <w:r>
        <w:rPr>
          <w:rFonts w:hint="eastAsia"/>
        </w:rPr>
        <w:t>○</w:t>
      </w:r>
      <w:r>
        <w:rPr>
          <w:rFonts w:hint="eastAsia"/>
        </w:rPr>
        <w:t xml:space="preserve"> The amount of standard income is as follows.</w:t>
      </w:r>
    </w:p>
    <w:tbl>
      <w:tblPr>
        <w:tblStyle w:val="51"/>
        <w:tblW w:w="10285" w:type="dxa"/>
        <w:tblInd w:w="0" w:type="dxa"/>
        <w:tblLayout w:type="fixed"/>
        <w:tblLook w:firstRow="1" w:lastRow="0" w:firstColumn="1" w:lastColumn="0" w:noHBand="0" w:noVBand="1" w:val="04A0"/>
      </w:tblPr>
      <w:tblGrid>
        <w:gridCol w:w="2057"/>
        <w:gridCol w:w="2057"/>
        <w:gridCol w:w="2057"/>
        <w:gridCol w:w="2057"/>
        <w:gridCol w:w="2057"/>
      </w:tblGrid>
      <w:tr>
        <w:trPr>
          <w:trHeight w:val="700" w:hRule="atLeast"/>
        </w:trPr>
        <w:tc>
          <w:tcPr>
            <w:tcW w:w="2057" w:type="dxa"/>
            <w:vAlign w:val="center"/>
          </w:tcPr>
          <w:p>
            <w:pPr>
              <w:pStyle w:val="0"/>
              <w:jc w:val="both"/>
              <w:rPr>
                <w:rFonts w:hint="eastAsia"/>
                <w:b w:val="1"/>
                <w:sz w:val="14"/>
              </w:rPr>
            </w:pPr>
            <w:r>
              <w:rPr>
                <w:rFonts w:hint="eastAsia"/>
                <w:b w:val="1"/>
                <w:sz w:val="14"/>
              </w:rPr>
              <w:t>Number of dependents*</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b w:val="1"/>
                <w:sz w:val="14"/>
              </w:rPr>
            </w:pPr>
            <w:r>
              <w:rPr>
                <w:rFonts w:hint="eastAsia"/>
                <w:b w:val="1"/>
                <w:sz w:val="14"/>
              </w:rPr>
              <w:t>Standard income</w:t>
            </w:r>
          </w:p>
          <w:p>
            <w:pPr>
              <w:pStyle w:val="0"/>
              <w:jc w:val="both"/>
              <w:rPr>
                <w:rFonts w:hint="eastAsia"/>
                <w:b w:val="1"/>
                <w:sz w:val="14"/>
              </w:rPr>
            </w:pPr>
            <w:r>
              <w:rPr>
                <w:rFonts w:hint="eastAsia"/>
                <w:b w:val="1"/>
                <w:sz w:val="14"/>
              </w:rPr>
              <w:t>(Income of previous year***)</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b w:val="1"/>
                <w:sz w:val="14"/>
              </w:rPr>
            </w:pPr>
            <w:r>
              <w:rPr>
                <w:rFonts w:hint="eastAsia"/>
                <w:b w:val="1"/>
                <w:sz w:val="14"/>
              </w:rPr>
              <w:t>Wages (rough indication)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b w:val="1"/>
                <w:sz w:val="14"/>
              </w:rPr>
            </w:pPr>
            <w:r>
              <w:rPr>
                <w:rFonts w:hint="eastAsia"/>
                <w:b w:val="1"/>
                <w:sz w:val="14"/>
              </w:rPr>
              <w:t>Upper limit income</w:t>
            </w:r>
          </w:p>
          <w:p>
            <w:pPr>
              <w:pStyle w:val="0"/>
              <w:jc w:val="both"/>
              <w:rPr>
                <w:rFonts w:hint="eastAsia"/>
                <w:b w:val="1"/>
                <w:sz w:val="14"/>
              </w:rPr>
            </w:pPr>
            <w:r>
              <w:rPr>
                <w:rFonts w:hint="eastAsia"/>
                <w:b w:val="1"/>
                <w:sz w:val="14"/>
              </w:rPr>
              <w:t>(Incomeof previous year***)</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b w:val="1"/>
                <w:sz w:val="14"/>
              </w:rPr>
            </w:pPr>
            <w:r>
              <w:rPr>
                <w:rFonts w:hint="eastAsia"/>
                <w:b w:val="1"/>
                <w:sz w:val="14"/>
              </w:rPr>
              <w:t>Wages (rough indication)</w:t>
            </w:r>
          </w:p>
        </w:tc>
      </w:tr>
      <w:tr>
        <w:trPr>
          <w:trHeight w:val="350" w:hRule="atLeast"/>
        </w:trPr>
        <w:tc>
          <w:tcPr>
            <w:tcW w:w="2057" w:type="dxa"/>
            <w:vAlign w:val="center"/>
          </w:tcPr>
          <w:p>
            <w:pPr>
              <w:pStyle w:val="0"/>
              <w:jc w:val="both"/>
              <w:rPr>
                <w:rFonts w:hint="eastAsia"/>
                <w:sz w:val="14"/>
              </w:rPr>
            </w:pPr>
            <w:r>
              <w:rPr>
                <w:rFonts w:hint="eastAsia"/>
                <w:sz w:val="18"/>
              </w:rPr>
              <w:t>0</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4"/>
              </w:rPr>
            </w:pPr>
            <w:r>
              <w:rPr>
                <w:rFonts w:hint="eastAsia"/>
                <w:sz w:val="18"/>
              </w:rPr>
              <w:t>6,220,000yen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8,333,000yen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sz w:val="18"/>
              </w:rPr>
            </w:pPr>
            <w:r>
              <w:rPr>
                <w:rFonts w:hint="eastAsia"/>
                <w:sz w:val="18"/>
              </w:rPr>
              <w:t>8,580,000yen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10,710,000yen</w:t>
            </w:r>
          </w:p>
        </w:tc>
      </w:tr>
      <w:tr>
        <w:trPr>
          <w:trHeight w:val="350" w:hRule="atLeast"/>
        </w:trPr>
        <w:tc>
          <w:tcPr>
            <w:tcW w:w="2057" w:type="dxa"/>
            <w:vAlign w:val="center"/>
          </w:tcPr>
          <w:p>
            <w:pPr>
              <w:pStyle w:val="0"/>
              <w:jc w:val="both"/>
              <w:rPr>
                <w:rFonts w:hint="eastAsia"/>
                <w:sz w:val="14"/>
              </w:rPr>
            </w:pPr>
            <w:r>
              <w:rPr>
                <w:rFonts w:hint="eastAsia"/>
                <w:sz w:val="18"/>
              </w:rPr>
              <w:t>1person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4"/>
              </w:rPr>
            </w:pPr>
            <w:r>
              <w:rPr>
                <w:rFonts w:hint="eastAsia"/>
                <w:sz w:val="18"/>
              </w:rPr>
              <w:t>6,660,000yen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8,756,000yen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sz w:val="18"/>
              </w:rPr>
            </w:pPr>
            <w:r>
              <w:rPr>
                <w:rFonts w:hint="eastAsia"/>
                <w:sz w:val="18"/>
              </w:rPr>
              <w:t>8,960,000yen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11,240,000yen</w:t>
            </w:r>
          </w:p>
        </w:tc>
      </w:tr>
      <w:tr>
        <w:trPr>
          <w:trHeight w:val="350" w:hRule="atLeast"/>
        </w:trPr>
        <w:tc>
          <w:tcPr>
            <w:tcW w:w="2057" w:type="dxa"/>
            <w:vAlign w:val="center"/>
          </w:tcPr>
          <w:p>
            <w:pPr>
              <w:pStyle w:val="0"/>
              <w:jc w:val="both"/>
              <w:rPr>
                <w:rFonts w:hint="eastAsia"/>
                <w:sz w:val="14"/>
              </w:rPr>
            </w:pPr>
            <w:r>
              <w:rPr>
                <w:rFonts w:hint="eastAsia"/>
                <w:sz w:val="18"/>
              </w:rPr>
              <w:t>2people</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4"/>
              </w:rPr>
            </w:pPr>
            <w:r>
              <w:rPr>
                <w:rFonts w:hint="eastAsia"/>
                <w:sz w:val="18"/>
              </w:rPr>
              <w:t>6,980,000yen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9,178,000yen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sz w:val="18"/>
              </w:rPr>
            </w:pPr>
            <w:r>
              <w:rPr>
                <w:rFonts w:hint="eastAsia"/>
                <w:sz w:val="18"/>
              </w:rPr>
              <w:t>9,340,000yen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11,620,000yen</w:t>
            </w:r>
          </w:p>
        </w:tc>
      </w:tr>
      <w:tr>
        <w:trPr>
          <w:trHeight w:val="350" w:hRule="atLeast"/>
        </w:trPr>
        <w:tc>
          <w:tcPr>
            <w:tcW w:w="2057" w:type="dxa"/>
            <w:vAlign w:val="center"/>
          </w:tcPr>
          <w:p>
            <w:pPr>
              <w:pStyle w:val="0"/>
              <w:jc w:val="both"/>
              <w:rPr>
                <w:rFonts w:hint="eastAsia"/>
                <w:sz w:val="14"/>
              </w:rPr>
            </w:pPr>
            <w:r>
              <w:rPr>
                <w:rFonts w:hint="eastAsia"/>
                <w:sz w:val="18"/>
              </w:rPr>
              <w:t>3people</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4"/>
              </w:rPr>
            </w:pPr>
            <w:r>
              <w:rPr>
                <w:rFonts w:hint="eastAsia"/>
                <w:sz w:val="18"/>
              </w:rPr>
              <w:t>7,360,000yen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9,600,000yen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sz w:val="18"/>
              </w:rPr>
            </w:pPr>
            <w:r>
              <w:rPr>
                <w:rFonts w:hint="eastAsia"/>
                <w:sz w:val="18"/>
              </w:rPr>
              <w:t>9,720,000yen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12,000,000yen</w:t>
            </w:r>
          </w:p>
        </w:tc>
      </w:tr>
      <w:tr>
        <w:trPr>
          <w:trHeight w:val="350" w:hRule="atLeast"/>
        </w:trPr>
        <w:tc>
          <w:tcPr>
            <w:tcW w:w="2057" w:type="dxa"/>
            <w:vAlign w:val="center"/>
          </w:tcPr>
          <w:p>
            <w:pPr>
              <w:pStyle w:val="0"/>
              <w:jc w:val="both"/>
              <w:rPr>
                <w:rFonts w:hint="eastAsia"/>
                <w:sz w:val="14"/>
              </w:rPr>
            </w:pPr>
            <w:r>
              <w:rPr>
                <w:rFonts w:hint="eastAsia"/>
                <w:sz w:val="18"/>
              </w:rPr>
              <w:t>4people</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4"/>
              </w:rPr>
            </w:pPr>
            <w:r>
              <w:rPr>
                <w:rFonts w:hint="eastAsia"/>
                <w:sz w:val="18"/>
              </w:rPr>
              <w:t>7,740,000yen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10,021,000yen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both"/>
              <w:rPr>
                <w:rFonts w:hint="eastAsia"/>
                <w:sz w:val="18"/>
              </w:rPr>
            </w:pPr>
            <w:r>
              <w:rPr>
                <w:rFonts w:hint="eastAsia"/>
                <w:sz w:val="18"/>
              </w:rPr>
              <w:t>10,100,000yen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12,380,000yen</w:t>
            </w:r>
          </w:p>
        </w:tc>
      </w:tr>
      <w:tr>
        <w:trPr>
          <w:trHeight w:val="350" w:hRule="atLeast"/>
        </w:trPr>
        <w:tc>
          <w:tcPr>
            <w:tcW w:w="2057" w:type="dxa"/>
            <w:vAlign w:val="center"/>
          </w:tcPr>
          <w:p>
            <w:pPr>
              <w:pStyle w:val="0"/>
              <w:jc w:val="both"/>
              <w:rPr>
                <w:rFonts w:hint="eastAsia"/>
                <w:sz w:val="14"/>
              </w:rPr>
            </w:pPr>
            <w:r>
              <w:rPr>
                <w:rFonts w:hint="eastAsia"/>
                <w:sz w:val="18"/>
              </w:rPr>
              <w:t>5people**</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4"/>
              </w:rPr>
            </w:pPr>
            <w:r>
              <w:rPr>
                <w:rFonts w:hint="eastAsia"/>
                <w:sz w:val="18"/>
              </w:rPr>
              <w:t>8,120,000yen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10,421,000yen</w:t>
            </w:r>
          </w:p>
        </w:tc>
        <w:tc>
          <w:tcPr>
            <w:tcW w:w="20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jc w:val="both"/>
              <w:rPr>
                <w:rFonts w:hint="eastAsia"/>
                <w:sz w:val="18"/>
              </w:rPr>
            </w:pPr>
            <w:r>
              <w:rPr>
                <w:rFonts w:hint="eastAsia"/>
                <w:sz w:val="18"/>
              </w:rPr>
              <w:t>10,480,000yen</w:t>
            </w:r>
          </w:p>
        </w:tc>
        <w:tc>
          <w:tcPr>
            <w:tcW w:w="205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14"/>
              </w:rPr>
            </w:pPr>
            <w:r>
              <w:rPr>
                <w:rFonts w:hint="eastAsia"/>
                <w:sz w:val="18"/>
              </w:rPr>
              <w:t>12,760,000yen</w:t>
            </w:r>
          </w:p>
        </w:tc>
      </w:tr>
    </w:tbl>
    <w:p>
      <w:pPr>
        <w:pStyle w:val="0"/>
        <w:rPr>
          <w:rFonts w:hint="eastAsia"/>
        </w:rPr>
      </w:pPr>
      <w:r>
        <w:rPr>
          <w:rFonts w:hint="eastAsia"/>
        </w:rPr>
        <w:t>*The number of dependents includes spouses and dependents who could be recognized eligible for income tax deduction, and children who were not regarded as your dependents by the tax law in spite of the fact that you raised them as of the end of the previous year. (Children who are living in the facilities or with foster parents are excepted.)</w:t>
      </w:r>
    </w:p>
    <w:p>
      <w:pPr>
        <w:pStyle w:val="0"/>
        <w:rPr>
          <w:rFonts w:hint="eastAsia"/>
        </w:rPr>
      </w:pPr>
      <w:r>
        <w:rPr>
          <w:rFonts w:hint="eastAsia"/>
        </w:rPr>
        <w:t>**If the number of dependents exceeds 5 people, add 380, 000 yen per person to the amount of income indicated inthe column for 5 people.</w:t>
      </w:r>
    </w:p>
    <w:p>
      <w:pPr>
        <w:pStyle w:val="0"/>
        <w:rPr>
          <w:rFonts w:hint="eastAsia"/>
        </w:rPr>
      </w:pPr>
      <w:r>
        <w:rPr>
          <w:rFonts w:hint="eastAsia"/>
        </w:rPr>
        <w:t>*** Please find out if your income is below the standard after setting off Basic deduction (80,000yen), Deduction for disabled people (270,000 yen), Special deduction for disabled people (400,000 yen), Deduction for widows and widowers (270,000 yen), Special deduction for widows (350,000 yen), Deduction for working students (270,000 yen), miscellaneous losses, medical expenses and installments for medium and small industries (corresponding amounts) .</w:t>
      </w:r>
    </w:p>
    <w:p>
      <w:pPr>
        <w:pStyle w:val="0"/>
        <w:rPr>
          <w:rFonts w:hint="eastAsia"/>
        </w:rPr>
      </w:pPr>
      <w:r>
        <w:rPr>
          <w:rFonts w:hint="eastAsia"/>
        </w:rPr>
        <w:t>*The number of dependents includes spouses and dependents who could be recognized eligible for income tax deduction, and children who were not regarded as your dependents by the tax law in spite of the fact that you raised them as of the end of the previous year. (Children who are living in the facilities or with foster parents are excepted.)</w:t>
      </w:r>
    </w:p>
    <w:p>
      <w:pPr>
        <w:pStyle w:val="0"/>
        <w:rPr>
          <w:rFonts w:hint="eastAsia"/>
        </w:rPr>
      </w:pPr>
      <w:r>
        <w:rPr>
          <w:rFonts w:hint="eastAsia"/>
        </w:rPr>
        <w:t>**If the number of dependents exceeds 5 people, add 380, 000 yen per person to the amount of income indicated inthe column for 5 people.</w:t>
      </w:r>
    </w:p>
    <w:p>
      <w:pPr>
        <w:pStyle w:val="0"/>
        <w:rPr>
          <w:rFonts w:hint="eastAsia"/>
        </w:rPr>
      </w:pPr>
      <w:r>
        <w:rPr>
          <w:rFonts w:hint="eastAsia"/>
        </w:rPr>
        <w:t>*** Please find out if your income is below the standard after setting off Basic deduction (80,000yen), Deduction for disabled people (270,000 yen), Special deduction for disabled people (400,000 yen), Deduction for widows and widowers (270,000yen), Special deduction for widows (350,000 yen), Deduction for working students (270,000 yen), miscellaneous losses,medical expenses and installments for medium and small industries (corresponding amounts) .</w:t>
      </w:r>
    </w:p>
    <w:p>
      <w:pPr>
        <w:pStyle w:val="0"/>
        <w:rPr>
          <w:rFonts w:hint="eastAsia"/>
        </w:rPr>
      </w:pPr>
    </w:p>
    <w:p>
      <w:pPr>
        <w:pStyle w:val="1"/>
        <w:rPr>
          <w:rFonts w:hint="eastAsia"/>
        </w:rPr>
      </w:pPr>
      <w:r>
        <w:rPr>
          <w:rFonts w:hint="eastAsia"/>
        </w:rPr>
        <w:t>Application procedure and receiving allowance</w:t>
      </w:r>
    </w:p>
    <w:p>
      <w:pPr>
        <w:pStyle w:val="0"/>
        <w:rPr>
          <w:rFonts w:hint="eastAsia"/>
        </w:rPr>
      </w:pPr>
      <w:r>
        <w:rPr>
          <w:rFonts w:hint="eastAsia"/>
        </w:rPr>
        <w:t>○</w:t>
      </w:r>
      <w:r>
        <w:rPr>
          <w:rFonts w:hint="eastAsia"/>
        </w:rPr>
        <w:t xml:space="preserve"> In order to receive the allowance, you have to submit the application form.</w:t>
      </w:r>
    </w:p>
    <w:tbl>
      <w:tblPr>
        <w:tblStyle w:val="51"/>
        <w:tblW w:w="0" w:type="auto"/>
        <w:tblInd w:w="0" w:type="dxa"/>
        <w:tblLayout w:type="fixed"/>
        <w:tblLook w:firstRow="1" w:lastRow="0" w:firstColumn="1" w:lastColumn="0" w:noHBand="0" w:noVBand="1" w:val="04A0"/>
      </w:tblPr>
      <w:tblGrid>
        <w:gridCol w:w="5273"/>
        <w:gridCol w:w="5273"/>
      </w:tblGrid>
      <w:tr>
        <w:trPr/>
        <w:tc>
          <w:tcPr>
            <w:tcW w:w="5273" w:type="dxa"/>
            <w:vAlign w:val="top"/>
          </w:tcPr>
          <w:p>
            <w:pPr>
              <w:pStyle w:val="0"/>
              <w:rPr>
                <w:rFonts w:hint="eastAsia"/>
                <w:b w:val="1"/>
              </w:rPr>
            </w:pPr>
            <w:r>
              <w:rPr>
                <w:rFonts w:hint="eastAsia"/>
                <w:b w:val="1"/>
              </w:rPr>
              <w:t>Main reasons</w:t>
            </w:r>
          </w:p>
        </w:tc>
        <w:tc>
          <w:tcPr>
            <w:tcW w:w="5273" w:type="dxa"/>
            <w:vAlign w:val="top"/>
          </w:tcPr>
          <w:p>
            <w:pPr>
              <w:pStyle w:val="0"/>
              <w:rPr>
                <w:rFonts w:hint="eastAsia"/>
                <w:b w:val="1"/>
              </w:rPr>
            </w:pPr>
            <w:r>
              <w:rPr>
                <w:rFonts w:hint="eastAsia"/>
                <w:b w:val="1"/>
              </w:rPr>
              <w:t>Where to apply</w:t>
            </w:r>
          </w:p>
        </w:tc>
      </w:tr>
      <w:tr>
        <w:trPr>
          <w:trHeight w:val="360" w:hRule="atLeast"/>
        </w:trPr>
        <w:tc>
          <w:tcPr>
            <w:tcW w:w="5273" w:type="dxa"/>
            <w:vAlign w:val="top"/>
          </w:tcPr>
          <w:p>
            <w:pPr>
              <w:pStyle w:val="0"/>
              <w:rPr>
                <w:rFonts w:hint="eastAsia"/>
              </w:rPr>
            </w:pPr>
            <w:r>
              <w:rPr>
                <w:rFonts w:hint="eastAsia"/>
              </w:rPr>
              <w:t>Whena child is born.</w:t>
            </w:r>
          </w:p>
        </w:tc>
        <w:tc>
          <w:tcPr>
            <w:tcW w:w="5273" w:type="dxa"/>
            <w:vMerge w:val="restart"/>
            <w:vAlign w:val="center"/>
          </w:tcPr>
          <w:p>
            <w:pPr>
              <w:pStyle w:val="0"/>
              <w:jc w:val="both"/>
              <w:rPr>
                <w:rFonts w:hint="eastAsia"/>
              </w:rPr>
            </w:pPr>
            <w:r>
              <w:rPr>
                <w:rFonts w:hint="eastAsia"/>
              </w:rPr>
              <w:t>Neuvola Promotion Division of Wako City Hall.</w:t>
            </w:r>
          </w:p>
        </w:tc>
      </w:tr>
      <w:tr>
        <w:trPr/>
        <w:tc>
          <w:tcPr>
            <w:tcW w:w="5273" w:type="dxa"/>
            <w:vAlign w:val="top"/>
          </w:tcPr>
          <w:p>
            <w:pPr>
              <w:pStyle w:val="0"/>
              <w:rPr>
                <w:rFonts w:hint="eastAsia"/>
              </w:rPr>
            </w:pPr>
            <w:r>
              <w:rPr>
                <w:rFonts w:hint="eastAsia"/>
              </w:rPr>
              <w:t>When you start to raise children.</w:t>
            </w:r>
          </w:p>
        </w:tc>
        <w:tc>
          <w:tcPr>
            <w:tcW w:w="5273" w:type="dxa"/>
            <w:vMerge w:val="continue"/>
            <w:vAlign w:val="center"/>
          </w:tcPr>
          <w:p>
            <w:pPr>
              <w:pStyle w:val="0"/>
              <w:rPr>
                <w:rFonts w:hint="eastAsia"/>
              </w:rPr>
            </w:pPr>
          </w:p>
        </w:tc>
      </w:tr>
      <w:tr>
        <w:trPr/>
        <w:tc>
          <w:tcPr>
            <w:tcW w:w="5273" w:type="dxa"/>
            <w:vAlign w:val="top"/>
          </w:tcPr>
          <w:p>
            <w:pPr>
              <w:pStyle w:val="0"/>
              <w:rPr>
                <w:rFonts w:hint="eastAsia"/>
              </w:rPr>
            </w:pPr>
            <w:r>
              <w:rPr>
                <w:rFonts w:hint="eastAsia"/>
              </w:rPr>
              <w:t>When the recipients move in to Wako.</w:t>
            </w:r>
          </w:p>
        </w:tc>
        <w:tc>
          <w:tcPr>
            <w:tcW w:w="5273" w:type="dxa"/>
            <w:vMerge w:val="continue"/>
            <w:vAlign w:val="center"/>
          </w:tcPr>
          <w:p>
            <w:pPr>
              <w:pStyle w:val="0"/>
              <w:rPr>
                <w:rFonts w:hint="eastAsia"/>
              </w:rPr>
            </w:pPr>
          </w:p>
        </w:tc>
      </w:tr>
      <w:tr>
        <w:trPr/>
        <w:tc>
          <w:tcPr>
            <w:tcW w:w="5273" w:type="dxa"/>
            <w:vAlign w:val="top"/>
          </w:tcPr>
          <w:p>
            <w:pPr>
              <w:pStyle w:val="0"/>
              <w:rPr>
                <w:rFonts w:hint="eastAsia"/>
              </w:rPr>
            </w:pPr>
            <w:r>
              <w:rPr>
                <w:rFonts w:hint="eastAsia"/>
              </w:rPr>
              <w:t>When the recipients retired from public offices.</w:t>
            </w:r>
          </w:p>
        </w:tc>
        <w:tc>
          <w:tcPr>
            <w:tcW w:w="5273" w:type="dxa"/>
            <w:vMerge w:val="continue"/>
            <w:vAlign w:val="center"/>
          </w:tcPr>
          <w:p>
            <w:pPr>
              <w:pStyle w:val="0"/>
              <w:rPr>
                <w:rFonts w:hint="eastAsia"/>
              </w:rPr>
            </w:pPr>
          </w:p>
        </w:tc>
      </w:tr>
    </w:tbl>
    <w:p>
      <w:pPr>
        <w:pStyle w:val="0"/>
        <w:rPr>
          <w:rFonts w:hint="eastAsia"/>
        </w:rPr>
      </w:pPr>
      <w:r>
        <w:rPr>
          <w:rFonts w:hint="eastAsia"/>
        </w:rPr>
        <w:t>○</w:t>
      </w:r>
      <w:r>
        <w:rPr>
          <w:rFonts w:hint="eastAsia"/>
        </w:rPr>
        <w:t xml:space="preserve"> You will receive the allowance starting from the next month following the submission of the application. However, if you submit the application within 15 days after you moved in, you can receive the allowance from the next month following the month you moved in.</w:t>
      </w:r>
    </w:p>
    <w:p>
      <w:pPr>
        <w:pStyle w:val="0"/>
        <w:rPr>
          <w:rFonts w:hint="eastAsia"/>
        </w:rPr>
      </w:pPr>
      <w:r>
        <w:rPr>
          <w:rFonts w:hint="eastAsia"/>
        </w:rPr>
        <w:t>○</w:t>
      </w:r>
      <w:r>
        <w:rPr>
          <w:rFonts w:hint="eastAsia"/>
        </w:rPr>
        <w:t xml:space="preserve"> If you delay submitting the application, you will not receive the allowance of the months you have not submitted the application.</w:t>
      </w:r>
    </w:p>
    <w:p>
      <w:pPr>
        <w:pStyle w:val="0"/>
        <w:rPr>
          <w:rFonts w:hint="eastAsia"/>
        </w:rPr>
      </w:pPr>
    </w:p>
    <w:p>
      <w:pPr>
        <w:pStyle w:val="1"/>
        <w:rPr>
          <w:rFonts w:hint="eastAsia"/>
        </w:rPr>
      </w:pPr>
      <w:r>
        <w:rPr>
          <w:rFonts w:hint="eastAsia"/>
        </w:rPr>
        <w:t>How and when to receive the allowance?</w:t>
      </w:r>
    </w:p>
    <w:p>
      <w:pPr>
        <w:pStyle w:val="0"/>
        <w:rPr>
          <w:rFonts w:hint="eastAsia"/>
        </w:rPr>
      </w:pPr>
      <w:r>
        <w:rPr>
          <w:rFonts w:hint="eastAsia"/>
        </w:rPr>
        <w:t>○</w:t>
      </w:r>
      <w:r>
        <w:rPr>
          <w:rFonts w:hint="eastAsia"/>
        </w:rPr>
        <w:t xml:space="preserve"> The allowance will be transferred to the bank account of the recipient.</w:t>
      </w:r>
    </w:p>
    <w:p>
      <w:pPr>
        <w:pStyle w:val="0"/>
        <w:rPr>
          <w:rFonts w:hint="eastAsia"/>
        </w:rPr>
      </w:pPr>
      <w:r>
        <w:rPr>
          <w:rFonts w:hint="eastAsia"/>
        </w:rPr>
        <w:t>○</w:t>
      </w:r>
      <w:r>
        <w:rPr>
          <w:rFonts w:hint="eastAsia"/>
        </w:rPr>
        <w:t xml:space="preserve"> The allowance for the amount of previous four months will be transferred in June, Octoberand February every year.</w:t>
      </w:r>
    </w:p>
    <w:tbl>
      <w:tblPr>
        <w:tblStyle w:val="51"/>
        <w:tblW w:w="0" w:type="auto"/>
        <w:tblInd w:w="0" w:type="dxa"/>
        <w:tblLayout w:type="fixed"/>
        <w:tblLook w:firstRow="1" w:lastRow="0" w:firstColumn="1" w:lastColumn="0" w:noHBand="0" w:noVBand="1" w:val="04A0"/>
      </w:tblPr>
      <w:tblGrid>
        <w:gridCol w:w="2636"/>
        <w:gridCol w:w="2636"/>
        <w:gridCol w:w="2636"/>
        <w:gridCol w:w="2636"/>
      </w:tblGrid>
      <w:tr>
        <w:trPr/>
        <w:tc>
          <w:tcPr>
            <w:tcW w:w="2636" w:type="dxa"/>
            <w:vAlign w:val="center"/>
          </w:tcPr>
          <w:p>
            <w:pPr>
              <w:pStyle w:val="0"/>
              <w:jc w:val="both"/>
              <w:rPr>
                <w:rFonts w:hint="eastAsia"/>
                <w:b w:val="1"/>
              </w:rPr>
            </w:pPr>
            <w:r>
              <w:rPr>
                <w:rFonts w:hint="eastAsia"/>
                <w:b w:val="1"/>
              </w:rPr>
              <w:t>Payment month</w:t>
            </w:r>
          </w:p>
        </w:tc>
        <w:tc>
          <w:tcPr>
            <w:tcW w:w="2636" w:type="dxa"/>
            <w:vAlign w:val="center"/>
          </w:tcPr>
          <w:p>
            <w:pPr>
              <w:pStyle w:val="0"/>
              <w:jc w:val="both"/>
              <w:rPr>
                <w:rFonts w:hint="eastAsia"/>
              </w:rPr>
            </w:pPr>
            <w:r>
              <w:rPr>
                <w:rFonts w:hint="eastAsia"/>
              </w:rPr>
              <w:t>June</w:t>
            </w:r>
          </w:p>
        </w:tc>
        <w:tc>
          <w:tcPr>
            <w:tcW w:w="2636" w:type="dxa"/>
            <w:vAlign w:val="center"/>
          </w:tcPr>
          <w:p>
            <w:pPr>
              <w:pStyle w:val="0"/>
              <w:jc w:val="both"/>
              <w:rPr>
                <w:rFonts w:hint="eastAsia"/>
              </w:rPr>
            </w:pPr>
            <w:r>
              <w:rPr>
                <w:rFonts w:hint="eastAsia"/>
              </w:rPr>
              <w:t>October</w:t>
            </w:r>
          </w:p>
        </w:tc>
        <w:tc>
          <w:tcPr>
            <w:tcW w:w="2636" w:type="dxa"/>
            <w:vAlign w:val="center"/>
          </w:tcPr>
          <w:p>
            <w:pPr>
              <w:pStyle w:val="0"/>
              <w:jc w:val="both"/>
              <w:rPr>
                <w:rFonts w:hint="eastAsia"/>
              </w:rPr>
            </w:pPr>
            <w:r>
              <w:rPr>
                <w:rFonts w:hint="eastAsia"/>
              </w:rPr>
              <w:t>February</w:t>
            </w:r>
          </w:p>
        </w:tc>
      </w:tr>
      <w:tr>
        <w:trPr/>
        <w:tc>
          <w:tcPr>
            <w:tcW w:w="2636" w:type="dxa"/>
            <w:vAlign w:val="center"/>
          </w:tcPr>
          <w:p>
            <w:pPr>
              <w:pStyle w:val="0"/>
              <w:jc w:val="both"/>
              <w:rPr>
                <w:rFonts w:hint="eastAsia"/>
                <w:b w:val="1"/>
              </w:rPr>
            </w:pPr>
            <w:r>
              <w:rPr>
                <w:rFonts w:hint="eastAsia"/>
                <w:b w:val="1"/>
              </w:rPr>
              <w:t>Paid amounts</w:t>
            </w:r>
          </w:p>
        </w:tc>
        <w:tc>
          <w:tcPr>
            <w:tcW w:w="2636" w:type="dxa"/>
            <w:vAlign w:val="center"/>
          </w:tcPr>
          <w:p>
            <w:pPr>
              <w:pStyle w:val="0"/>
              <w:jc w:val="both"/>
              <w:rPr>
                <w:rFonts w:hint="eastAsia"/>
              </w:rPr>
            </w:pPr>
            <w:r>
              <w:rPr>
                <w:rFonts w:hint="eastAsia"/>
              </w:rPr>
              <w:t>February, March,</w:t>
            </w:r>
          </w:p>
          <w:p>
            <w:pPr>
              <w:pStyle w:val="0"/>
              <w:jc w:val="both"/>
              <w:rPr>
                <w:rFonts w:hint="eastAsia"/>
              </w:rPr>
            </w:pPr>
            <w:r>
              <w:rPr>
                <w:rFonts w:hint="eastAsia"/>
              </w:rPr>
              <w:t>April, May</w:t>
            </w:r>
          </w:p>
        </w:tc>
        <w:tc>
          <w:tcPr>
            <w:tcW w:w="2636" w:type="dxa"/>
            <w:vAlign w:val="center"/>
          </w:tcPr>
          <w:p>
            <w:pPr>
              <w:pStyle w:val="0"/>
              <w:jc w:val="both"/>
              <w:rPr>
                <w:rFonts w:hint="eastAsia"/>
              </w:rPr>
            </w:pPr>
            <w:r>
              <w:rPr>
                <w:rFonts w:hint="eastAsia"/>
              </w:rPr>
              <w:t>June, July, August,</w:t>
            </w:r>
          </w:p>
          <w:p>
            <w:pPr>
              <w:pStyle w:val="0"/>
              <w:jc w:val="both"/>
              <w:rPr>
                <w:rFonts w:hint="eastAsia"/>
              </w:rPr>
            </w:pPr>
            <w:r>
              <w:rPr>
                <w:rFonts w:hint="eastAsia"/>
              </w:rPr>
              <w:t>September</w:t>
            </w:r>
          </w:p>
        </w:tc>
        <w:tc>
          <w:tcPr>
            <w:tcW w:w="2636" w:type="dxa"/>
            <w:vAlign w:val="center"/>
          </w:tcPr>
          <w:p>
            <w:pPr>
              <w:pStyle w:val="0"/>
              <w:jc w:val="both"/>
              <w:rPr>
                <w:rFonts w:hint="eastAsia"/>
              </w:rPr>
            </w:pPr>
            <w:r>
              <w:rPr>
                <w:rFonts w:hint="eastAsia"/>
              </w:rPr>
              <w:t>October, November,</w:t>
            </w:r>
          </w:p>
          <w:p>
            <w:pPr>
              <w:pStyle w:val="0"/>
              <w:jc w:val="both"/>
              <w:rPr>
                <w:rFonts w:hint="eastAsia"/>
              </w:rPr>
            </w:pPr>
            <w:r>
              <w:rPr>
                <w:rFonts w:hint="eastAsia"/>
              </w:rPr>
              <w:t>December, January</w:t>
            </w:r>
          </w:p>
        </w:tc>
      </w:tr>
    </w:tbl>
    <w:p>
      <w:pPr>
        <w:pStyle w:val="0"/>
        <w:rPr>
          <w:rFonts w:hint="eastAsia"/>
        </w:rPr>
      </w:pPr>
      <w:r>
        <w:rPr>
          <w:rFonts w:hint="eastAsia"/>
        </w:rPr>
        <w:t>If you are disqualified, payment may be done in different month.</w:t>
      </w:r>
    </w:p>
    <w:p>
      <w:pPr>
        <w:pStyle w:val="0"/>
        <w:rPr>
          <w:rFonts w:hint="eastAsia"/>
        </w:rPr>
      </w:pPr>
    </w:p>
    <w:p>
      <w:pPr>
        <w:pStyle w:val="1"/>
        <w:rPr>
          <w:rFonts w:hint="eastAsia"/>
        </w:rPr>
      </w:pPr>
      <w:r>
        <w:rPr>
          <w:rFonts w:hint="eastAsia"/>
        </w:rPr>
        <w:t>Payment Examples</w:t>
      </w:r>
    </w:p>
    <w:p>
      <w:pPr>
        <w:pStyle w:val="0"/>
        <w:rPr>
          <w:rFonts w:hint="eastAsia"/>
        </w:rPr>
      </w:pPr>
      <w:r>
        <w:rPr>
          <w:rFonts w:hint="eastAsia"/>
        </w:rPr>
        <w:t>Example 1: You raise three children and your income is below the standard.</w:t>
      </w:r>
    </w:p>
    <w:tbl>
      <w:tblPr>
        <w:tblStyle w:val="51"/>
        <w:tblW w:w="0" w:type="auto"/>
        <w:tblInd w:w="0" w:type="dxa"/>
        <w:tblLayout w:type="fixed"/>
        <w:tblLook w:firstRow="1" w:lastRow="0" w:firstColumn="1" w:lastColumn="0" w:noHBand="0" w:noVBand="1" w:val="04A0"/>
      </w:tblPr>
      <w:tblGrid>
        <w:gridCol w:w="2109"/>
        <w:gridCol w:w="2109"/>
        <w:gridCol w:w="2109"/>
        <w:gridCol w:w="2109"/>
        <w:gridCol w:w="2109"/>
      </w:tblGrid>
      <w:tr>
        <w:trPr/>
        <w:tc>
          <w:tcPr>
            <w:tcW w:w="2109" w:type="dxa"/>
            <w:vAlign w:val="center"/>
          </w:tcPr>
          <w:p>
            <w:pPr>
              <w:pStyle w:val="0"/>
              <w:jc w:val="both"/>
              <w:rPr>
                <w:rFonts w:hint="eastAsia"/>
              </w:rPr>
            </w:pPr>
            <w:r>
              <w:rPr>
                <w:rFonts w:hint="eastAsia"/>
              </w:rPr>
              <w:t>Number of children</w:t>
            </w:r>
          </w:p>
        </w:tc>
        <w:tc>
          <w:tcPr>
            <w:tcW w:w="2109" w:type="dxa"/>
            <w:vAlign w:val="center"/>
          </w:tcPr>
          <w:p>
            <w:pPr>
              <w:pStyle w:val="0"/>
              <w:jc w:val="both"/>
              <w:rPr>
                <w:rFonts w:hint="eastAsia"/>
              </w:rPr>
            </w:pPr>
            <w:r>
              <w:rPr>
                <w:rFonts w:hint="eastAsia"/>
              </w:rPr>
              <w:t>The 1st child</w:t>
            </w:r>
          </w:p>
        </w:tc>
        <w:tc>
          <w:tcPr>
            <w:tcW w:w="2109" w:type="dxa"/>
            <w:vAlign w:val="center"/>
          </w:tcPr>
          <w:p>
            <w:pPr>
              <w:pStyle w:val="0"/>
              <w:jc w:val="both"/>
              <w:rPr>
                <w:rFonts w:hint="eastAsia"/>
              </w:rPr>
            </w:pPr>
            <w:r>
              <w:rPr>
                <w:rFonts w:hint="eastAsia"/>
              </w:rPr>
              <w:t>The 2nd child</w:t>
            </w:r>
          </w:p>
        </w:tc>
        <w:tc>
          <w:tcPr>
            <w:tcW w:w="2109" w:type="dxa"/>
            <w:vAlign w:val="center"/>
          </w:tcPr>
          <w:p>
            <w:pPr>
              <w:pStyle w:val="0"/>
              <w:jc w:val="both"/>
              <w:rPr>
                <w:rFonts w:hint="eastAsia"/>
              </w:rPr>
            </w:pPr>
            <w:r>
              <w:rPr>
                <w:rFonts w:hint="eastAsia"/>
              </w:rPr>
              <w:t>The 3rd child</w:t>
            </w:r>
          </w:p>
        </w:tc>
        <w:tc>
          <w:tcPr>
            <w:tcW w:w="2109" w:type="dxa"/>
            <w:vAlign w:val="center"/>
          </w:tcPr>
          <w:p>
            <w:pPr>
              <w:pStyle w:val="0"/>
              <w:jc w:val="both"/>
              <w:rPr>
                <w:rFonts w:hint="eastAsia"/>
              </w:rPr>
            </w:pPr>
            <w:r>
              <w:rPr>
                <w:rFonts w:hint="eastAsia"/>
              </w:rPr>
              <w:t>Total</w:t>
            </w:r>
          </w:p>
        </w:tc>
      </w:tr>
      <w:tr>
        <w:trPr>
          <w:trHeight w:val="360" w:hRule="atLeast"/>
        </w:trPr>
        <w:tc>
          <w:tcPr>
            <w:tcW w:w="2109" w:type="dxa"/>
            <w:vAlign w:val="center"/>
          </w:tcPr>
          <w:p>
            <w:pPr>
              <w:pStyle w:val="0"/>
              <w:jc w:val="both"/>
              <w:rPr>
                <w:rFonts w:hint="eastAsia"/>
              </w:rPr>
            </w:pPr>
            <w:r>
              <w:rPr>
                <w:rFonts w:hint="eastAsia"/>
              </w:rPr>
              <w:t>Age</w:t>
            </w:r>
          </w:p>
        </w:tc>
        <w:tc>
          <w:tcPr>
            <w:tcW w:w="2109" w:type="dxa"/>
            <w:vAlign w:val="center"/>
          </w:tcPr>
          <w:p>
            <w:pPr>
              <w:pStyle w:val="0"/>
              <w:jc w:val="both"/>
              <w:rPr>
                <w:rFonts w:hint="eastAsia"/>
              </w:rPr>
            </w:pPr>
            <w:r>
              <w:rPr>
                <w:rFonts w:hint="eastAsia"/>
              </w:rPr>
              <w:t>11 years old</w:t>
            </w:r>
          </w:p>
        </w:tc>
        <w:tc>
          <w:tcPr>
            <w:tcW w:w="2109" w:type="dxa"/>
            <w:vAlign w:val="center"/>
          </w:tcPr>
          <w:p>
            <w:pPr>
              <w:pStyle w:val="0"/>
              <w:jc w:val="both"/>
              <w:rPr>
                <w:rFonts w:hint="eastAsia"/>
              </w:rPr>
            </w:pPr>
            <w:r>
              <w:rPr>
                <w:rFonts w:hint="eastAsia"/>
              </w:rPr>
              <w:t>5 years old</w:t>
            </w:r>
          </w:p>
        </w:tc>
        <w:tc>
          <w:tcPr>
            <w:tcW w:w="2109" w:type="dxa"/>
            <w:vAlign w:val="center"/>
          </w:tcPr>
          <w:p>
            <w:pPr>
              <w:pStyle w:val="0"/>
              <w:jc w:val="both"/>
              <w:rPr>
                <w:rFonts w:hint="eastAsia"/>
              </w:rPr>
            </w:pPr>
            <w:r>
              <w:rPr>
                <w:rFonts w:hint="eastAsia"/>
              </w:rPr>
              <w:t>1 year old</w:t>
            </w:r>
          </w:p>
        </w:tc>
        <w:tc>
          <w:tcPr>
            <w:tcW w:w="2109" w:type="dxa"/>
            <w:vMerge w:val="restart"/>
            <w:vAlign w:val="center"/>
          </w:tcPr>
          <w:p>
            <w:pPr>
              <w:pStyle w:val="0"/>
              <w:jc w:val="both"/>
              <w:rPr>
                <w:rFonts w:hint="eastAsia"/>
              </w:rPr>
            </w:pPr>
          </w:p>
        </w:tc>
      </w:tr>
      <w:tr>
        <w:trPr/>
        <w:tc>
          <w:tcPr>
            <w:tcW w:w="2109" w:type="dxa"/>
            <w:vAlign w:val="center"/>
          </w:tcPr>
          <w:p>
            <w:pPr>
              <w:pStyle w:val="0"/>
              <w:jc w:val="both"/>
              <w:rPr>
                <w:rFonts w:hint="eastAsia"/>
              </w:rPr>
            </w:pPr>
            <w:r>
              <w:rPr>
                <w:rFonts w:hint="eastAsia"/>
              </w:rPr>
              <w:t>Classification</w:t>
            </w:r>
          </w:p>
        </w:tc>
        <w:tc>
          <w:tcPr>
            <w:tcW w:w="2109" w:type="dxa"/>
            <w:vAlign w:val="center"/>
          </w:tcPr>
          <w:p>
            <w:pPr>
              <w:pStyle w:val="0"/>
              <w:jc w:val="both"/>
              <w:rPr>
                <w:rFonts w:hint="eastAsia"/>
              </w:rPr>
            </w:pPr>
            <w:r>
              <w:rPr>
                <w:rFonts w:hint="eastAsia"/>
              </w:rPr>
              <w:t>3 to elementary</w:t>
            </w:r>
          </w:p>
          <w:p>
            <w:pPr>
              <w:pStyle w:val="0"/>
              <w:jc w:val="both"/>
              <w:rPr>
                <w:rFonts w:hint="eastAsia"/>
              </w:rPr>
            </w:pPr>
            <w:r>
              <w:rPr>
                <w:rFonts w:hint="eastAsia"/>
              </w:rPr>
              <w:t>school children</w:t>
            </w:r>
          </w:p>
        </w:tc>
        <w:tc>
          <w:tcPr>
            <w:tcW w:w="2109" w:type="dxa"/>
            <w:vAlign w:val="center"/>
          </w:tcPr>
          <w:p>
            <w:pPr>
              <w:pStyle w:val="0"/>
              <w:jc w:val="both"/>
              <w:rPr>
                <w:rFonts w:hint="eastAsia"/>
              </w:rPr>
            </w:pPr>
            <w:r>
              <w:rPr>
                <w:rFonts w:hint="eastAsia"/>
              </w:rPr>
              <w:t>3 to elementary</w:t>
            </w:r>
          </w:p>
          <w:p>
            <w:pPr>
              <w:pStyle w:val="0"/>
              <w:jc w:val="both"/>
              <w:rPr>
                <w:rFonts w:hint="eastAsia"/>
              </w:rPr>
            </w:pPr>
            <w:r>
              <w:rPr>
                <w:rFonts w:hint="eastAsia"/>
              </w:rPr>
              <w:t>school children</w:t>
            </w:r>
          </w:p>
        </w:tc>
        <w:tc>
          <w:tcPr>
            <w:tcW w:w="2109" w:type="dxa"/>
            <w:vAlign w:val="center"/>
          </w:tcPr>
          <w:p>
            <w:pPr>
              <w:pStyle w:val="0"/>
              <w:jc w:val="both"/>
              <w:rPr>
                <w:rFonts w:hint="eastAsia"/>
              </w:rPr>
            </w:pPr>
            <w:r>
              <w:rPr>
                <w:rFonts w:hint="eastAsia"/>
              </w:rPr>
              <w:t>Younger than 3</w:t>
            </w:r>
          </w:p>
          <w:p>
            <w:pPr>
              <w:pStyle w:val="0"/>
              <w:jc w:val="both"/>
              <w:rPr>
                <w:rFonts w:hint="eastAsia"/>
              </w:rPr>
            </w:pPr>
          </w:p>
        </w:tc>
        <w:tc>
          <w:tcPr>
            <w:tcW w:w="2109" w:type="dxa"/>
            <w:vMerge w:val="continue"/>
            <w:vAlign w:val="center"/>
          </w:tcPr>
          <w:p>
            <w:pPr>
              <w:pStyle w:val="0"/>
              <w:rPr>
                <w:rFonts w:hint="eastAsia"/>
              </w:rPr>
            </w:pPr>
          </w:p>
        </w:tc>
      </w:tr>
      <w:tr>
        <w:trPr/>
        <w:tc>
          <w:tcPr>
            <w:tcW w:w="2109" w:type="dxa"/>
            <w:vAlign w:val="center"/>
          </w:tcPr>
          <w:p>
            <w:pPr>
              <w:pStyle w:val="0"/>
              <w:jc w:val="both"/>
              <w:rPr>
                <w:rFonts w:hint="eastAsia"/>
              </w:rPr>
            </w:pPr>
            <w:r>
              <w:rPr>
                <w:rFonts w:hint="eastAsia"/>
              </w:rPr>
              <w:t>Allowance</w:t>
            </w:r>
          </w:p>
          <w:p>
            <w:pPr>
              <w:pStyle w:val="0"/>
              <w:jc w:val="both"/>
              <w:rPr>
                <w:rFonts w:hint="eastAsia"/>
              </w:rPr>
            </w:pPr>
            <w:r>
              <w:rPr>
                <w:rFonts w:hint="eastAsia"/>
              </w:rPr>
              <w:t>per month</w:t>
            </w:r>
          </w:p>
        </w:tc>
        <w:tc>
          <w:tcPr>
            <w:tcW w:w="2109" w:type="dxa"/>
            <w:vAlign w:val="center"/>
          </w:tcPr>
          <w:p>
            <w:pPr>
              <w:pStyle w:val="0"/>
              <w:jc w:val="both"/>
              <w:rPr>
                <w:rFonts w:hint="eastAsia"/>
              </w:rPr>
            </w:pPr>
            <w:r>
              <w:rPr>
                <w:rFonts w:hint="eastAsia"/>
              </w:rPr>
              <w:t>10,000</w:t>
            </w:r>
          </w:p>
        </w:tc>
        <w:tc>
          <w:tcPr>
            <w:tcW w:w="2109" w:type="dxa"/>
            <w:vAlign w:val="center"/>
          </w:tcPr>
          <w:p>
            <w:pPr>
              <w:pStyle w:val="0"/>
              <w:jc w:val="both"/>
              <w:rPr>
                <w:rFonts w:hint="eastAsia"/>
              </w:rPr>
            </w:pPr>
            <w:r>
              <w:rPr>
                <w:rFonts w:hint="eastAsia"/>
              </w:rPr>
              <w:t>10,000</w:t>
            </w:r>
          </w:p>
        </w:tc>
        <w:tc>
          <w:tcPr>
            <w:tcW w:w="2109" w:type="dxa"/>
            <w:vAlign w:val="center"/>
          </w:tcPr>
          <w:p>
            <w:pPr>
              <w:pStyle w:val="0"/>
              <w:jc w:val="both"/>
              <w:rPr>
                <w:rFonts w:hint="eastAsia"/>
              </w:rPr>
            </w:pPr>
            <w:r>
              <w:rPr>
                <w:rFonts w:hint="eastAsia"/>
              </w:rPr>
              <w:t>15,000</w:t>
            </w:r>
          </w:p>
        </w:tc>
        <w:tc>
          <w:tcPr>
            <w:tcW w:w="2109" w:type="dxa"/>
            <w:vAlign w:val="center"/>
          </w:tcPr>
          <w:p>
            <w:pPr>
              <w:pStyle w:val="0"/>
              <w:jc w:val="both"/>
              <w:rPr>
                <w:rFonts w:hint="eastAsia"/>
              </w:rPr>
            </w:pPr>
            <w:r>
              <w:rPr>
                <w:rFonts w:hint="eastAsia"/>
              </w:rPr>
              <w:t>35,000</w:t>
            </w:r>
          </w:p>
          <w:p>
            <w:pPr>
              <w:pStyle w:val="0"/>
              <w:jc w:val="both"/>
              <w:rPr>
                <w:rFonts w:hint="eastAsia"/>
              </w:rPr>
            </w:pPr>
          </w:p>
        </w:tc>
      </w:tr>
    </w:tbl>
    <w:p>
      <w:pPr>
        <w:pStyle w:val="0"/>
        <w:rPr>
          <w:rFonts w:hint="eastAsia"/>
        </w:rPr>
      </w:pPr>
    </w:p>
    <w:p>
      <w:pPr>
        <w:pStyle w:val="0"/>
        <w:rPr>
          <w:rFonts w:hint="eastAsia"/>
        </w:rPr>
      </w:pPr>
      <w:r>
        <w:rPr>
          <w:rFonts w:hint="eastAsia"/>
        </w:rPr>
        <w:t>Example 2: You raise four children including a child who is in the first fiscal year end after reaching</w:t>
      </w:r>
    </w:p>
    <w:p>
      <w:pPr>
        <w:pStyle w:val="0"/>
        <w:rPr>
          <w:rFonts w:hint="eastAsia"/>
        </w:rPr>
      </w:pPr>
      <w:r>
        <w:rPr>
          <w:rFonts w:hint="eastAsia"/>
        </w:rPr>
        <w:t>15 years old, and your income is below the standard.</w:t>
      </w:r>
    </w:p>
    <w:tbl>
      <w:tblPr>
        <w:tblStyle w:val="51"/>
        <w:tblW w:w="10541" w:type="dxa"/>
        <w:tblInd w:w="0" w:type="dxa"/>
        <w:tblLayout w:type="fixed"/>
        <w:tblLook w:firstRow="1" w:lastRow="0" w:firstColumn="1" w:lastColumn="0" w:noHBand="0" w:noVBand="1" w:val="04A0"/>
      </w:tblPr>
      <w:tblGrid>
        <w:gridCol w:w="1757"/>
        <w:gridCol w:w="1757"/>
        <w:gridCol w:w="1757"/>
        <w:gridCol w:w="1756"/>
        <w:gridCol w:w="1757"/>
        <w:gridCol w:w="1757"/>
      </w:tblGrid>
      <w:tr>
        <w:trPr/>
        <w:tc>
          <w:tcPr>
            <w:tcW w:w="2109" w:type="dxa"/>
            <w:vAlign w:val="center"/>
          </w:tcPr>
          <w:p>
            <w:pPr>
              <w:pStyle w:val="0"/>
              <w:jc w:val="both"/>
              <w:rPr>
                <w:rFonts w:hint="eastAsia"/>
              </w:rPr>
            </w:pPr>
            <w:r>
              <w:rPr>
                <w:rFonts w:hint="eastAsia"/>
              </w:rPr>
              <w:t>Number of children</w:t>
            </w:r>
          </w:p>
        </w:tc>
        <w:tc>
          <w:tcPr>
            <w:tcW w:w="2109" w:type="dxa"/>
            <w:vAlign w:val="center"/>
          </w:tcPr>
          <w:p>
            <w:pPr>
              <w:pStyle w:val="0"/>
              <w:jc w:val="both"/>
              <w:rPr>
                <w:rFonts w:hint="eastAsia"/>
              </w:rPr>
            </w:pPr>
            <w:r>
              <w:rPr>
                <w:rFonts w:hint="eastAsia"/>
              </w:rPr>
              <w:t>The 1st child</w:t>
            </w:r>
          </w:p>
        </w:tc>
        <w:tc>
          <w:tcPr>
            <w:tcW w:w="2109" w:type="dxa"/>
            <w:vAlign w:val="center"/>
          </w:tcPr>
          <w:p>
            <w:pPr>
              <w:pStyle w:val="0"/>
              <w:jc w:val="both"/>
              <w:rPr>
                <w:rFonts w:hint="eastAsia"/>
              </w:rPr>
            </w:pPr>
            <w:r>
              <w:rPr>
                <w:rFonts w:hint="eastAsia"/>
              </w:rPr>
              <w:t>The 2nd child</w:t>
            </w:r>
          </w:p>
        </w:tc>
        <w:tc>
          <w:tcPr>
            <w:tcW w:w="2109" w:type="dxa"/>
            <w:vAlign w:val="center"/>
          </w:tcPr>
          <w:p>
            <w:pPr>
              <w:pStyle w:val="0"/>
              <w:jc w:val="both"/>
              <w:rPr>
                <w:rFonts w:hint="eastAsia"/>
              </w:rPr>
            </w:pPr>
            <w:r>
              <w:rPr>
                <w:rFonts w:hint="eastAsia"/>
              </w:rPr>
              <w:t>The 3rd child</w:t>
            </w:r>
          </w:p>
        </w:tc>
        <w:tc>
          <w:tcPr>
            <w:tcW w:w="2109" w:type="dxa"/>
            <w:vAlign w:val="center"/>
          </w:tcPr>
          <w:p>
            <w:pPr>
              <w:pStyle w:val="0"/>
              <w:rPr>
                <w:rFonts w:hint="eastAsia"/>
              </w:rPr>
            </w:pPr>
            <w:r>
              <w:rPr>
                <w:rFonts w:hint="eastAsia"/>
              </w:rPr>
              <w:t>The 4th child</w:t>
            </w:r>
          </w:p>
        </w:tc>
        <w:tc>
          <w:tcPr>
            <w:tcW w:w="2109" w:type="dxa"/>
            <w:vAlign w:val="center"/>
          </w:tcPr>
          <w:p>
            <w:pPr>
              <w:pStyle w:val="0"/>
              <w:jc w:val="both"/>
              <w:rPr>
                <w:rFonts w:hint="eastAsia"/>
              </w:rPr>
            </w:pPr>
            <w:r>
              <w:rPr>
                <w:rFonts w:hint="eastAsia"/>
              </w:rPr>
              <w:t>Total</w:t>
            </w:r>
          </w:p>
        </w:tc>
      </w:tr>
      <w:tr>
        <w:trPr>
          <w:trHeight w:val="360" w:hRule="atLeast"/>
        </w:trPr>
        <w:tc>
          <w:tcPr>
            <w:tcW w:w="2109" w:type="dxa"/>
            <w:vAlign w:val="center"/>
          </w:tcPr>
          <w:p>
            <w:pPr>
              <w:pStyle w:val="0"/>
              <w:jc w:val="both"/>
              <w:rPr>
                <w:rFonts w:hint="eastAsia"/>
              </w:rPr>
            </w:pPr>
            <w:r>
              <w:rPr>
                <w:rFonts w:hint="eastAsia"/>
              </w:rPr>
              <w:t>Age</w:t>
            </w:r>
          </w:p>
        </w:tc>
        <w:tc>
          <w:tcPr>
            <w:tcW w:w="2109" w:type="dxa"/>
            <w:vAlign w:val="center"/>
          </w:tcPr>
          <w:p>
            <w:pPr>
              <w:pStyle w:val="0"/>
              <w:rPr>
                <w:rFonts w:hint="eastAsia"/>
              </w:rPr>
            </w:pPr>
            <w:r>
              <w:rPr>
                <w:rFonts w:hint="eastAsia"/>
              </w:rPr>
              <w:t>16 years old</w:t>
            </w:r>
          </w:p>
        </w:tc>
        <w:tc>
          <w:tcPr>
            <w:tcW w:w="2109" w:type="dxa"/>
            <w:vAlign w:val="center"/>
          </w:tcPr>
          <w:p>
            <w:pPr>
              <w:pStyle w:val="0"/>
              <w:rPr>
                <w:rFonts w:hint="eastAsia"/>
              </w:rPr>
            </w:pPr>
            <w:r>
              <w:rPr>
                <w:rFonts w:hint="eastAsia"/>
              </w:rPr>
              <w:t>14 years old</w:t>
            </w:r>
          </w:p>
        </w:tc>
        <w:tc>
          <w:tcPr>
            <w:tcW w:w="2109" w:type="dxa"/>
            <w:vAlign w:val="center"/>
          </w:tcPr>
          <w:p>
            <w:pPr>
              <w:pStyle w:val="0"/>
              <w:rPr>
                <w:rFonts w:hint="eastAsia"/>
              </w:rPr>
            </w:pPr>
            <w:r>
              <w:rPr>
                <w:rFonts w:hint="eastAsia"/>
              </w:rPr>
              <w:t>11 years old</w:t>
            </w:r>
          </w:p>
        </w:tc>
        <w:tc>
          <w:tcPr>
            <w:tcW w:w="2109" w:type="dxa"/>
            <w:vAlign w:val="center"/>
          </w:tcPr>
          <w:p>
            <w:pPr>
              <w:pStyle w:val="0"/>
              <w:rPr>
                <w:rFonts w:hint="eastAsia"/>
              </w:rPr>
            </w:pPr>
            <w:r>
              <w:rPr>
                <w:rFonts w:hint="eastAsia"/>
              </w:rPr>
              <w:t>8 years old</w:t>
            </w:r>
          </w:p>
        </w:tc>
        <w:tc>
          <w:tcPr>
            <w:tcW w:w="2109" w:type="dxa"/>
            <w:vMerge w:val="restart"/>
            <w:vAlign w:val="center"/>
          </w:tcPr>
          <w:p>
            <w:pPr>
              <w:pStyle w:val="0"/>
              <w:rPr>
                <w:rFonts w:hint="eastAsia"/>
              </w:rPr>
            </w:pPr>
          </w:p>
        </w:tc>
      </w:tr>
      <w:tr>
        <w:trPr/>
        <w:tc>
          <w:tcPr>
            <w:tcW w:w="2109" w:type="dxa"/>
            <w:vAlign w:val="center"/>
          </w:tcPr>
          <w:p>
            <w:pPr>
              <w:pStyle w:val="0"/>
              <w:jc w:val="both"/>
              <w:rPr>
                <w:rFonts w:hint="eastAsia"/>
              </w:rPr>
            </w:pPr>
            <w:r>
              <w:rPr>
                <w:rFonts w:hint="eastAsia"/>
              </w:rPr>
              <w:t>Classification</w:t>
            </w:r>
          </w:p>
        </w:tc>
        <w:tc>
          <w:tcPr>
            <w:tcW w:w="2109" w:type="dxa"/>
            <w:vAlign w:val="center"/>
          </w:tcPr>
          <w:p>
            <w:pPr>
              <w:pStyle w:val="0"/>
              <w:rPr>
                <w:rFonts w:hint="eastAsia"/>
              </w:rPr>
            </w:pPr>
            <w:r>
              <w:rPr>
                <w:rFonts w:hint="eastAsia"/>
              </w:rPr>
              <w:t>Not eligible</w:t>
            </w:r>
          </w:p>
        </w:tc>
        <w:tc>
          <w:tcPr>
            <w:tcW w:w="2109" w:type="dxa"/>
            <w:vAlign w:val="center"/>
          </w:tcPr>
          <w:p>
            <w:pPr>
              <w:pStyle w:val="0"/>
              <w:rPr>
                <w:rFonts w:hint="eastAsia"/>
              </w:rPr>
            </w:pPr>
            <w:r>
              <w:rPr>
                <w:rFonts w:hint="eastAsia"/>
              </w:rPr>
              <w:t>Junior High</w:t>
            </w:r>
          </w:p>
          <w:p>
            <w:pPr>
              <w:pStyle w:val="0"/>
              <w:rPr>
                <w:rFonts w:hint="eastAsia"/>
              </w:rPr>
            </w:pPr>
            <w:r>
              <w:rPr>
                <w:rFonts w:hint="eastAsia"/>
              </w:rPr>
              <w:t>school children</w:t>
            </w:r>
          </w:p>
        </w:tc>
        <w:tc>
          <w:tcPr>
            <w:tcW w:w="2109" w:type="dxa"/>
            <w:vAlign w:val="center"/>
          </w:tcPr>
          <w:p>
            <w:pPr>
              <w:pStyle w:val="0"/>
              <w:rPr>
                <w:rFonts w:hint="eastAsia"/>
              </w:rPr>
            </w:pPr>
            <w:r>
              <w:rPr>
                <w:rFonts w:hint="eastAsia"/>
              </w:rPr>
              <w:t>3 to elementary</w:t>
            </w:r>
          </w:p>
          <w:p>
            <w:pPr>
              <w:pStyle w:val="0"/>
              <w:rPr>
                <w:rFonts w:hint="eastAsia"/>
              </w:rPr>
            </w:pPr>
            <w:r>
              <w:rPr>
                <w:rFonts w:hint="eastAsia"/>
              </w:rPr>
              <w:t>school children</w:t>
            </w:r>
          </w:p>
        </w:tc>
        <w:tc>
          <w:tcPr>
            <w:tcW w:w="2109" w:type="dxa"/>
            <w:vAlign w:val="center"/>
          </w:tcPr>
          <w:p>
            <w:pPr>
              <w:pStyle w:val="0"/>
              <w:rPr>
                <w:rFonts w:hint="eastAsia"/>
              </w:rPr>
            </w:pPr>
            <w:r>
              <w:rPr>
                <w:rFonts w:hint="eastAsia"/>
              </w:rPr>
              <w:t>3 to elementary</w:t>
            </w:r>
          </w:p>
          <w:p>
            <w:pPr>
              <w:pStyle w:val="0"/>
              <w:rPr>
                <w:rFonts w:hint="eastAsia"/>
              </w:rPr>
            </w:pPr>
            <w:r>
              <w:rPr>
                <w:rFonts w:hint="eastAsia"/>
              </w:rPr>
              <w:t>school children</w:t>
            </w:r>
          </w:p>
        </w:tc>
        <w:tc>
          <w:tcPr>
            <w:tcW w:w="2109" w:type="dxa"/>
            <w:vMerge w:val="continue"/>
            <w:vAlign w:val="center"/>
          </w:tcPr>
          <w:p>
            <w:pPr>
              <w:pStyle w:val="0"/>
              <w:rPr>
                <w:rFonts w:hint="eastAsia"/>
              </w:rPr>
            </w:pPr>
          </w:p>
        </w:tc>
      </w:tr>
      <w:tr>
        <w:trPr/>
        <w:tc>
          <w:tcPr>
            <w:tcW w:w="2109" w:type="dxa"/>
            <w:vAlign w:val="center"/>
          </w:tcPr>
          <w:p>
            <w:pPr>
              <w:pStyle w:val="0"/>
              <w:jc w:val="both"/>
              <w:rPr>
                <w:rFonts w:hint="eastAsia"/>
              </w:rPr>
            </w:pPr>
            <w:r>
              <w:rPr>
                <w:rFonts w:hint="eastAsia"/>
              </w:rPr>
              <w:t>Allowance</w:t>
            </w:r>
          </w:p>
          <w:p>
            <w:pPr>
              <w:pStyle w:val="0"/>
              <w:jc w:val="both"/>
              <w:rPr>
                <w:rFonts w:hint="eastAsia"/>
              </w:rPr>
            </w:pPr>
            <w:r>
              <w:rPr>
                <w:rFonts w:hint="eastAsia"/>
              </w:rPr>
              <w:t>per month</w:t>
            </w:r>
          </w:p>
        </w:tc>
        <w:tc>
          <w:tcPr>
            <w:tcW w:w="2109" w:type="dxa"/>
            <w:vAlign w:val="center"/>
          </w:tcPr>
          <w:p>
            <w:pPr>
              <w:pStyle w:val="0"/>
              <w:rPr>
                <w:rFonts w:hint="eastAsia"/>
              </w:rPr>
            </w:pPr>
            <w:r>
              <w:rPr>
                <w:rFonts w:hint="eastAsia"/>
              </w:rPr>
              <w:t>0</w:t>
            </w:r>
          </w:p>
        </w:tc>
        <w:tc>
          <w:tcPr>
            <w:tcW w:w="2109" w:type="dxa"/>
            <w:vAlign w:val="center"/>
          </w:tcPr>
          <w:p>
            <w:pPr>
              <w:pStyle w:val="0"/>
              <w:rPr>
                <w:rFonts w:hint="eastAsia"/>
              </w:rPr>
            </w:pPr>
            <w:r>
              <w:rPr>
                <w:rFonts w:hint="eastAsia"/>
              </w:rPr>
              <w:t>10,000</w:t>
            </w:r>
          </w:p>
        </w:tc>
        <w:tc>
          <w:tcPr>
            <w:tcW w:w="2109" w:type="dxa"/>
            <w:vAlign w:val="center"/>
          </w:tcPr>
          <w:p>
            <w:pPr>
              <w:pStyle w:val="0"/>
              <w:rPr>
                <w:rFonts w:hint="eastAsia"/>
              </w:rPr>
            </w:pPr>
            <w:r>
              <w:rPr>
                <w:rFonts w:hint="eastAsia"/>
              </w:rPr>
              <w:t>15,000</w:t>
            </w:r>
          </w:p>
        </w:tc>
        <w:tc>
          <w:tcPr>
            <w:tcW w:w="2109" w:type="dxa"/>
            <w:vAlign w:val="center"/>
          </w:tcPr>
          <w:p>
            <w:pPr>
              <w:pStyle w:val="0"/>
              <w:rPr>
                <w:rFonts w:hint="eastAsia"/>
              </w:rPr>
            </w:pPr>
            <w:r>
              <w:rPr>
                <w:rFonts w:hint="eastAsia"/>
              </w:rPr>
              <w:t>15,000</w:t>
            </w:r>
          </w:p>
        </w:tc>
        <w:tc>
          <w:tcPr>
            <w:tcW w:w="2109" w:type="dxa"/>
            <w:vAlign w:val="center"/>
          </w:tcPr>
          <w:p>
            <w:pPr>
              <w:pStyle w:val="0"/>
              <w:rPr>
                <w:rFonts w:hint="eastAsia"/>
              </w:rPr>
            </w:pPr>
            <w:r>
              <w:rPr>
                <w:rFonts w:hint="eastAsia"/>
              </w:rPr>
              <w:t>40,000</w:t>
            </w:r>
          </w:p>
        </w:tc>
      </w:tr>
    </w:tbl>
    <w:p>
      <w:pPr>
        <w:pStyle w:val="0"/>
        <w:rPr>
          <w:rFonts w:hint="eastAsia"/>
        </w:rPr>
      </w:pPr>
    </w:p>
    <w:p>
      <w:pPr>
        <w:pStyle w:val="0"/>
        <w:rPr>
          <w:rFonts w:hint="eastAsia"/>
        </w:rPr>
      </w:pPr>
      <w:r>
        <w:rPr>
          <w:rFonts w:hint="eastAsia"/>
        </w:rPr>
        <w:t>Example 3: You raise three eligible children and your income is above the standard.</w:t>
      </w:r>
    </w:p>
    <w:tbl>
      <w:tblPr>
        <w:tblStyle w:val="51"/>
        <w:tblW w:w="0" w:type="auto"/>
        <w:tblInd w:w="0" w:type="dxa"/>
        <w:tblLayout w:type="fixed"/>
        <w:tblLook w:firstRow="1" w:lastRow="0" w:firstColumn="1" w:lastColumn="0" w:noHBand="0" w:noVBand="1" w:val="04A0"/>
      </w:tblPr>
      <w:tblGrid>
        <w:gridCol w:w="2109"/>
        <w:gridCol w:w="2109"/>
        <w:gridCol w:w="2109"/>
        <w:gridCol w:w="2109"/>
        <w:gridCol w:w="2109"/>
      </w:tblGrid>
      <w:tr>
        <w:trPr/>
        <w:tc>
          <w:tcPr>
            <w:tcW w:w="2109" w:type="dxa"/>
            <w:vAlign w:val="center"/>
          </w:tcPr>
          <w:p>
            <w:pPr>
              <w:pStyle w:val="0"/>
              <w:jc w:val="both"/>
              <w:rPr>
                <w:rFonts w:hint="eastAsia"/>
              </w:rPr>
            </w:pPr>
            <w:r>
              <w:rPr>
                <w:rFonts w:hint="eastAsia"/>
              </w:rPr>
              <w:t>Number of children</w:t>
            </w:r>
          </w:p>
        </w:tc>
        <w:tc>
          <w:tcPr>
            <w:tcW w:w="2109" w:type="dxa"/>
            <w:vAlign w:val="center"/>
          </w:tcPr>
          <w:p>
            <w:pPr>
              <w:pStyle w:val="0"/>
              <w:jc w:val="both"/>
              <w:rPr>
                <w:rFonts w:hint="eastAsia"/>
              </w:rPr>
            </w:pPr>
            <w:r>
              <w:rPr>
                <w:rFonts w:hint="eastAsia"/>
              </w:rPr>
              <w:t>The 1st child</w:t>
            </w:r>
          </w:p>
        </w:tc>
        <w:tc>
          <w:tcPr>
            <w:tcW w:w="2109" w:type="dxa"/>
            <w:vAlign w:val="center"/>
          </w:tcPr>
          <w:p>
            <w:pPr>
              <w:pStyle w:val="0"/>
              <w:jc w:val="both"/>
              <w:rPr>
                <w:rFonts w:hint="eastAsia"/>
              </w:rPr>
            </w:pPr>
            <w:r>
              <w:rPr>
                <w:rFonts w:hint="eastAsia"/>
              </w:rPr>
              <w:t>The 2nd child</w:t>
            </w:r>
          </w:p>
        </w:tc>
        <w:tc>
          <w:tcPr>
            <w:tcW w:w="2109" w:type="dxa"/>
            <w:vAlign w:val="center"/>
          </w:tcPr>
          <w:p>
            <w:pPr>
              <w:pStyle w:val="0"/>
              <w:jc w:val="both"/>
              <w:rPr>
                <w:rFonts w:hint="eastAsia"/>
              </w:rPr>
            </w:pPr>
            <w:r>
              <w:rPr>
                <w:rFonts w:hint="eastAsia"/>
              </w:rPr>
              <w:t>The 3rd child</w:t>
            </w:r>
          </w:p>
        </w:tc>
        <w:tc>
          <w:tcPr>
            <w:tcW w:w="2109" w:type="dxa"/>
            <w:vAlign w:val="center"/>
          </w:tcPr>
          <w:p>
            <w:pPr>
              <w:pStyle w:val="0"/>
              <w:jc w:val="both"/>
              <w:rPr>
                <w:rFonts w:hint="eastAsia"/>
              </w:rPr>
            </w:pPr>
            <w:r>
              <w:rPr>
                <w:rFonts w:hint="eastAsia"/>
              </w:rPr>
              <w:t>Total</w:t>
            </w:r>
          </w:p>
        </w:tc>
      </w:tr>
      <w:tr>
        <w:trPr>
          <w:trHeight w:val="360" w:hRule="atLeast"/>
        </w:trPr>
        <w:tc>
          <w:tcPr>
            <w:tcW w:w="2109" w:type="dxa"/>
            <w:vAlign w:val="center"/>
          </w:tcPr>
          <w:p>
            <w:pPr>
              <w:pStyle w:val="0"/>
              <w:jc w:val="both"/>
              <w:rPr>
                <w:rFonts w:hint="eastAsia"/>
              </w:rPr>
            </w:pPr>
            <w:r>
              <w:rPr>
                <w:rFonts w:hint="eastAsia"/>
              </w:rPr>
              <w:t>Age</w:t>
            </w:r>
          </w:p>
        </w:tc>
        <w:tc>
          <w:tcPr>
            <w:tcW w:w="2109" w:type="dxa"/>
            <w:vAlign w:val="center"/>
          </w:tcPr>
          <w:p>
            <w:pPr>
              <w:pStyle w:val="0"/>
              <w:jc w:val="both"/>
              <w:rPr>
                <w:rFonts w:hint="eastAsia"/>
              </w:rPr>
            </w:pPr>
            <w:r>
              <w:rPr>
                <w:rFonts w:hint="eastAsia"/>
              </w:rPr>
              <w:t>11 years old</w:t>
            </w:r>
          </w:p>
        </w:tc>
        <w:tc>
          <w:tcPr>
            <w:tcW w:w="2109" w:type="dxa"/>
            <w:vAlign w:val="center"/>
          </w:tcPr>
          <w:p>
            <w:pPr>
              <w:pStyle w:val="0"/>
              <w:jc w:val="both"/>
              <w:rPr>
                <w:rFonts w:hint="eastAsia"/>
              </w:rPr>
            </w:pPr>
            <w:r>
              <w:rPr>
                <w:rFonts w:hint="eastAsia"/>
              </w:rPr>
              <w:t>5 years old</w:t>
            </w:r>
          </w:p>
        </w:tc>
        <w:tc>
          <w:tcPr>
            <w:tcW w:w="2109" w:type="dxa"/>
            <w:vAlign w:val="center"/>
          </w:tcPr>
          <w:p>
            <w:pPr>
              <w:pStyle w:val="0"/>
              <w:jc w:val="both"/>
              <w:rPr>
                <w:rFonts w:hint="eastAsia"/>
              </w:rPr>
            </w:pPr>
            <w:r>
              <w:rPr>
                <w:rFonts w:hint="eastAsia"/>
              </w:rPr>
              <w:t>1 year old</w:t>
            </w:r>
          </w:p>
        </w:tc>
        <w:tc>
          <w:tcPr>
            <w:tcW w:w="2109" w:type="dxa"/>
            <w:vMerge w:val="restart"/>
            <w:vAlign w:val="center"/>
          </w:tcPr>
          <w:p>
            <w:pPr>
              <w:pStyle w:val="0"/>
              <w:jc w:val="both"/>
              <w:rPr>
                <w:rFonts w:hint="eastAsia"/>
              </w:rPr>
            </w:pPr>
          </w:p>
        </w:tc>
      </w:tr>
      <w:tr>
        <w:trPr/>
        <w:tc>
          <w:tcPr>
            <w:tcW w:w="2109" w:type="dxa"/>
            <w:vAlign w:val="center"/>
          </w:tcPr>
          <w:p>
            <w:pPr>
              <w:pStyle w:val="0"/>
              <w:jc w:val="both"/>
              <w:rPr>
                <w:rFonts w:hint="eastAsia"/>
              </w:rPr>
            </w:pPr>
            <w:r>
              <w:rPr>
                <w:rFonts w:hint="eastAsia"/>
              </w:rPr>
              <w:t>Classification</w:t>
            </w:r>
          </w:p>
        </w:tc>
        <w:tc>
          <w:tcPr>
            <w:tcW w:w="2109" w:type="dxa"/>
            <w:vAlign w:val="center"/>
          </w:tcPr>
          <w:p>
            <w:pPr>
              <w:pStyle w:val="0"/>
              <w:rPr>
                <w:rFonts w:hint="eastAsia"/>
              </w:rPr>
            </w:pPr>
            <w:r>
              <w:rPr>
                <w:rFonts w:hint="eastAsia"/>
              </w:rPr>
              <w:t>Special</w:t>
            </w:r>
          </w:p>
          <w:p>
            <w:pPr>
              <w:pStyle w:val="0"/>
              <w:rPr>
                <w:rFonts w:hint="eastAsia"/>
              </w:rPr>
            </w:pPr>
            <w:r>
              <w:rPr>
                <w:rFonts w:hint="eastAsia"/>
              </w:rPr>
              <w:t>exceptional</w:t>
            </w:r>
          </w:p>
          <w:p>
            <w:pPr>
              <w:pStyle w:val="0"/>
              <w:rPr>
                <w:rFonts w:hint="eastAsia"/>
              </w:rPr>
            </w:pPr>
            <w:r>
              <w:rPr>
                <w:rFonts w:hint="eastAsia"/>
              </w:rPr>
              <w:t>allowance</w:t>
            </w:r>
          </w:p>
        </w:tc>
        <w:tc>
          <w:tcPr>
            <w:tcW w:w="2109" w:type="dxa"/>
            <w:vAlign w:val="center"/>
          </w:tcPr>
          <w:p>
            <w:pPr>
              <w:pStyle w:val="0"/>
              <w:rPr>
                <w:rFonts w:hint="eastAsia"/>
              </w:rPr>
            </w:pPr>
            <w:r>
              <w:rPr>
                <w:rFonts w:hint="eastAsia"/>
              </w:rPr>
              <w:t>Special</w:t>
            </w:r>
          </w:p>
          <w:p>
            <w:pPr>
              <w:pStyle w:val="0"/>
              <w:rPr>
                <w:rFonts w:hint="eastAsia"/>
              </w:rPr>
            </w:pPr>
            <w:r>
              <w:rPr>
                <w:rFonts w:hint="eastAsia"/>
              </w:rPr>
              <w:t>exceptional</w:t>
            </w:r>
          </w:p>
          <w:p>
            <w:pPr>
              <w:pStyle w:val="0"/>
              <w:rPr>
                <w:rFonts w:hint="eastAsia"/>
              </w:rPr>
            </w:pPr>
            <w:r>
              <w:rPr>
                <w:rFonts w:hint="eastAsia"/>
              </w:rPr>
              <w:t>allowance</w:t>
            </w:r>
          </w:p>
        </w:tc>
        <w:tc>
          <w:tcPr>
            <w:tcW w:w="2109" w:type="dxa"/>
            <w:vAlign w:val="center"/>
          </w:tcPr>
          <w:p>
            <w:pPr>
              <w:pStyle w:val="0"/>
              <w:rPr>
                <w:rFonts w:hint="eastAsia"/>
              </w:rPr>
            </w:pPr>
            <w:r>
              <w:rPr>
                <w:rFonts w:hint="eastAsia"/>
              </w:rPr>
              <w:t>Special</w:t>
            </w:r>
          </w:p>
          <w:p>
            <w:pPr>
              <w:pStyle w:val="0"/>
              <w:rPr>
                <w:rFonts w:hint="eastAsia"/>
              </w:rPr>
            </w:pPr>
            <w:r>
              <w:rPr>
                <w:rFonts w:hint="eastAsia"/>
              </w:rPr>
              <w:t>exceptional</w:t>
            </w:r>
          </w:p>
          <w:p>
            <w:pPr>
              <w:pStyle w:val="0"/>
              <w:rPr>
                <w:rFonts w:hint="eastAsia"/>
              </w:rPr>
            </w:pPr>
            <w:r>
              <w:rPr>
                <w:rFonts w:hint="eastAsia"/>
              </w:rPr>
              <w:t>allowance</w:t>
            </w:r>
          </w:p>
        </w:tc>
        <w:tc>
          <w:tcPr>
            <w:tcW w:w="2109" w:type="dxa"/>
            <w:vMerge w:val="continue"/>
            <w:vAlign w:val="center"/>
          </w:tcPr>
          <w:p>
            <w:pPr>
              <w:pStyle w:val="0"/>
              <w:rPr>
                <w:rFonts w:hint="eastAsia"/>
              </w:rPr>
            </w:pPr>
          </w:p>
        </w:tc>
      </w:tr>
      <w:tr>
        <w:trPr/>
        <w:tc>
          <w:tcPr>
            <w:tcW w:w="2109" w:type="dxa"/>
            <w:vAlign w:val="center"/>
          </w:tcPr>
          <w:p>
            <w:pPr>
              <w:pStyle w:val="0"/>
              <w:jc w:val="both"/>
              <w:rPr>
                <w:rFonts w:hint="eastAsia"/>
              </w:rPr>
            </w:pPr>
            <w:r>
              <w:rPr>
                <w:rFonts w:hint="eastAsia"/>
              </w:rPr>
              <w:t>Allowance</w:t>
            </w:r>
          </w:p>
          <w:p>
            <w:pPr>
              <w:pStyle w:val="0"/>
              <w:jc w:val="both"/>
              <w:rPr>
                <w:rFonts w:hint="eastAsia"/>
              </w:rPr>
            </w:pPr>
            <w:r>
              <w:rPr>
                <w:rFonts w:hint="eastAsia"/>
              </w:rPr>
              <w:t>per month</w:t>
            </w:r>
          </w:p>
        </w:tc>
        <w:tc>
          <w:tcPr>
            <w:tcW w:w="2109" w:type="dxa"/>
            <w:vAlign w:val="center"/>
          </w:tcPr>
          <w:p>
            <w:pPr>
              <w:pStyle w:val="0"/>
              <w:jc w:val="both"/>
              <w:rPr>
                <w:rFonts w:hint="eastAsia"/>
              </w:rPr>
            </w:pPr>
            <w:r>
              <w:rPr>
                <w:rFonts w:hint="eastAsia"/>
              </w:rPr>
              <w:t>5,000</w:t>
            </w:r>
          </w:p>
        </w:tc>
        <w:tc>
          <w:tcPr>
            <w:tcW w:w="2109" w:type="dxa"/>
            <w:vAlign w:val="center"/>
          </w:tcPr>
          <w:p>
            <w:pPr>
              <w:pStyle w:val="0"/>
              <w:jc w:val="both"/>
              <w:rPr>
                <w:rFonts w:hint="eastAsia"/>
              </w:rPr>
            </w:pPr>
            <w:r>
              <w:rPr>
                <w:rFonts w:hint="eastAsia"/>
              </w:rPr>
              <w:t>5,000</w:t>
            </w:r>
          </w:p>
        </w:tc>
        <w:tc>
          <w:tcPr>
            <w:tcW w:w="2109" w:type="dxa"/>
            <w:vAlign w:val="center"/>
          </w:tcPr>
          <w:p>
            <w:pPr>
              <w:pStyle w:val="0"/>
              <w:jc w:val="both"/>
              <w:rPr>
                <w:rFonts w:hint="eastAsia"/>
              </w:rPr>
            </w:pPr>
            <w:r>
              <w:rPr>
                <w:rFonts w:hint="eastAsia"/>
              </w:rPr>
              <w:t>5,000</w:t>
            </w:r>
          </w:p>
        </w:tc>
        <w:tc>
          <w:tcPr>
            <w:tcW w:w="2109" w:type="dxa"/>
            <w:vAlign w:val="center"/>
          </w:tcPr>
          <w:p>
            <w:pPr>
              <w:pStyle w:val="0"/>
              <w:jc w:val="both"/>
              <w:rPr>
                <w:rFonts w:hint="eastAsia"/>
              </w:rPr>
            </w:pPr>
            <w:r>
              <w:rPr>
                <w:rFonts w:hint="eastAsia"/>
              </w:rPr>
              <w:t>15,000</w:t>
            </w:r>
          </w:p>
        </w:tc>
      </w:tr>
    </w:tbl>
    <w:p>
      <w:pPr>
        <w:pStyle w:val="0"/>
        <w:rPr>
          <w:rFonts w:hint="eastAsia"/>
        </w:rPr>
      </w:pPr>
    </w:p>
    <w:p>
      <w:pPr>
        <w:pStyle w:val="1"/>
        <w:rPr>
          <w:rFonts w:hint="eastAsia"/>
        </w:rPr>
      </w:pPr>
      <w:r>
        <w:rPr>
          <w:rFonts w:hint="eastAsia"/>
        </w:rPr>
        <w:t>Notification of present state</w:t>
      </w:r>
    </w:p>
    <w:p>
      <w:pPr>
        <w:pStyle w:val="0"/>
        <w:rPr>
          <w:rFonts w:hint="eastAsia"/>
        </w:rPr>
      </w:pPr>
      <w:r>
        <w:rPr>
          <w:rFonts w:hint="eastAsia"/>
        </w:rPr>
        <w:t>○</w:t>
      </w:r>
      <w:r>
        <w:rPr>
          <w:rFonts w:hint="eastAsia"/>
        </w:rPr>
        <w:t xml:space="preserve"> Recipients must report their income in June every year by submitting the </w:t>
      </w:r>
      <w:r>
        <w:rPr>
          <w:rFonts w:hint="eastAsia"/>
        </w:rPr>
        <w:t>“</w:t>
      </w:r>
      <w:r>
        <w:rPr>
          <w:rFonts w:hint="eastAsia"/>
        </w:rPr>
        <w:t>Notification of present state</w:t>
      </w:r>
      <w:r>
        <w:rPr>
          <w:rFonts w:hint="eastAsia"/>
        </w:rPr>
        <w:t>”</w:t>
      </w:r>
      <w:r>
        <w:rPr>
          <w:rFonts w:hint="eastAsia"/>
        </w:rPr>
        <w:t>. The notification form will be sent toyouin early June.*</w:t>
      </w:r>
    </w:p>
    <w:p>
      <w:pPr>
        <w:pStyle w:val="0"/>
        <w:rPr>
          <w:rFonts w:hint="eastAsia"/>
        </w:rPr>
      </w:pPr>
      <w:r>
        <w:rPr>
          <w:rFonts w:hint="eastAsia"/>
        </w:rPr>
        <w:t>○</w:t>
      </w:r>
      <w:r>
        <w:rPr>
          <w:rFonts w:hint="eastAsia"/>
        </w:rPr>
        <w:t xml:space="preserve"> In case both the recipient and his/her spouse have income, the one who earns more will be the recipient.</w:t>
      </w:r>
    </w:p>
    <w:p>
      <w:pPr>
        <w:pStyle w:val="0"/>
        <w:rPr>
          <w:rFonts w:hint="eastAsia"/>
        </w:rPr>
      </w:pPr>
      <w:r>
        <w:rPr>
          <w:rFonts w:hint="eastAsia"/>
        </w:rPr>
        <w:t>○</w:t>
      </w:r>
      <w:r>
        <w:rPr>
          <w:rFonts w:hint="eastAsia"/>
        </w:rPr>
        <w:t xml:space="preserve"> If you delay submitting the notification, you would not receive the allowance.</w:t>
      </w:r>
    </w:p>
    <w:p>
      <w:pPr>
        <w:pStyle w:val="0"/>
        <w:rPr>
          <w:rFonts w:hint="eastAsia"/>
        </w:rPr>
      </w:pPr>
      <w:r>
        <w:rPr>
          <w:rFonts w:hint="eastAsia"/>
        </w:rPr>
        <w:t xml:space="preserve">*If you move into Wako and notify the change of residence record on January 2 or later of the year youare supposed to submit the </w:t>
      </w:r>
      <w:r>
        <w:rPr>
          <w:rFonts w:hint="eastAsia"/>
        </w:rPr>
        <w:t>“</w:t>
      </w:r>
      <w:r>
        <w:rPr>
          <w:rFonts w:hint="eastAsia"/>
        </w:rPr>
        <w:t>Notification of present state</w:t>
      </w:r>
      <w:r>
        <w:rPr>
          <w:rFonts w:hint="eastAsia"/>
        </w:rPr>
        <w:t>”</w:t>
      </w:r>
      <w:r>
        <w:rPr>
          <w:rFonts w:hint="eastAsia"/>
        </w:rPr>
        <w:t>, you have to submit the resident tax certificate (for Child allowance, and certificate for all the written data) issued by the municipality you have lived on January 1st.</w:t>
      </w:r>
    </w:p>
    <w:p>
      <w:pPr>
        <w:pStyle w:val="1"/>
        <w:rPr>
          <w:rFonts w:hint="eastAsia"/>
        </w:rPr>
      </w:pPr>
      <w:r>
        <w:rPr>
          <w:rFonts w:hint="eastAsia"/>
        </w:rPr>
        <w:t>Statute of limitation</w:t>
      </w:r>
    </w:p>
    <w:p>
      <w:pPr>
        <w:pStyle w:val="0"/>
        <w:rPr>
          <w:rFonts w:hint="eastAsia"/>
        </w:rPr>
      </w:pPr>
      <w:r>
        <w:rPr>
          <w:rFonts w:hint="eastAsia"/>
        </w:rPr>
        <w:t>○</w:t>
      </w:r>
      <w:r>
        <w:rPr>
          <w:rFonts w:hint="eastAsia"/>
        </w:rPr>
        <w:t>If the recipient was not able to receive the allowance due to some reason, the amount will not be paid if they (the recipient or the proxy) don't claim within two years after the day that the reason arose.</w:t>
      </w:r>
    </w:p>
    <w:p>
      <w:pPr>
        <w:pStyle w:val="1"/>
        <w:rPr>
          <w:rFonts w:hint="eastAsia"/>
        </w:rPr>
      </w:pPr>
      <w:r>
        <w:rPr>
          <w:rFonts w:hint="eastAsia"/>
        </w:rPr>
        <w:t>Donating the allowance</w:t>
      </w:r>
    </w:p>
    <w:p>
      <w:pPr>
        <w:pStyle w:val="0"/>
        <w:rPr>
          <w:rFonts w:hint="eastAsia"/>
        </w:rPr>
      </w:pPr>
      <w:r>
        <w:rPr>
          <w:rFonts w:hint="eastAsia"/>
        </w:rPr>
        <w:t>○</w:t>
      </w:r>
      <w:r>
        <w:rPr>
          <w:rFonts w:hint="eastAsia"/>
        </w:rPr>
        <w:t>Recipients may donate all or a part of the allowance they are supposed to receive to the city so asto extend support to the healthy growth of children who will shoulder the future. They have to notify the city of their will in advance. For detail, please ask the City Office.</w:t>
      </w:r>
    </w:p>
    <w:p>
      <w:pPr>
        <w:pStyle w:val="0"/>
        <w:rPr>
          <w:rFonts w:hint="eastAsia"/>
        </w:rPr>
      </w:pPr>
      <w:r>
        <w:rPr>
          <w:rFonts w:hint="eastAsia"/>
        </w:rPr>
        <w:t>○</w:t>
      </w:r>
      <w:r>
        <w:rPr>
          <w:rFonts w:hint="eastAsia"/>
        </w:rPr>
        <w:t xml:space="preserve"> Allowance will be terminated at the end of the month when the reasons for eligibility cease to exist. (*1)</w:t>
      </w:r>
    </w:p>
    <w:tbl>
      <w:tblPr>
        <w:tblStyle w:val="51"/>
        <w:tblW w:w="0" w:type="auto"/>
        <w:tblInd w:w="0" w:type="dxa"/>
        <w:tblLayout w:type="fixed"/>
        <w:tblLook w:firstRow="1" w:lastRow="0" w:firstColumn="1" w:lastColumn="0" w:noHBand="0" w:noVBand="1" w:val="04A0"/>
      </w:tblPr>
      <w:tblGrid>
        <w:gridCol w:w="5159"/>
        <w:gridCol w:w="5159"/>
      </w:tblGrid>
      <w:tr>
        <w:trPr/>
        <w:tc>
          <w:tcPr>
            <w:tcW w:w="5159" w:type="dxa"/>
            <w:vAlign w:val="center"/>
          </w:tcPr>
          <w:p>
            <w:pPr>
              <w:pStyle w:val="0"/>
              <w:jc w:val="both"/>
              <w:rPr>
                <w:rFonts w:hint="eastAsia"/>
                <w:b w:val="1"/>
              </w:rPr>
            </w:pPr>
            <w:r>
              <w:rPr>
                <w:rFonts w:hint="eastAsia"/>
                <w:b w:val="1"/>
              </w:rPr>
              <w:t>Main reasons</w:t>
            </w:r>
          </w:p>
        </w:tc>
        <w:tc>
          <w:tcPr>
            <w:tcW w:w="5159" w:type="dxa"/>
            <w:vAlign w:val="center"/>
          </w:tcPr>
          <w:p>
            <w:pPr>
              <w:pStyle w:val="0"/>
              <w:jc w:val="both"/>
              <w:rPr>
                <w:rFonts w:hint="eastAsia"/>
                <w:b w:val="1"/>
              </w:rPr>
            </w:pPr>
            <w:r>
              <w:rPr>
                <w:rFonts w:hint="eastAsia"/>
                <w:b w:val="1"/>
              </w:rPr>
              <w:t>Who to report</w:t>
            </w:r>
          </w:p>
        </w:tc>
      </w:tr>
      <w:tr>
        <w:trPr/>
        <w:tc>
          <w:tcPr>
            <w:tcW w:w="5159" w:type="dxa"/>
            <w:vAlign w:val="center"/>
          </w:tcPr>
          <w:p>
            <w:pPr>
              <w:pStyle w:val="0"/>
              <w:jc w:val="both"/>
              <w:rPr>
                <w:rFonts w:hint="eastAsia"/>
              </w:rPr>
            </w:pPr>
            <w:r>
              <w:rPr>
                <w:rFonts w:hint="eastAsia"/>
              </w:rPr>
              <w:t>March 31st of the year a child reached the age of 15.</w:t>
            </w:r>
          </w:p>
        </w:tc>
        <w:tc>
          <w:tcPr>
            <w:tcW w:w="5159" w:type="dxa"/>
            <w:vAlign w:val="center"/>
          </w:tcPr>
          <w:p>
            <w:pPr>
              <w:pStyle w:val="0"/>
              <w:jc w:val="both"/>
              <w:rPr>
                <w:rFonts w:hint="eastAsia"/>
              </w:rPr>
            </w:pPr>
            <w:r>
              <w:rPr>
                <w:rFonts w:hint="eastAsia"/>
              </w:rPr>
              <w:t>No need to report</w:t>
            </w:r>
          </w:p>
        </w:tc>
      </w:tr>
      <w:tr>
        <w:trPr>
          <w:trHeight w:val="720" w:hRule="atLeast"/>
        </w:trPr>
        <w:tc>
          <w:tcPr>
            <w:tcW w:w="5159" w:type="dxa"/>
            <w:vAlign w:val="center"/>
          </w:tcPr>
          <w:p>
            <w:pPr>
              <w:pStyle w:val="0"/>
              <w:jc w:val="both"/>
              <w:rPr>
                <w:rFonts w:hint="eastAsia"/>
              </w:rPr>
            </w:pPr>
            <w:r>
              <w:rPr>
                <w:rFonts w:hint="eastAsia"/>
              </w:rPr>
              <w:t>When the recipient ceased to raise children.</w:t>
            </w:r>
          </w:p>
          <w:p>
            <w:pPr>
              <w:pStyle w:val="0"/>
              <w:jc w:val="both"/>
              <w:rPr>
                <w:rFonts w:hint="eastAsia"/>
              </w:rPr>
            </w:pPr>
            <w:r>
              <w:rPr>
                <w:rFonts w:hint="eastAsia"/>
              </w:rPr>
              <w:t>(Ex. Divorce)</w:t>
            </w:r>
          </w:p>
        </w:tc>
        <w:tc>
          <w:tcPr>
            <w:tcW w:w="5159" w:type="dxa"/>
            <w:vMerge w:val="restart"/>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When the recipient passed away.</w:t>
            </w:r>
          </w:p>
        </w:tc>
        <w:tc>
          <w:tcPr>
            <w:tcW w:w="5159" w:type="dxa"/>
            <w:vMerge w:val="continue"/>
            <w:vAlign w:val="center"/>
          </w:tcPr>
          <w:p>
            <w:pPr>
              <w:pStyle w:val="0"/>
              <w:rPr>
                <w:rFonts w:hint="eastAsia"/>
              </w:rPr>
            </w:pPr>
          </w:p>
        </w:tc>
      </w:tr>
      <w:tr>
        <w:trPr/>
        <w:tc>
          <w:tcPr>
            <w:tcW w:w="5159" w:type="dxa"/>
            <w:vAlign w:val="center"/>
          </w:tcPr>
          <w:p>
            <w:pPr>
              <w:pStyle w:val="0"/>
              <w:jc w:val="both"/>
              <w:rPr>
                <w:rFonts w:hint="eastAsia"/>
              </w:rPr>
            </w:pPr>
            <w:r>
              <w:rPr>
                <w:rFonts w:hint="eastAsia"/>
              </w:rPr>
              <w:t>When the recipient moved out of Wako (*2)</w:t>
            </w:r>
          </w:p>
        </w:tc>
        <w:tc>
          <w:tcPr>
            <w:tcW w:w="5159" w:type="dxa"/>
            <w:vMerge w:val="continue"/>
            <w:vAlign w:val="center"/>
          </w:tcPr>
          <w:p>
            <w:pPr>
              <w:pStyle w:val="0"/>
              <w:rPr>
                <w:rFonts w:hint="eastAsia"/>
              </w:rPr>
            </w:pPr>
          </w:p>
        </w:tc>
      </w:tr>
      <w:tr>
        <w:trPr/>
        <w:tc>
          <w:tcPr>
            <w:tcW w:w="5159" w:type="dxa"/>
            <w:vAlign w:val="center"/>
          </w:tcPr>
          <w:p>
            <w:pPr>
              <w:pStyle w:val="0"/>
              <w:jc w:val="both"/>
              <w:rPr>
                <w:rFonts w:hint="eastAsia"/>
              </w:rPr>
            </w:pPr>
            <w:r>
              <w:rPr>
                <w:rFonts w:hint="eastAsia"/>
              </w:rPr>
              <w:t>When the recipient became a public employee.</w:t>
            </w:r>
          </w:p>
        </w:tc>
        <w:tc>
          <w:tcPr>
            <w:tcW w:w="5159" w:type="dxa"/>
            <w:vMerge w:val="continue"/>
            <w:vAlign w:val="center"/>
          </w:tcPr>
          <w:p>
            <w:pPr>
              <w:pStyle w:val="0"/>
              <w:rPr>
                <w:rFonts w:hint="eastAsia"/>
              </w:rPr>
            </w:pPr>
          </w:p>
        </w:tc>
      </w:tr>
    </w:tbl>
    <w:p>
      <w:pPr>
        <w:pStyle w:val="0"/>
        <w:rPr>
          <w:rFonts w:hint="eastAsia"/>
        </w:rPr>
      </w:pPr>
      <w:r>
        <w:rPr>
          <w:rFonts w:hint="eastAsia"/>
        </w:rPr>
        <w:t>*1. If you lost eligibility and still received the allowance, you have to return the amount to the city.</w:t>
      </w:r>
    </w:p>
    <w:p>
      <w:pPr>
        <w:pStyle w:val="0"/>
        <w:rPr>
          <w:rFonts w:hint="eastAsia"/>
        </w:rPr>
      </w:pPr>
      <w:r>
        <w:rPr>
          <w:rFonts w:hint="eastAsia"/>
        </w:rPr>
        <w:t>*2. If you move out of Wako and still are eligible to receive the allowance, you have to notify the municipality you are to move in within 15 days after the date you plan to move.</w:t>
      </w:r>
    </w:p>
    <w:p>
      <w:pPr>
        <w:pStyle w:val="1"/>
        <w:rPr>
          <w:rFonts w:hint="eastAsia"/>
        </w:rPr>
      </w:pPr>
      <w:r>
        <w:rPr>
          <w:rFonts w:hint="eastAsia"/>
        </w:rPr>
        <w:t>You must notify the following categories.</w:t>
      </w:r>
    </w:p>
    <w:p>
      <w:pPr>
        <w:pStyle w:val="0"/>
        <w:rPr>
          <w:rFonts w:hint="eastAsia"/>
        </w:rPr>
      </w:pPr>
      <w:r>
        <w:rPr>
          <w:rFonts w:hint="eastAsia"/>
        </w:rPr>
        <w:t>○</w:t>
      </w:r>
      <w:r>
        <w:rPr>
          <w:rFonts w:hint="eastAsia"/>
        </w:rPr>
        <w:t xml:space="preserve"> If you fall on one of the following categories, please notify it immediately.</w:t>
      </w:r>
    </w:p>
    <w:tbl>
      <w:tblPr>
        <w:tblStyle w:val="51"/>
        <w:tblW w:w="0" w:type="auto"/>
        <w:tblInd w:w="0" w:type="dxa"/>
        <w:tblLayout w:type="fixed"/>
        <w:tblLook w:firstRow="1" w:lastRow="0" w:firstColumn="1" w:lastColumn="0" w:noHBand="0" w:noVBand="1" w:val="04A0"/>
      </w:tblPr>
      <w:tblGrid>
        <w:gridCol w:w="5159"/>
        <w:gridCol w:w="5159"/>
      </w:tblGrid>
      <w:tr>
        <w:trPr/>
        <w:tc>
          <w:tcPr>
            <w:tcW w:w="5159" w:type="dxa"/>
            <w:vAlign w:val="center"/>
          </w:tcPr>
          <w:p>
            <w:pPr>
              <w:pStyle w:val="0"/>
              <w:jc w:val="both"/>
              <w:rPr>
                <w:rFonts w:hint="eastAsia"/>
                <w:b w:val="1"/>
              </w:rPr>
            </w:pPr>
            <w:r>
              <w:rPr>
                <w:rFonts w:hint="eastAsia"/>
                <w:b w:val="1"/>
              </w:rPr>
              <w:t>Main reasons</w:t>
            </w:r>
          </w:p>
        </w:tc>
        <w:tc>
          <w:tcPr>
            <w:tcW w:w="5159" w:type="dxa"/>
            <w:vAlign w:val="center"/>
          </w:tcPr>
          <w:p>
            <w:pPr>
              <w:pStyle w:val="0"/>
              <w:jc w:val="both"/>
              <w:rPr>
                <w:rFonts w:hint="eastAsia"/>
                <w:b w:val="1"/>
              </w:rPr>
            </w:pPr>
            <w:r>
              <w:rPr>
                <w:rFonts w:hint="eastAsia"/>
                <w:b w:val="1"/>
              </w:rPr>
              <w:t>Where to notify</w:t>
            </w:r>
          </w:p>
        </w:tc>
      </w:tr>
      <w:tr>
        <w:trPr/>
        <w:tc>
          <w:tcPr>
            <w:tcW w:w="5159" w:type="dxa"/>
            <w:vAlign w:val="center"/>
          </w:tcPr>
          <w:p>
            <w:pPr>
              <w:pStyle w:val="0"/>
              <w:jc w:val="both"/>
              <w:rPr>
                <w:rFonts w:hint="eastAsia"/>
              </w:rPr>
            </w:pPr>
            <w:r>
              <w:rPr>
                <w:rFonts w:hint="eastAsia"/>
              </w:rPr>
              <w:t>Reasons for eligibility have newly arisen (Birth, moving in etc.)</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Number of eligible children increased because of birth etc. (The amount of allowance increases.)</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Number of eligible children decreased because the reasons no more valid.</w:t>
            </w:r>
          </w:p>
          <w:p>
            <w:pPr>
              <w:pStyle w:val="0"/>
              <w:jc w:val="both"/>
              <w:rPr>
                <w:rFonts w:hint="eastAsia"/>
              </w:rPr>
            </w:pPr>
            <w:r>
              <w:rPr>
                <w:rFonts w:hint="eastAsia"/>
              </w:rPr>
              <w:t>(The amount of allowance decreases.)</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The child is no more eligible because the reason for receiving allowance is not valid</w:t>
            </w:r>
          </w:p>
        </w:tc>
        <w:tc>
          <w:tcPr>
            <w:tcW w:w="5159" w:type="dxa"/>
            <w:vAlign w:val="center"/>
          </w:tcPr>
          <w:p>
            <w:pPr>
              <w:pStyle w:val="0"/>
              <w:jc w:val="both"/>
              <w:rPr>
                <w:rFonts w:hint="eastAsia"/>
              </w:rPr>
            </w:pPr>
            <w:r>
              <w:rPr>
                <w:rFonts w:hint="eastAsia"/>
              </w:rPr>
              <w:t>Neuvola Promotion Division of Wako City Hall.</w:t>
            </w:r>
          </w:p>
        </w:tc>
      </w:tr>
      <w:tr>
        <w:trPr>
          <w:trHeight w:val="360" w:hRule="atLeast"/>
        </w:trPr>
        <w:tc>
          <w:tcPr>
            <w:tcW w:w="5159" w:type="dxa"/>
            <w:vMerge w:val="restart"/>
            <w:vAlign w:val="center"/>
          </w:tcPr>
          <w:p>
            <w:pPr>
              <w:pStyle w:val="0"/>
              <w:jc w:val="both"/>
              <w:rPr>
                <w:rFonts w:hint="eastAsia"/>
              </w:rPr>
            </w:pPr>
            <w:r>
              <w:rPr>
                <w:rFonts w:hint="eastAsia"/>
              </w:rPr>
              <w:t>The recipient became a public employee.</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Merge w:val="continue"/>
            <w:vAlign w:val="center"/>
          </w:tcPr>
          <w:p>
            <w:pPr>
              <w:pStyle w:val="0"/>
              <w:rPr>
                <w:rFonts w:hint="eastAsia"/>
              </w:rPr>
            </w:pPr>
          </w:p>
        </w:tc>
        <w:tc>
          <w:tcPr>
            <w:tcW w:w="5159" w:type="dxa"/>
            <w:vAlign w:val="center"/>
          </w:tcPr>
          <w:p>
            <w:pPr>
              <w:pStyle w:val="0"/>
              <w:jc w:val="both"/>
              <w:rPr>
                <w:rFonts w:hint="eastAsia"/>
              </w:rPr>
            </w:pPr>
            <w:r>
              <w:rPr>
                <w:rFonts w:hint="eastAsia"/>
              </w:rPr>
              <w:t>Working place</w:t>
            </w:r>
          </w:p>
        </w:tc>
      </w:tr>
      <w:tr>
        <w:trPr>
          <w:trHeight w:val="360" w:hRule="atLeast"/>
        </w:trPr>
        <w:tc>
          <w:tcPr>
            <w:tcW w:w="5159" w:type="dxa"/>
            <w:vMerge w:val="restart"/>
            <w:vAlign w:val="center"/>
          </w:tcPr>
          <w:p>
            <w:pPr>
              <w:pStyle w:val="0"/>
              <w:jc w:val="both"/>
              <w:rPr>
                <w:rFonts w:hint="eastAsia"/>
              </w:rPr>
            </w:pPr>
            <w:r>
              <w:rPr>
                <w:rFonts w:hint="eastAsia"/>
              </w:rPr>
              <w:t>The recipient retired from public office.</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Merge w:val="continue"/>
            <w:vAlign w:val="center"/>
          </w:tcPr>
          <w:p>
            <w:pPr>
              <w:pStyle w:val="0"/>
              <w:rPr>
                <w:rFonts w:hint="eastAsia"/>
              </w:rPr>
            </w:pPr>
          </w:p>
        </w:tc>
        <w:tc>
          <w:tcPr>
            <w:tcW w:w="5159" w:type="dxa"/>
            <w:vAlign w:val="center"/>
          </w:tcPr>
          <w:p>
            <w:pPr>
              <w:pStyle w:val="0"/>
              <w:jc w:val="both"/>
              <w:rPr>
                <w:rFonts w:hint="eastAsia"/>
              </w:rPr>
            </w:pPr>
            <w:r>
              <w:rPr>
                <w:rFonts w:hint="eastAsia"/>
              </w:rPr>
              <w:t>Working place</w:t>
            </w:r>
          </w:p>
        </w:tc>
      </w:tr>
      <w:tr>
        <w:trPr>
          <w:trHeight w:val="720" w:hRule="atLeast"/>
        </w:trPr>
        <w:tc>
          <w:tcPr>
            <w:tcW w:w="5159" w:type="dxa"/>
            <w:vMerge w:val="restart"/>
            <w:vAlign w:val="center"/>
          </w:tcPr>
          <w:p>
            <w:pPr>
              <w:pStyle w:val="0"/>
              <w:jc w:val="both"/>
              <w:rPr>
                <w:rFonts w:hint="eastAsia"/>
              </w:rPr>
            </w:pPr>
            <w:r>
              <w:rPr>
                <w:rFonts w:hint="eastAsia"/>
              </w:rPr>
              <w:t>The recipient changed address (from Wako to other cities or visa vise)</w:t>
            </w:r>
          </w:p>
        </w:tc>
        <w:tc>
          <w:tcPr>
            <w:tcW w:w="5159" w:type="dxa"/>
            <w:vAlign w:val="center"/>
          </w:tcPr>
          <w:p>
            <w:pPr>
              <w:pStyle w:val="0"/>
              <w:jc w:val="both"/>
              <w:rPr>
                <w:rFonts w:hint="eastAsia"/>
              </w:rPr>
            </w:pPr>
            <w:r>
              <w:rPr>
                <w:rFonts w:hint="eastAsia"/>
              </w:rPr>
              <w:t>Old municipality</w:t>
            </w:r>
          </w:p>
        </w:tc>
      </w:tr>
      <w:tr>
        <w:trPr/>
        <w:tc>
          <w:tcPr>
            <w:tcW w:w="5159" w:type="dxa"/>
            <w:vMerge w:val="continue"/>
            <w:vAlign w:val="center"/>
          </w:tcPr>
          <w:p>
            <w:pPr>
              <w:pStyle w:val="0"/>
              <w:rPr>
                <w:rFonts w:hint="eastAsia"/>
              </w:rPr>
            </w:pPr>
          </w:p>
        </w:tc>
        <w:tc>
          <w:tcPr>
            <w:tcW w:w="5159" w:type="dxa"/>
            <w:vAlign w:val="center"/>
          </w:tcPr>
          <w:p>
            <w:pPr>
              <w:pStyle w:val="0"/>
              <w:jc w:val="both"/>
              <w:rPr>
                <w:rFonts w:hint="eastAsia"/>
              </w:rPr>
            </w:pPr>
            <w:r>
              <w:rPr>
                <w:rFonts w:hint="eastAsia"/>
              </w:rPr>
              <w:t>New municipality</w:t>
            </w:r>
          </w:p>
        </w:tc>
      </w:tr>
      <w:tr>
        <w:trPr/>
        <w:tc>
          <w:tcPr>
            <w:tcW w:w="5159" w:type="dxa"/>
            <w:vAlign w:val="center"/>
          </w:tcPr>
          <w:p>
            <w:pPr>
              <w:pStyle w:val="0"/>
              <w:jc w:val="both"/>
              <w:rPr>
                <w:rFonts w:hint="eastAsia"/>
              </w:rPr>
            </w:pPr>
            <w:r>
              <w:rPr>
                <w:rFonts w:hint="eastAsia"/>
              </w:rPr>
              <w:t>The recipient changed address within Wako city</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Children changed their addresses.</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The recipient or children changed their names.</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The recipient changed the bank account for money transfer.</w:t>
            </w:r>
          </w:p>
        </w:tc>
        <w:tc>
          <w:tcPr>
            <w:tcW w:w="5159" w:type="dxa"/>
            <w:vAlign w:val="center"/>
          </w:tcPr>
          <w:p>
            <w:pPr>
              <w:pStyle w:val="0"/>
              <w:jc w:val="both"/>
              <w:rPr>
                <w:rFonts w:hint="eastAsia"/>
              </w:rPr>
            </w:pPr>
            <w:r>
              <w:rPr>
                <w:rFonts w:hint="eastAsia"/>
              </w:rPr>
              <w:t>Neuvola Promotion Division of Wako City Hall.</w:t>
            </w:r>
          </w:p>
        </w:tc>
      </w:tr>
      <w:tr>
        <w:trPr/>
        <w:tc>
          <w:tcPr>
            <w:tcW w:w="5159" w:type="dxa"/>
            <w:vAlign w:val="center"/>
          </w:tcPr>
          <w:p>
            <w:pPr>
              <w:pStyle w:val="0"/>
              <w:jc w:val="both"/>
              <w:rPr>
                <w:rFonts w:hint="eastAsia"/>
              </w:rPr>
            </w:pPr>
            <w:r>
              <w:rPr>
                <w:rFonts w:hint="eastAsia"/>
              </w:rPr>
              <w:t>The recipient passed away. (The child will receive the allowance.)</w:t>
            </w:r>
          </w:p>
        </w:tc>
        <w:tc>
          <w:tcPr>
            <w:tcW w:w="5159" w:type="dxa"/>
            <w:vAlign w:val="center"/>
          </w:tcPr>
          <w:p>
            <w:pPr>
              <w:pStyle w:val="0"/>
              <w:jc w:val="both"/>
              <w:rPr>
                <w:rFonts w:hint="eastAsia"/>
              </w:rPr>
            </w:pPr>
            <w:r>
              <w:rPr>
                <w:rFonts w:hint="eastAsia"/>
              </w:rPr>
              <w:t>Neuvola Promotion Division of Wako</w:t>
            </w:r>
          </w:p>
          <w:p>
            <w:pPr>
              <w:pStyle w:val="0"/>
              <w:jc w:val="both"/>
              <w:rPr>
                <w:rFonts w:hint="eastAsia"/>
              </w:rPr>
            </w:pPr>
            <w:r>
              <w:rPr>
                <w:rFonts w:hint="eastAsia"/>
              </w:rPr>
              <w:t>City Hall.</w:t>
            </w:r>
          </w:p>
        </w:tc>
      </w:tr>
    </w:tbl>
    <w:p>
      <w:pPr>
        <w:pStyle w:val="0"/>
        <w:rPr>
          <w:rFonts w:hint="eastAsia"/>
        </w:rPr>
      </w:pPr>
      <w:r>
        <w:rPr>
          <w:rFonts w:hint="eastAsia"/>
        </w:rPr>
        <w:t>* What you have to take with you to the reception counter depends on the aforementioned reasons. They are: name seal, bank deposit book, cash card, health insurance card, pension card, and other documents related to your livelihood. For further information, ask the Joint Office.</w:t>
      </w:r>
    </w:p>
    <w:p>
      <w:pPr>
        <w:pStyle w:val="0"/>
        <w:rPr>
          <w:rFonts w:hint="eastAsia"/>
        </w:rPr>
      </w:pPr>
      <w:r>
        <w:rPr>
          <w:rFonts w:hint="eastAsia"/>
        </w:rPr>
        <w:t>Please note that if you delay submitting documents, you may not receive the allowance.</w:t>
      </w:r>
    </w:p>
    <w:p>
      <w:pPr>
        <w:pStyle w:val="0"/>
        <w:rPr>
          <w:rFonts w:hint="eastAsia"/>
        </w:rPr>
      </w:pPr>
      <w:r>
        <w:rPr>
          <w:rFonts w:hint="eastAsia"/>
        </w:rPr>
        <w:t>For information about child allowance, please contact the following office.</w: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margin">
                  <wp:posOffset>2618740</wp:posOffset>
                </wp:positionH>
                <wp:positionV relativeFrom="margin">
                  <wp:posOffset>7884160</wp:posOffset>
                </wp:positionV>
                <wp:extent cx="3770630" cy="169799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3770630" cy="16979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rPr>
                            </w:pPr>
                            <w:r>
                              <w:rPr>
                                <w:rFonts w:hint="eastAsia"/>
                                <w:b w:val="1"/>
                              </w:rPr>
                              <w:t>Wako City Hall</w:t>
                            </w:r>
                          </w:p>
                          <w:p>
                            <w:pPr>
                              <w:pStyle w:val="0"/>
                              <w:rPr>
                                <w:rFonts w:hint="eastAsia"/>
                              </w:rPr>
                            </w:pPr>
                            <w:r>
                              <w:rPr>
                                <w:rFonts w:hint="eastAsia"/>
                              </w:rPr>
                              <w:t>・</w:t>
                            </w:r>
                            <w:r>
                              <w:rPr>
                                <w:rFonts w:hint="eastAsia"/>
                              </w:rPr>
                              <w:t>8:30 a.m. to 5:15 p.m. (Mon. -Fri.)</w:t>
                            </w:r>
                          </w:p>
                          <w:p>
                            <w:pPr>
                              <w:pStyle w:val="0"/>
                              <w:rPr>
                                <w:rFonts w:hint="eastAsia"/>
                              </w:rPr>
                            </w:pPr>
                            <w:r>
                              <w:rPr>
                                <w:rFonts w:hint="eastAsia"/>
                              </w:rPr>
                              <w:t>・</w:t>
                            </w:r>
                            <w:r>
                              <w:rPr>
                                <w:rFonts w:hint="eastAsia"/>
                              </w:rPr>
                              <w:t>8:30 a.m. to noon (3rd Saturday of the Month)</w:t>
                            </w:r>
                          </w:p>
                          <w:p>
                            <w:pPr>
                              <w:pStyle w:val="0"/>
                              <w:rPr>
                                <w:rFonts w:hint="eastAsia"/>
                              </w:rPr>
                            </w:pPr>
                            <w:r>
                              <w:rPr>
                                <w:rFonts w:hint="eastAsia"/>
                              </w:rPr>
                              <w:t>Tel 048-424-9140</w:t>
                            </w:r>
                          </w:p>
                          <w:p>
                            <w:pPr>
                              <w:pStyle w:val="0"/>
                              <w:rPr>
                                <w:rFonts w:hint="eastAsia"/>
                              </w:rPr>
                            </w:pPr>
                            <w:r>
                              <w:rPr>
                                <w:rFonts w:hint="eastAsia"/>
                              </w:rPr>
                              <w:t>(Neuvola Promotion Division)</w:t>
                            </w:r>
                          </w:p>
                          <w:p>
                            <w:pPr>
                              <w:pStyle w:val="0"/>
                              <w:rPr>
                                <w:rFonts w:hint="eastAsia"/>
                              </w:rPr>
                            </w:pPr>
                            <w:r>
                              <w:rPr>
                                <w:rFonts w:hint="eastAsia"/>
                              </w:rPr>
                              <w:t>〒</w:t>
                            </w:r>
                            <w:r>
                              <w:rPr>
                                <w:rFonts w:hint="eastAsia"/>
                              </w:rPr>
                              <w:t>351-0192</w:t>
                            </w:r>
                          </w:p>
                          <w:p>
                            <w:pPr>
                              <w:pStyle w:val="0"/>
                              <w:rPr>
                                <w:rFonts w:hint="eastAsia"/>
                              </w:rPr>
                            </w:pPr>
                            <w:r>
                              <w:rPr>
                                <w:rFonts w:hint="eastAsia"/>
                              </w:rPr>
                              <w:t>1-5 Hirosawa,Wako-shi, Saitama-ken</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16pt;mso-wrap-distance-bottom:0pt;margin-top:620.79pt;margin-left:206.2pt;mso-position-horizontal-relative:margin;mso-wrap-distance-right:16pt;mso-wrap-mode:square;mso-position-vertical-relative:margin;position:absolute;height:133.69pt;width:296.89pt;z-index:3;" o:spid="_x0000_s1027"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b w:val="1"/>
                        </w:rPr>
                      </w:pPr>
                      <w:r>
                        <w:rPr>
                          <w:rFonts w:hint="eastAsia"/>
                          <w:b w:val="1"/>
                        </w:rPr>
                        <w:t>Wako City Hall</w:t>
                      </w:r>
                    </w:p>
                    <w:p>
                      <w:pPr>
                        <w:pStyle w:val="0"/>
                        <w:rPr>
                          <w:rFonts w:hint="eastAsia"/>
                        </w:rPr>
                      </w:pPr>
                      <w:r>
                        <w:rPr>
                          <w:rFonts w:hint="eastAsia"/>
                        </w:rPr>
                        <w:t>・</w:t>
                      </w:r>
                      <w:r>
                        <w:rPr>
                          <w:rFonts w:hint="eastAsia"/>
                        </w:rPr>
                        <w:t>8:30 a.m. to 5:15 p.m. (Mon. -Fri.)</w:t>
                      </w:r>
                    </w:p>
                    <w:p>
                      <w:pPr>
                        <w:pStyle w:val="0"/>
                        <w:rPr>
                          <w:rFonts w:hint="eastAsia"/>
                        </w:rPr>
                      </w:pPr>
                      <w:r>
                        <w:rPr>
                          <w:rFonts w:hint="eastAsia"/>
                        </w:rPr>
                        <w:t>・</w:t>
                      </w:r>
                      <w:r>
                        <w:rPr>
                          <w:rFonts w:hint="eastAsia"/>
                        </w:rPr>
                        <w:t>8:30 a.m. to noon (3rd Saturday of the Month)</w:t>
                      </w:r>
                    </w:p>
                    <w:p>
                      <w:pPr>
                        <w:pStyle w:val="0"/>
                        <w:rPr>
                          <w:rFonts w:hint="eastAsia"/>
                        </w:rPr>
                      </w:pPr>
                      <w:r>
                        <w:rPr>
                          <w:rFonts w:hint="eastAsia"/>
                        </w:rPr>
                        <w:t>Tel 048-424-9140</w:t>
                      </w:r>
                    </w:p>
                    <w:p>
                      <w:pPr>
                        <w:pStyle w:val="0"/>
                        <w:rPr>
                          <w:rFonts w:hint="eastAsia"/>
                        </w:rPr>
                      </w:pPr>
                      <w:r>
                        <w:rPr>
                          <w:rFonts w:hint="eastAsia"/>
                        </w:rPr>
                        <w:t>(Neuvola Promotion Division)</w:t>
                      </w:r>
                    </w:p>
                    <w:p>
                      <w:pPr>
                        <w:pStyle w:val="0"/>
                        <w:rPr>
                          <w:rFonts w:hint="eastAsia"/>
                        </w:rPr>
                      </w:pPr>
                      <w:r>
                        <w:rPr>
                          <w:rFonts w:hint="eastAsia"/>
                        </w:rPr>
                        <w:t>〒</w:t>
                      </w:r>
                      <w:r>
                        <w:rPr>
                          <w:rFonts w:hint="eastAsia"/>
                        </w:rPr>
                        <w:t>351-0192</w:t>
                      </w:r>
                    </w:p>
                    <w:p>
                      <w:pPr>
                        <w:pStyle w:val="0"/>
                        <w:rPr>
                          <w:rFonts w:hint="eastAsia"/>
                        </w:rPr>
                      </w:pPr>
                      <w:r>
                        <w:rPr>
                          <w:rFonts w:hint="eastAsia"/>
                        </w:rPr>
                        <w:t>1-5 Hirosawa,Wako-shi, Saitama-ken</w:t>
                      </w:r>
                    </w:p>
                  </w:txbxContent>
                </v:textbox>
                <v:imagedata o:title=""/>
                <w10:wrap type="square" side="both" anchorx="margin" anchory="margin"/>
              </v:shape>
            </w:pict>
          </mc:Fallback>
        </mc:AlternateContent>
      </w:r>
    </w:p>
    <w:sectPr>
      <w:pgSz w:w="11906" w:h="16838"/>
      <w:pgMar w:top="737" w:right="794" w:bottom="737" w:left="79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B">
    <w:panose1 w:val="00000000000000000000"/>
    <w:charset w:val="80"/>
    <w:family w:val="roman"/>
    <w:notTrueType/>
    <w:pitch w:val="fixed"/>
    <w:sig w:usb0="00000000" w:usb1="00000000" w:usb2="00000000" w:usb3="00000000" w:csb0="00820001"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820001"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3"/>
  <w:bordersDoNotSurroundHeader/>
  <w:bordersDoNotSurroundFooter/>
  <w:defaultTabStop w:val="840"/>
  <w:hyphenationZone w:val="0"/>
  <w:defaultTableStyle w:val="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0"/>
    <w:uiPriority w:val="0"/>
    <w:qFormat/>
    <w:pPr>
      <w:pBdr>
        <w:left w:val="double" w:color="2E74B4" w:themeColor="accent1" w:themeShade="BF" w:sz="12" w:space="4"/>
      </w:pBdr>
      <w:shd w:val="clear" w:color="auto" w:themeFill="accent1" w:themeFillTint="FF" w:themeFillShade="BF"/>
      <w:spacing w:before="180" w:beforeLines="50" w:beforeAutospacing="0" w:after="180" w:afterLines="50" w:afterAutospacing="0" w:line="400" w:lineRule="exact"/>
      <w:ind w:left="100" w:leftChars="100"/>
      <w:jc w:val="left"/>
      <w:outlineLvl w:val="0"/>
    </w:pPr>
    <w:rPr>
      <w:b w:val="1"/>
      <w:color w:val="FFFFFF" w:themeColor="background1"/>
    </w:rPr>
  </w:style>
  <w:style w:type="paragraph" w:styleId="2">
    <w:name w:val="heading 2"/>
    <w:basedOn w:val="0"/>
    <w:next w:val="2"/>
    <w:link w:val="41"/>
    <w:uiPriority w:val="0"/>
    <w:qFormat/>
    <w:pPr>
      <w:pBdr>
        <w:left w:val="single" w:color="2E74B4" w:themeColor="accent1" w:themeShade="BF" w:sz="12" w:space="4"/>
      </w:pBdr>
      <w:ind w:left="100" w:leftChars="100"/>
      <w:outlineLvl w:val="1"/>
    </w:pPr>
    <w:rPr>
      <w:rFonts w:asciiTheme="majorHAnsi" w:hAnsiTheme="majorHAnsi"/>
      <w:b w:val="1"/>
      <w:color w:val="2E74B4" w:themeColor="accent1" w:themeShade="BF"/>
    </w:rPr>
  </w:style>
  <w:style w:type="paragraph" w:styleId="3">
    <w:name w:val="heading 3"/>
    <w:basedOn w:val="0"/>
    <w:next w:val="3"/>
    <w:link w:val="42"/>
    <w:uiPriority w:val="0"/>
    <w:qFormat/>
    <w:pPr>
      <w:spacing w:before="180" w:beforeLines="50" w:beforeAutospacing="0"/>
      <w:ind w:left="100" w:leftChars="100"/>
      <w:outlineLvl w:val="2"/>
    </w:pPr>
    <w:rPr>
      <w:rFonts w:asciiTheme="majorHAnsi" w:hAnsiTheme="majorHAnsi"/>
      <w:b w:val="1"/>
      <w:color w:val="2E74B4" w:themeColor="accent1" w:themeShade="BF"/>
    </w:rPr>
  </w:style>
  <w:style w:type="paragraph" w:styleId="4">
    <w:name w:val="heading 4"/>
    <w:basedOn w:val="3"/>
    <w:next w:val="4"/>
    <w:link w:val="43"/>
    <w:uiPriority w:val="0"/>
    <w:qFormat/>
    <w:pPr>
      <w:ind w:left="200" w:leftChars="200"/>
      <w:outlineLvl w:val="3"/>
    </w:pPr>
  </w:style>
  <w:style w:type="paragraph" w:styleId="5">
    <w:name w:val="heading 5"/>
    <w:basedOn w:val="4"/>
    <w:next w:val="5"/>
    <w:link w:val="44"/>
    <w:uiPriority w:val="0"/>
    <w:qFormat/>
    <w:pPr>
      <w:ind w:left="300" w:leftChars="300"/>
      <w:outlineLvl w:val="4"/>
    </w:pPr>
  </w:style>
  <w:style w:type="paragraph" w:styleId="6">
    <w:name w:val="heading 6"/>
    <w:basedOn w:val="5"/>
    <w:next w:val="6"/>
    <w:link w:val="45"/>
    <w:uiPriority w:val="0"/>
    <w:qFormat/>
    <w:pPr>
      <w:ind w:left="400" w:leftChars="400"/>
      <w:outlineLvl w:val="5"/>
    </w:pPr>
  </w:style>
  <w:style w:type="paragraph" w:styleId="7">
    <w:name w:val="heading 7"/>
    <w:basedOn w:val="6"/>
    <w:next w:val="7"/>
    <w:link w:val="46"/>
    <w:uiPriority w:val="0"/>
    <w:qFormat/>
    <w:pPr>
      <w:ind w:left="500" w:leftChars="500"/>
      <w:outlineLvl w:val="6"/>
    </w:pPr>
    <w:rPr>
      <w:rFonts w:asciiTheme="minorHAnsi" w:hAnsiTheme="minorHAnsi"/>
    </w:rPr>
  </w:style>
  <w:style w:type="paragraph" w:styleId="8">
    <w:name w:val="heading 8"/>
    <w:basedOn w:val="7"/>
    <w:next w:val="8"/>
    <w:link w:val="47"/>
    <w:uiPriority w:val="0"/>
    <w:qFormat/>
    <w:pPr>
      <w:ind w:left="600" w:leftChars="600"/>
      <w:outlineLvl w:val="7"/>
    </w:pPr>
    <w:rPr>
      <w:rFonts w:eastAsiaTheme="majorEastAsia"/>
    </w:rPr>
  </w:style>
  <w:style w:type="paragraph" w:styleId="9">
    <w:name w:val="heading 9"/>
    <w:basedOn w:val="8"/>
    <w:next w:val="9"/>
    <w:link w:val="48"/>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ind w:left="1468" w:right="1468"/>
    </w:pPr>
  </w:style>
  <w:style w:type="paragraph" w:styleId="18">
    <w:name w:val="Subtitle"/>
    <w:basedOn w:val="0"/>
    <w:next w:val="18"/>
    <w:link w:val="19"/>
    <w:uiPriority w:val="0"/>
    <w:qFormat/>
    <w:pPr>
      <w:jc w:val="center"/>
      <w:outlineLvl w:val="1"/>
    </w:pPr>
    <w:rPr>
      <w:rFonts w:asciiTheme="majorHAnsi" w:hAnsiTheme="majorHAnsi"/>
      <w:b w:val="1"/>
      <w:color w:val="9BC2E6" w:themeColor="accent1" w:themeTint="99"/>
      <w:sz w:val="32"/>
    </w:rPr>
  </w:style>
  <w:style w:type="character" w:styleId="19" w:customStyle="1">
    <w:name w:val="副題 (文字)"/>
    <w:basedOn w:val="10"/>
    <w:next w:val="19"/>
    <w:link w:val="18"/>
    <w:uiPriority w:val="0"/>
    <w:rPr>
      <w:rFonts w:asciiTheme="majorHAnsi" w:hAnsiTheme="majorHAnsi" w:eastAsiaTheme="minorEastAsia"/>
      <w:b w:val="1"/>
      <w:color w:val="9BC2E6" w:themeColor="accent1" w:themeTint="99"/>
      <w:sz w:val="32"/>
    </w:rPr>
  </w:style>
  <w:style w:type="paragraph" w:styleId="20">
    <w:name w:val="caption"/>
    <w:basedOn w:val="0"/>
    <w:next w:val="20"/>
    <w:link w:val="0"/>
    <w:uiPriority w:val="0"/>
    <w:semiHidden/>
    <w:qFormat/>
    <w:rPr>
      <w:b w:val="1"/>
      <w:color w:val="7A7A7A" w:themeColor="accent3" w:themeShade="BF"/>
      <w:sz w:val="18"/>
    </w:rPr>
  </w:style>
  <w:style w:type="character" w:styleId="21">
    <w:name w:val="Strong"/>
    <w:basedOn w:val="10"/>
    <w:next w:val="21"/>
    <w:link w:val="0"/>
    <w:uiPriority w:val="0"/>
    <w:qFormat/>
    <w:rPr>
      <w:rFonts w:asciiTheme="minorHAnsi" w:hAnsiTheme="minorHAnsi" w:eastAsiaTheme="minorEastAsia"/>
      <w:b w:val="1"/>
      <w:color w:val="2E74B4" w:themeColor="accent1" w:themeShade="BF"/>
      <w:sz w:val="24"/>
      <w:u w:val="dottedHeavy" w:color="2E74B4" w:themeColor="accent1"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22">
    <w:name w:val="Emphasis"/>
    <w:basedOn w:val="10"/>
    <w:next w:val="22"/>
    <w:link w:val="0"/>
    <w:uiPriority w:val="0"/>
    <w:qFormat/>
    <w:rPr>
      <w:rFonts w:asciiTheme="minorHAnsi" w:hAnsiTheme="minorHAnsi" w:eastAsiaTheme="minorEastAsia"/>
      <w:b w:val="1"/>
      <w:i w:val="1"/>
      <w:color w:val="2E74B4" w:themeColor="accent1" w:themeShade="BF"/>
      <w:sz w:val="24"/>
      <w:u w:val="dottedHeavy" w:color="2E74B4" w:themeColor="accent1" w:themeShade="BF"/>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toc 1"/>
    <w:basedOn w:val="0"/>
    <w:next w:val="33"/>
    <w:link w:val="0"/>
    <w:uiPriority w:val="0"/>
    <w:qFormat/>
  </w:style>
  <w:style w:type="paragraph" w:styleId="34">
    <w:name w:val="TOC Heading"/>
    <w:basedOn w:val="1"/>
    <w:next w:val="0"/>
    <w:link w:val="0"/>
    <w:uiPriority w:val="0"/>
    <w:qFormat/>
    <w:pPr>
      <w:outlineLvl w:val="9"/>
    </w:pPr>
  </w:style>
  <w:style w:type="paragraph" w:styleId="35">
    <w:name w:val="Signature"/>
    <w:basedOn w:val="0"/>
    <w:next w:val="35"/>
    <w:link w:val="36"/>
    <w:uiPriority w:val="0"/>
    <w:qFormat/>
    <w:pPr>
      <w:jc w:val="right"/>
    </w:pPr>
  </w:style>
  <w:style w:type="character" w:styleId="36" w:customStyle="1">
    <w:name w:val="署名 (文字)"/>
    <w:basedOn w:val="10"/>
    <w:next w:val="36"/>
    <w:link w:val="35"/>
    <w:uiPriority w:val="0"/>
    <w:rPr>
      <w:rFonts w:asciiTheme="minorHAnsi" w:hAnsiTheme="minorHAnsi" w:eastAsiaTheme="minorEastAsia"/>
    </w:rPr>
  </w:style>
  <w:style w:type="paragraph" w:styleId="37">
    <w:name w:val="No Spacing"/>
    <w:next w:val="37"/>
    <w:link w:val="0"/>
    <w:uiPriority w:val="0"/>
    <w:qFormat/>
    <w:rPr>
      <w:kern w:val="0"/>
      <w:sz w:val="22"/>
    </w:rPr>
  </w:style>
  <w:style w:type="paragraph" w:styleId="38">
    <w:name w:val="Title"/>
    <w:basedOn w:val="0"/>
    <w:next w:val="38"/>
    <w:link w:val="39"/>
    <w:uiPriority w:val="0"/>
    <w:qFormat/>
    <w:pPr>
      <w:pBdr>
        <w:top w:val="single" w:color="2E74B4" w:themeColor="accent1" w:themeShade="BF" w:sz="18" w:space="1"/>
        <w:left w:val="single" w:color="2E74B4" w:themeColor="accent1" w:themeShade="BF" w:sz="18" w:space="4"/>
        <w:bottom w:val="single" w:color="2E74B4" w:themeColor="accent1" w:themeShade="BF" w:sz="18" w:space="1"/>
        <w:right w:val="single" w:color="2E74B4" w:themeColor="accent1" w:themeShade="BF" w:sz="18" w:space="4"/>
      </w:pBdr>
      <w:shd w:val="clear" w:color="auto" w:themeFill="accent1" w:themeFillTint="33" w:themeFillShade="FF"/>
      <w:spacing w:before="240" w:beforeLines="0" w:beforeAutospacing="0" w:after="120" w:afterLines="0" w:afterAutospacing="0" w:line="720" w:lineRule="exact"/>
      <w:ind w:left="50" w:leftChars="50" w:right="50" w:rightChars="50"/>
      <w:jc w:val="center"/>
      <w:outlineLvl w:val="0"/>
    </w:pPr>
    <w:rPr>
      <w:b w:val="1"/>
      <w:color w:val="2E74B4" w:themeColor="accent1" w:themeShade="BF"/>
      <w:sz w:val="48"/>
    </w:rPr>
  </w:style>
  <w:style w:type="character" w:styleId="39" w:customStyle="1">
    <w:name w:val="表題 (文字)"/>
    <w:basedOn w:val="10"/>
    <w:next w:val="39"/>
    <w:link w:val="38"/>
    <w:uiPriority w:val="0"/>
    <w:rPr>
      <w:rFonts w:asciiTheme="minorHAnsi" w:hAnsiTheme="minorHAnsi" w:eastAsiaTheme="minorEastAsia"/>
      <w:b w:val="1"/>
      <w:color w:val="2E74B4" w:themeColor="accent1" w:themeShade="BF"/>
      <w:kern w:val="2"/>
      <w:sz w:val="48"/>
      <w:shd w:val="clear" w:color="auto" w:themeFill="accent1" w:themeFillTint="33" w:themeFillShade="FF"/>
    </w:rPr>
  </w:style>
  <w:style w:type="character" w:styleId="40" w:customStyle="1">
    <w:name w:val="見出し 1 (文字)"/>
    <w:basedOn w:val="10"/>
    <w:next w:val="40"/>
    <w:link w:val="1"/>
    <w:uiPriority w:val="0"/>
    <w:rPr>
      <w:rFonts w:asciiTheme="minorHAnsi" w:hAnsiTheme="minorHAnsi" w:eastAsiaTheme="minorEastAsia"/>
      <w:b w:val="1"/>
      <w:color w:val="FFFFFF" w:themeColor="background1"/>
      <w:kern w:val="2"/>
      <w:sz w:val="21"/>
      <w:shd w:val="clear" w:color="auto" w:themeFill="accent1" w:themeFillTint="FF" w:themeFillShade="BF"/>
    </w:rPr>
  </w:style>
  <w:style w:type="character" w:styleId="41" w:customStyle="1">
    <w:name w:val="見出し 2 (文字)"/>
    <w:basedOn w:val="10"/>
    <w:next w:val="41"/>
    <w:link w:val="2"/>
    <w:uiPriority w:val="0"/>
    <w:rPr>
      <w:rFonts w:asciiTheme="majorHAnsi" w:hAnsiTheme="majorHAnsi" w:eastAsiaTheme="minorEastAsia"/>
      <w:b w:val="1"/>
      <w:color w:val="2E74B4" w:themeColor="accent1" w:themeShade="BF"/>
    </w:rPr>
  </w:style>
  <w:style w:type="character" w:styleId="42" w:customStyle="1">
    <w:name w:val="見出し 3 (文字)"/>
    <w:basedOn w:val="10"/>
    <w:next w:val="42"/>
    <w:link w:val="3"/>
    <w:uiPriority w:val="0"/>
    <w:rPr>
      <w:rFonts w:asciiTheme="majorHAnsi" w:hAnsiTheme="majorHAnsi" w:eastAsiaTheme="minorEastAsia"/>
      <w:b w:val="1"/>
      <w:color w:val="2E74B4" w:themeColor="accent1" w:themeShade="BF"/>
    </w:rPr>
  </w:style>
  <w:style w:type="character" w:styleId="43" w:customStyle="1">
    <w:name w:val="見出し 4 (文字)"/>
    <w:basedOn w:val="10"/>
    <w:next w:val="43"/>
    <w:link w:val="4"/>
    <w:uiPriority w:val="0"/>
    <w:rPr>
      <w:rFonts w:asciiTheme="majorHAnsi" w:hAnsiTheme="majorHAnsi" w:eastAsiaTheme="minorEastAsia"/>
      <w:b w:val="1"/>
      <w:color w:val="2E74B4" w:themeColor="accent1" w:themeShade="BF"/>
    </w:rPr>
  </w:style>
  <w:style w:type="character" w:styleId="44" w:customStyle="1">
    <w:name w:val="見出し 5 (文字)"/>
    <w:basedOn w:val="10"/>
    <w:next w:val="44"/>
    <w:link w:val="5"/>
    <w:uiPriority w:val="0"/>
    <w:rPr>
      <w:rFonts w:asciiTheme="majorHAnsi" w:hAnsiTheme="majorHAnsi" w:eastAsiaTheme="minorEastAsia"/>
      <w:b w:val="1"/>
      <w:color w:val="2E74B4" w:themeColor="accent1" w:themeShade="BF"/>
    </w:rPr>
  </w:style>
  <w:style w:type="character" w:styleId="45" w:customStyle="1">
    <w:name w:val="見出し 6 (文字)"/>
    <w:basedOn w:val="10"/>
    <w:next w:val="45"/>
    <w:link w:val="6"/>
    <w:uiPriority w:val="0"/>
    <w:rPr>
      <w:rFonts w:asciiTheme="majorHAnsi" w:hAnsiTheme="majorHAnsi" w:eastAsiaTheme="minorEastAsia"/>
      <w:b w:val="1"/>
      <w:color w:val="2E74B4" w:themeColor="accent1" w:themeShade="BF"/>
    </w:rPr>
  </w:style>
  <w:style w:type="character" w:styleId="46" w:customStyle="1">
    <w:name w:val="見出し 7 (文字)"/>
    <w:basedOn w:val="10"/>
    <w:next w:val="46"/>
    <w:link w:val="7"/>
    <w:uiPriority w:val="0"/>
    <w:rPr>
      <w:rFonts w:asciiTheme="minorHAnsi" w:hAnsiTheme="minorHAnsi" w:eastAsiaTheme="minorEastAsia"/>
      <w:b w:val="1"/>
      <w:color w:val="2E74B4" w:themeColor="accent1" w:themeShade="BF"/>
    </w:rPr>
  </w:style>
  <w:style w:type="character" w:styleId="47" w:customStyle="1">
    <w:name w:val="見出し 8 (文字)"/>
    <w:basedOn w:val="10"/>
    <w:next w:val="47"/>
    <w:link w:val="8"/>
    <w:uiPriority w:val="0"/>
    <w:rPr>
      <w:rFonts w:asciiTheme="minorHAnsi" w:hAnsiTheme="minorHAnsi" w:eastAsiaTheme="majorEastAsia"/>
      <w:b w:val="1"/>
      <w:color w:val="2E74B4" w:themeColor="accent1" w:themeShade="BF"/>
    </w:rPr>
  </w:style>
  <w:style w:type="character" w:styleId="48" w:customStyle="1">
    <w:name w:val="見出し 9 (文字)"/>
    <w:basedOn w:val="10"/>
    <w:next w:val="48"/>
    <w:link w:val="9"/>
    <w:uiPriority w:val="0"/>
    <w:rPr>
      <w:rFonts w:asciiTheme="minorHAnsi" w:hAnsiTheme="minorHAnsi" w:eastAsiaTheme="majorEastAsia"/>
      <w:b w:val="1"/>
      <w:color w:val="2E74B4" w:themeColor="accent1" w:themeShade="BF"/>
    </w:rPr>
  </w:style>
  <w:style w:type="character" w:styleId="49" w:customStyle="1">
    <w:name w:val="その他|1_"/>
    <w:basedOn w:val="10"/>
    <w:next w:val="49"/>
    <w:link w:val="50"/>
    <w:uiPriority w:val="0"/>
    <w:rPr>
      <w:sz w:val="28"/>
      <w:u w:val="none" w:color="auto"/>
    </w:rPr>
  </w:style>
  <w:style w:type="paragraph" w:styleId="50" w:customStyle="1">
    <w:name w:val="その他|1"/>
    <w:basedOn w:val="0"/>
    <w:next w:val="50"/>
    <w:link w:val="4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pPr>
    <w:rPr>
      <w:rFonts w:ascii="Century" w:hAnsi="Century" w:eastAsia="ＭＳ 明朝"/>
      <w:dstrike w:val="0"/>
      <w:color w:val="000000"/>
      <w:spacing w:val="0"/>
      <w:w w:val="100"/>
      <w:position w:val="0"/>
      <w:sz w:val="28"/>
      <w:highlight w:val="none"/>
      <w:u w:val="none" w:color="auto"/>
      <w:bdr w:val="none" w:color="auto" w:sz="0" w:space="0"/>
      <w:shd w:val="clear" w:color="auto" w:fill="auto"/>
      <w:vertAlign w:val="baseline"/>
      <w:em w:val="none"/>
    </w:rPr>
  </w:style>
  <w:style w:type="table" w:styleId="51" w:customStyle="1">
    <w:name w:val="表（シンプル 1）"/>
    <w:basedOn w:val="11"/>
    <w:next w:val="5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5</Pages>
  <Words>1819</Words>
  <Characters>9167</Characters>
  <Application>JUST Note</Application>
  <Lines>1998</Lines>
  <Paragraphs>240</Paragraphs>
  <CharactersWithSpaces>10681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白井　栄治</cp:lastModifiedBy>
  <cp:lastPrinted>2022-05-11T06:33:08Z</cp:lastPrinted>
  <dcterms:modified xsi:type="dcterms:W3CDTF">2023-05-08T00:30:56Z</dcterms:modified>
  <cp:revision>4</cp:revision>
</cp:coreProperties>
</file>